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D3C7" w14:textId="77777777" w:rsidR="00642A02" w:rsidRDefault="00642A02">
      <w:pPr>
        <w:pStyle w:val="Heading1"/>
      </w:pPr>
      <w:bookmarkStart w:id="0" w:name="_73miehuzpsqv" w:colFirst="0" w:colLast="0"/>
      <w:bookmarkEnd w:id="0"/>
      <w:r>
        <w:t>Possessive Pronouns</w:t>
      </w:r>
    </w:p>
    <w:p w14:paraId="5E9C73E0" w14:textId="77777777" w:rsidR="00642A02" w:rsidRDefault="00642A02">
      <w:pPr>
        <w:pStyle w:val="Heading2"/>
        <w:keepNext w:val="0"/>
        <w:keepLines w:val="0"/>
        <w:spacing w:before="280"/>
      </w:pPr>
      <w:bookmarkStart w:id="1" w:name="_oi42pac9e23s" w:colFirst="0" w:colLast="0"/>
      <w:bookmarkEnd w:id="1"/>
      <w:r>
        <w:t>🔹 What Are Possessive Pronouns?</w:t>
      </w:r>
    </w:p>
    <w:p w14:paraId="33163882" w14:textId="77777777" w:rsidR="00642A02" w:rsidRDefault="00642A0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82AEC9" w14:textId="77777777" w:rsidR="00642A02" w:rsidRDefault="00642A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Possessive pronouns</w:t>
      </w:r>
      <w:r>
        <w:rPr>
          <w:rFonts w:ascii="Roboto Mono" w:eastAsia="Roboto Mono" w:hAnsi="Roboto Mono" w:cs="Roboto Mono"/>
        </w:rPr>
        <w:t xml:space="preserve"> are pronouns that show </w:t>
      </w:r>
      <w:r>
        <w:rPr>
          <w:rFonts w:ascii="Roboto Mono" w:eastAsia="Roboto Mono" w:hAnsi="Roboto Mono" w:cs="Roboto Mono"/>
          <w:b/>
        </w:rPr>
        <w:t>ownership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possession</w:t>
      </w:r>
      <w:r>
        <w:rPr>
          <w:rFonts w:ascii="Roboto Mono" w:eastAsia="Roboto Mono" w:hAnsi="Roboto Mono" w:cs="Roboto Mono"/>
        </w:rPr>
        <w:t xml:space="preserve"> — they tell us </w:t>
      </w:r>
      <w:r>
        <w:rPr>
          <w:rFonts w:ascii="Roboto Mono" w:eastAsia="Roboto Mono" w:hAnsi="Roboto Mono" w:cs="Roboto Mono"/>
          <w:b/>
        </w:rPr>
        <w:t>who something belongs to</w:t>
      </w:r>
      <w:r>
        <w:rPr>
          <w:rFonts w:ascii="Roboto Mono" w:eastAsia="Roboto Mono" w:hAnsi="Roboto Mono" w:cs="Roboto Mono"/>
        </w:rPr>
        <w:t>.</w:t>
      </w:r>
    </w:p>
    <w:p w14:paraId="0E7853E0" w14:textId="77777777" w:rsidR="00642A02" w:rsidRDefault="00642A02">
      <w:r>
        <w:pict w14:anchorId="15546423">
          <v:rect id="_x0000_i1025" style="width:0;height:1.5pt" o:hralign="center" o:hrstd="t" o:hr="t" fillcolor="#a0a0a0" stroked="f"/>
        </w:pict>
      </w:r>
    </w:p>
    <w:p w14:paraId="39367FC8" w14:textId="77777777" w:rsidR="00642A02" w:rsidRDefault="00642A02">
      <w:pPr>
        <w:pStyle w:val="Heading2"/>
        <w:keepNext w:val="0"/>
        <w:keepLines w:val="0"/>
        <w:spacing w:before="280"/>
      </w:pPr>
      <w:bookmarkStart w:id="2" w:name="_hdz5sc7mcr10" w:colFirst="0" w:colLast="0"/>
      <w:bookmarkEnd w:id="2"/>
      <w:r>
        <w:rPr>
          <w:rFonts w:ascii="Arial Unicode MS" w:eastAsia="Arial Unicode MS" w:hAnsi="Arial Unicode MS" w:cs="Arial Unicode MS"/>
        </w:rPr>
        <w:t>✅ List of Possessive Pronouns</w:t>
      </w:r>
    </w:p>
    <w:p w14:paraId="7AD0F977" w14:textId="77777777" w:rsidR="00642A02" w:rsidRDefault="00642A0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FF33F4" w14:textId="77777777" w:rsidR="00642A02" w:rsidRDefault="00642A02">
      <w:r>
        <w:rPr>
          <w:noProof/>
        </w:rPr>
        <w:drawing>
          <wp:inline distT="114300" distB="114300" distL="114300" distR="114300" wp14:anchorId="6192552D" wp14:editId="45DA7D9B">
            <wp:extent cx="5943600" cy="2235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2225"/>
      </w:tblGrid>
      <w:tr w:rsidR="00642A02" w14:paraId="1CA5D4D5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8FCDF" w14:textId="77777777" w:rsidR="00642A02" w:rsidRDefault="00642A0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Person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9B9B2" w14:textId="77777777" w:rsidR="00642A02" w:rsidRDefault="00642A0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Pronoun</w:t>
            </w:r>
          </w:p>
        </w:tc>
      </w:tr>
      <w:tr w:rsidR="00642A02" w14:paraId="106C8E17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2C0D4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 person singular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C4980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mine</w:t>
            </w:r>
          </w:p>
        </w:tc>
      </w:tr>
      <w:tr w:rsidR="00642A02" w14:paraId="2A681854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3D2FC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 person singular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1E417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yours</w:t>
            </w:r>
          </w:p>
        </w:tc>
      </w:tr>
      <w:tr w:rsidR="00642A02" w14:paraId="0A46074A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1D6A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3rd person singular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74F9D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 / hers / its</w:t>
            </w:r>
          </w:p>
        </w:tc>
      </w:tr>
      <w:tr w:rsidR="00642A02" w14:paraId="009DFCEA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25FC6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 person plural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10A1D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ours</w:t>
            </w:r>
          </w:p>
        </w:tc>
      </w:tr>
      <w:tr w:rsidR="00642A02" w14:paraId="2A92EAA3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C5295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 person plural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8F31A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yours</w:t>
            </w:r>
          </w:p>
        </w:tc>
      </w:tr>
      <w:tr w:rsidR="00642A02" w14:paraId="6120C834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03FE9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3rd person plural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0BF88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theirs</w:t>
            </w:r>
          </w:p>
        </w:tc>
      </w:tr>
    </w:tbl>
    <w:p w14:paraId="41AD6036" w14:textId="77777777" w:rsidR="00642A02" w:rsidRDefault="00642A02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🔸 These pronouns </w:t>
      </w:r>
      <w:r>
        <w:rPr>
          <w:rFonts w:ascii="Roboto Mono" w:eastAsia="Roboto Mono" w:hAnsi="Roboto Mono" w:cs="Roboto Mono"/>
          <w:b/>
        </w:rPr>
        <w:t>stand alone</w:t>
      </w:r>
      <w:r>
        <w:rPr>
          <w:rFonts w:ascii="Roboto Mono" w:eastAsia="Roboto Mono" w:hAnsi="Roboto Mono" w:cs="Roboto Mono"/>
        </w:rPr>
        <w:t xml:space="preserve"> — they are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followed by a noun.</w:t>
      </w:r>
    </w:p>
    <w:p w14:paraId="3350D1FB" w14:textId="77777777" w:rsidR="00642A02" w:rsidRDefault="00642A02">
      <w:r>
        <w:pict w14:anchorId="6A11907A">
          <v:rect id="_x0000_i1026" style="width:0;height:1.5pt" o:hralign="center" o:hrstd="t" o:hr="t" fillcolor="#a0a0a0" stroked="f"/>
        </w:pict>
      </w:r>
    </w:p>
    <w:p w14:paraId="3E946645" w14:textId="77777777" w:rsidR="00642A02" w:rsidRDefault="00642A02">
      <w:pPr>
        <w:pStyle w:val="Heading2"/>
        <w:keepNext w:val="0"/>
        <w:keepLines w:val="0"/>
        <w:spacing w:before="280"/>
      </w:pPr>
      <w:bookmarkStart w:id="3" w:name="_xajsxpnwqlyd" w:colFirst="0" w:colLast="0"/>
      <w:bookmarkEnd w:id="3"/>
      <w:r>
        <w:t>📚 Examples in Sentences</w:t>
      </w:r>
    </w:p>
    <w:p w14:paraId="5E2447F8" w14:textId="77777777" w:rsidR="00642A02" w:rsidRDefault="00642A0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E9EC4E" w14:textId="77777777" w:rsidR="00642A02" w:rsidRDefault="00642A02">
      <w:r>
        <w:rPr>
          <w:noProof/>
        </w:rPr>
        <w:drawing>
          <wp:inline distT="114300" distB="114300" distL="114300" distR="114300" wp14:anchorId="3EE08B1C" wp14:editId="47459580">
            <wp:extent cx="5943600" cy="1943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5"/>
        <w:gridCol w:w="4535"/>
      </w:tblGrid>
      <w:tr w:rsidR="00642A02" w14:paraId="4440CDC1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B45CE" w14:textId="77777777" w:rsidR="00642A02" w:rsidRDefault="00642A0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19EAB" w14:textId="77777777" w:rsidR="00642A02" w:rsidRDefault="00642A0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642A02" w14:paraId="58BBAA22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23178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This book is </w:t>
            </w:r>
            <w:r>
              <w:rPr>
                <w:rFonts w:ascii="Roboto Mono" w:eastAsia="Roboto Mono" w:hAnsi="Roboto Mono" w:cs="Roboto Mono"/>
                <w:b/>
              </w:rPr>
              <w:t>mine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07F98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"mine" = belongs to me</w:t>
            </w:r>
          </w:p>
        </w:tc>
      </w:tr>
      <w:tr w:rsidR="00642A02" w14:paraId="1A3C61BD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AB1DE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Is that pen </w:t>
            </w:r>
            <w:r>
              <w:rPr>
                <w:rFonts w:ascii="Roboto Mono" w:eastAsia="Roboto Mono" w:hAnsi="Roboto Mono" w:cs="Roboto Mono"/>
                <w:b/>
              </w:rPr>
              <w:t>yours</w:t>
            </w:r>
            <w:r>
              <w:rPr>
                <w:rFonts w:ascii="Roboto Mono" w:eastAsia="Roboto Mono" w:hAnsi="Roboto Mono" w:cs="Roboto Mono"/>
              </w:rPr>
              <w:t>?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6717C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"yours" = belongs to you</w:t>
            </w:r>
          </w:p>
        </w:tc>
      </w:tr>
      <w:tr w:rsidR="00642A02" w14:paraId="5B34A844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E5246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That bag is </w:t>
            </w:r>
            <w:r>
              <w:rPr>
                <w:rFonts w:ascii="Roboto Mono" w:eastAsia="Roboto Mono" w:hAnsi="Roboto Mono" w:cs="Roboto Mono"/>
                <w:b/>
              </w:rPr>
              <w:t>hers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70D44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"hers" = belongs to her</w:t>
            </w:r>
          </w:p>
        </w:tc>
      </w:tr>
      <w:tr w:rsidR="00642A02" w14:paraId="56089B82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82C3F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house is </w:t>
            </w:r>
            <w:r>
              <w:rPr>
                <w:rFonts w:ascii="Roboto Mono" w:eastAsia="Roboto Mono" w:hAnsi="Roboto Mono" w:cs="Roboto Mono"/>
                <w:b/>
              </w:rPr>
              <w:t>ours</w:t>
            </w:r>
            <w:r>
              <w:rPr>
                <w:rFonts w:ascii="Roboto Mono" w:eastAsia="Roboto Mono" w:hAnsi="Roboto Mono" w:cs="Roboto Mono"/>
              </w:rPr>
              <w:t>, not theirs.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623CF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"ours" = belongs to us; "theirs" = to them</w:t>
            </w:r>
          </w:p>
        </w:tc>
      </w:tr>
      <w:tr w:rsidR="00642A02" w14:paraId="4C90D899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2A5DE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dog wagged </w:t>
            </w:r>
            <w:r>
              <w:rPr>
                <w:rFonts w:ascii="Roboto Mono" w:eastAsia="Roboto Mono" w:hAnsi="Roboto Mono" w:cs="Roboto Mono"/>
                <w:b/>
              </w:rPr>
              <w:t>its</w:t>
            </w:r>
            <w:r>
              <w:rPr>
                <w:rFonts w:ascii="Roboto Mono" w:eastAsia="Roboto Mono" w:hAnsi="Roboto Mono" w:cs="Roboto Mono"/>
              </w:rPr>
              <w:t xml:space="preserve"> tail.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1EEBE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"its" = belongs to it (careful: no apostrophe!)</w:t>
            </w:r>
          </w:p>
        </w:tc>
      </w:tr>
    </w:tbl>
    <w:p w14:paraId="6BD23CCC" w14:textId="77777777" w:rsidR="00642A02" w:rsidRDefault="00642A02">
      <w:r>
        <w:pict w14:anchorId="538531A8">
          <v:rect id="_x0000_i1027" style="width:0;height:1.5pt" o:hralign="center" o:hrstd="t" o:hr="t" fillcolor="#a0a0a0" stroked="f"/>
        </w:pict>
      </w:r>
    </w:p>
    <w:p w14:paraId="7B73486E" w14:textId="77777777" w:rsidR="00642A02" w:rsidRDefault="00642A02">
      <w:pPr>
        <w:pStyle w:val="Heading2"/>
        <w:keepNext w:val="0"/>
        <w:keepLines w:val="0"/>
        <w:spacing w:before="280"/>
      </w:pPr>
      <w:bookmarkStart w:id="4" w:name="_w5nwalko3l71" w:colFirst="0" w:colLast="0"/>
      <w:bookmarkEnd w:id="4"/>
      <w:r>
        <w:t>⚠️ Not the Same As Possessive Adjectives</w:t>
      </w:r>
    </w:p>
    <w:p w14:paraId="10AE9A93" w14:textId="77777777" w:rsidR="00642A02" w:rsidRDefault="00642A0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6CC190" w14:textId="77777777" w:rsidR="00642A02" w:rsidRDefault="00642A02">
      <w:r>
        <w:rPr>
          <w:noProof/>
        </w:rPr>
        <w:drawing>
          <wp:inline distT="114300" distB="114300" distL="114300" distR="114300" wp14:anchorId="37CED1EC" wp14:editId="1458270D">
            <wp:extent cx="5943600" cy="584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2270"/>
        <w:gridCol w:w="2960"/>
      </w:tblGrid>
      <w:tr w:rsidR="00642A02" w14:paraId="21A42B3C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A61B8" w14:textId="77777777" w:rsidR="00642A02" w:rsidRDefault="00642A0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Adjective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3905C" w14:textId="77777777" w:rsidR="00642A02" w:rsidRDefault="00642A0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Followed by a Noun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5DBF5" w14:textId="77777777" w:rsidR="00642A02" w:rsidRDefault="00642A0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Example: my book</w:t>
            </w:r>
          </w:p>
        </w:tc>
      </w:tr>
      <w:tr w:rsidR="00642A02" w14:paraId="36A21621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B5F7C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Pronoun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AE4D9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Stands Alone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A39A5" w14:textId="77777777" w:rsidR="00642A02" w:rsidRDefault="00642A0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Example: This book is </w:t>
            </w:r>
            <w:r>
              <w:rPr>
                <w:rFonts w:ascii="Roboto Mono" w:eastAsia="Roboto Mono" w:hAnsi="Roboto Mono" w:cs="Roboto Mono"/>
                <w:b/>
              </w:rPr>
              <w:t>mine</w:t>
            </w:r>
          </w:p>
        </w:tc>
      </w:tr>
    </w:tbl>
    <w:p w14:paraId="0337C9C2" w14:textId="77777777" w:rsidR="00642A02" w:rsidRDefault="00642A02">
      <w:r>
        <w:pict w14:anchorId="14DEC8CF">
          <v:rect id="_x0000_i1028" style="width:0;height:1.5pt" o:hralign="center" o:hrstd="t" o:hr="t" fillcolor="#a0a0a0" stroked="f"/>
        </w:pict>
      </w:r>
    </w:p>
    <w:p w14:paraId="0E43BBD2" w14:textId="77777777" w:rsidR="00642A02" w:rsidRDefault="00642A02">
      <w:pPr>
        <w:pStyle w:val="Heading2"/>
        <w:keepNext w:val="0"/>
        <w:keepLines w:val="0"/>
        <w:spacing w:before="280"/>
      </w:pPr>
      <w:bookmarkStart w:id="5" w:name="_xer5ei54i5cj" w:colFirst="0" w:colLast="0"/>
      <w:bookmarkEnd w:id="5"/>
      <w:r>
        <w:t>✏️ Summary:</w:t>
      </w:r>
    </w:p>
    <w:p w14:paraId="57891E70" w14:textId="77777777" w:rsidR="00642A02" w:rsidRDefault="00642A0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61938B" w14:textId="77777777" w:rsidR="00642A02" w:rsidRDefault="00642A02" w:rsidP="00642A0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Possessive Pronouns</w:t>
      </w:r>
      <w:r>
        <w:rPr>
          <w:rFonts w:ascii="Roboto Mono" w:eastAsia="Roboto Mono" w:hAnsi="Roboto Mono" w:cs="Roboto Mono"/>
        </w:rPr>
        <w:t xml:space="preserve"> = mine, yours, his, hers, its, ours, theirs</w:t>
      </w:r>
      <w:r>
        <w:rPr>
          <w:rFonts w:ascii="Roboto Mono" w:eastAsia="Roboto Mono" w:hAnsi="Roboto Mono" w:cs="Roboto Mono"/>
        </w:rPr>
        <w:br/>
      </w:r>
    </w:p>
    <w:p w14:paraId="346601B4" w14:textId="77777777" w:rsidR="00642A02" w:rsidRDefault="00642A02" w:rsidP="00642A0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replace a noun</w:t>
      </w:r>
      <w:r>
        <w:rPr>
          <w:rFonts w:ascii="Roboto Mono" w:eastAsia="Roboto Mono" w:hAnsi="Roboto Mono" w:cs="Roboto Mono"/>
        </w:rPr>
        <w:t xml:space="preserve"> to show possession</w:t>
      </w:r>
      <w:r>
        <w:rPr>
          <w:rFonts w:ascii="Roboto Mono" w:eastAsia="Roboto Mono" w:hAnsi="Roboto Mono" w:cs="Roboto Mono"/>
        </w:rPr>
        <w:br/>
      </w:r>
    </w:p>
    <w:p w14:paraId="485C37CC" w14:textId="77777777" w:rsidR="00642A02" w:rsidRDefault="00642A02" w:rsidP="00642A0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do NOT</w:t>
      </w:r>
      <w:r>
        <w:rPr>
          <w:rFonts w:ascii="Roboto Mono" w:eastAsia="Roboto Mono" w:hAnsi="Roboto Mono" w:cs="Roboto Mono"/>
        </w:rPr>
        <w:t xml:space="preserve"> come before a noun</w:t>
      </w:r>
      <w:r>
        <w:rPr>
          <w:rFonts w:ascii="Roboto Mono" w:eastAsia="Roboto Mono" w:hAnsi="Roboto Mono" w:cs="Roboto Mono"/>
        </w:rPr>
        <w:br/>
      </w:r>
    </w:p>
    <w:p w14:paraId="14D56C0C" w14:textId="77777777" w:rsidR="00642A02" w:rsidRDefault="00642A02">
      <w:r>
        <w:pict w14:anchorId="41CA71AF">
          <v:rect id="_x0000_i1029" style="width:0;height:1.5pt" o:hralign="center" o:hrstd="t" o:hr="t" fillcolor="#a0a0a0" stroked="f"/>
        </w:pict>
      </w:r>
    </w:p>
    <w:p w14:paraId="5A9EC127" w14:textId="77777777" w:rsidR="00642A02" w:rsidRDefault="00642A02"/>
    <w:p w14:paraId="1764E93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3E98"/>
    <w:multiLevelType w:val="multilevel"/>
    <w:tmpl w:val="09A2D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2599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02"/>
    <w:rsid w:val="002D1F4F"/>
    <w:rsid w:val="00642A02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2A7ED"/>
  <w15:chartTrackingRefBased/>
  <w15:docId w15:val="{3C1009D6-ABC4-4CAC-B70B-E2C52B4F2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2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A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A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A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A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A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