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3323" w14:textId="77777777" w:rsidR="006A6D01" w:rsidRDefault="006A6D01">
      <w:pPr>
        <w:pStyle w:val="Heading1"/>
      </w:pPr>
      <w:bookmarkStart w:id="0" w:name="_h4jibwknrnxq" w:colFirst="0" w:colLast="0"/>
      <w:bookmarkEnd w:id="0"/>
      <w:r>
        <w:t>Adverbs of Place</w:t>
      </w:r>
    </w:p>
    <w:p w14:paraId="0E33A57A" w14:textId="77777777" w:rsidR="006A6D01" w:rsidRDefault="006A6D01">
      <w:pPr>
        <w:pStyle w:val="Heading2"/>
        <w:keepNext w:val="0"/>
        <w:keepLines w:val="0"/>
        <w:spacing w:before="280"/>
      </w:pPr>
      <w:bookmarkStart w:id="1" w:name="_5p1og4r2jbqq" w:colFirst="0" w:colLast="0"/>
      <w:bookmarkEnd w:id="1"/>
      <w:r>
        <w:t>🔹 What Are Adverbs of Place?</w:t>
      </w:r>
    </w:p>
    <w:p w14:paraId="6E5FF20A" w14:textId="77777777" w:rsidR="006A6D01" w:rsidRDefault="006A6D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556BA" w14:textId="77777777" w:rsidR="006A6D01" w:rsidRDefault="006A6D0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place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something happens.</w:t>
      </w:r>
      <w:r>
        <w:rPr>
          <w:rFonts w:ascii="Roboto Mono" w:eastAsia="Roboto Mono" w:hAnsi="Roboto Mono" w:cs="Roboto Mono"/>
        </w:rPr>
        <w:br/>
        <w:t xml:space="preserve"> They describe the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movement</w:t>
      </w:r>
      <w:r>
        <w:rPr>
          <w:rFonts w:ascii="Roboto Mono" w:eastAsia="Roboto Mono" w:hAnsi="Roboto Mono" w:cs="Roboto Mono"/>
        </w:rPr>
        <w:t xml:space="preserve"> of an action, and answer the question: 👉 </w:t>
      </w:r>
      <w:r>
        <w:rPr>
          <w:rFonts w:ascii="Roboto Mono" w:eastAsia="Roboto Mono" w:hAnsi="Roboto Mono" w:cs="Roboto Mono"/>
          <w:b/>
        </w:rPr>
        <w:t>"Where?"</w:t>
      </w:r>
    </w:p>
    <w:p w14:paraId="206D0965" w14:textId="77777777" w:rsidR="006A6D01" w:rsidRDefault="006A6D01">
      <w:r>
        <w:pict w14:anchorId="5BD4DF4D">
          <v:rect id="_x0000_i1025" style="width:0;height:1.5pt" o:hralign="center" o:hrstd="t" o:hr="t" fillcolor="#a0a0a0" stroked="f"/>
        </w:pict>
      </w:r>
    </w:p>
    <w:p w14:paraId="120E29DB" w14:textId="77777777" w:rsidR="006A6D01" w:rsidRDefault="006A6D01">
      <w:pPr>
        <w:pStyle w:val="Heading2"/>
        <w:keepNext w:val="0"/>
        <w:keepLines w:val="0"/>
        <w:spacing w:before="280"/>
      </w:pPr>
      <w:bookmarkStart w:id="2" w:name="_mugic4u2ctum" w:colFirst="0" w:colLast="0"/>
      <w:bookmarkEnd w:id="2"/>
      <w:r>
        <w:rPr>
          <w:rFonts w:ascii="Arial Unicode MS" w:eastAsia="Arial Unicode MS" w:hAnsi="Arial Unicode MS" w:cs="Arial Unicode MS"/>
        </w:rPr>
        <w:t>✅ Common Adverbs of Place</w:t>
      </w:r>
    </w:p>
    <w:p w14:paraId="446878F2" w14:textId="77777777" w:rsidR="006A6D01" w:rsidRDefault="006A6D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4B334" w14:textId="77777777" w:rsidR="006A6D01" w:rsidRDefault="006A6D01">
      <w:r>
        <w:rPr>
          <w:noProof/>
        </w:rPr>
        <w:drawing>
          <wp:inline distT="114300" distB="114300" distL="114300" distR="114300" wp14:anchorId="4B0AF5A0" wp14:editId="7E7DD3B0">
            <wp:extent cx="5943600" cy="4343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375"/>
      </w:tblGrid>
      <w:tr w:rsidR="006A6D01" w14:paraId="40E3E97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C32F" w14:textId="77777777" w:rsidR="006A6D01" w:rsidRDefault="006A6D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AE21" w14:textId="77777777" w:rsidR="006A6D01" w:rsidRDefault="006A6D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6A6D01" w14:paraId="7DE912D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B9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11DD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at/in this place</w:t>
            </w:r>
          </w:p>
        </w:tc>
      </w:tr>
      <w:tr w:rsidR="006A6D01" w14:paraId="23D3602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C4D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DE0D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at/in that place</w:t>
            </w:r>
          </w:p>
        </w:tc>
      </w:tr>
      <w:tr w:rsidR="006A6D01" w14:paraId="3C29E69C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AFC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0ED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all places</w:t>
            </w:r>
          </w:p>
        </w:tc>
      </w:tr>
      <w:tr w:rsidR="006A6D01" w14:paraId="7AB9E28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B15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E33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an unknown place</w:t>
            </w:r>
          </w:p>
        </w:tc>
      </w:tr>
      <w:tr w:rsidR="006A6D01" w14:paraId="2673E81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AF8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C1B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no place</w:t>
            </w:r>
          </w:p>
        </w:tc>
      </w:tr>
      <w:tr w:rsidR="006A6D01" w14:paraId="0AB456F4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873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BB1F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or to the outside</w:t>
            </w:r>
          </w:p>
        </w:tc>
      </w:tr>
      <w:tr w:rsidR="006A6D01" w14:paraId="7E08E37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751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6112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or to the inside</w:t>
            </w:r>
          </w:p>
        </w:tc>
      </w:tr>
      <w:tr w:rsidR="006A6D01" w14:paraId="1AA642D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B2FB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8EE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than something</w:t>
            </w:r>
          </w:p>
        </w:tc>
      </w:tr>
      <w:tr w:rsidR="006A6D01" w14:paraId="28EED2B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3C6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below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BAD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than something</w:t>
            </w:r>
          </w:p>
        </w:tc>
      </w:tr>
      <w:tr w:rsidR="006A6D01" w14:paraId="4962333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B5B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nearby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F10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 in distance</w:t>
            </w:r>
          </w:p>
        </w:tc>
      </w:tr>
      <w:tr w:rsidR="006A6D01" w14:paraId="59D7DEF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B6F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upstairs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6C69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higher floor</w:t>
            </w:r>
          </w:p>
        </w:tc>
      </w:tr>
      <w:tr w:rsidR="006A6D01" w14:paraId="50B7689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CBD8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downstairs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06D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lower floor</w:t>
            </w:r>
          </w:p>
        </w:tc>
      </w:tr>
    </w:tbl>
    <w:p w14:paraId="2734AC45" w14:textId="77777777" w:rsidR="006A6D01" w:rsidRDefault="006A6D01">
      <w:r>
        <w:pict w14:anchorId="108768D7">
          <v:rect id="_x0000_i1026" style="width:0;height:1.5pt" o:hralign="center" o:hrstd="t" o:hr="t" fillcolor="#a0a0a0" stroked="f"/>
        </w:pict>
      </w:r>
    </w:p>
    <w:p w14:paraId="2AC1A21E" w14:textId="77777777" w:rsidR="006A6D01" w:rsidRDefault="006A6D01">
      <w:pPr>
        <w:pStyle w:val="Heading2"/>
        <w:keepNext w:val="0"/>
        <w:keepLines w:val="0"/>
        <w:spacing w:before="280"/>
      </w:pPr>
      <w:bookmarkStart w:id="3" w:name="_hx3luvku0ehx" w:colFirst="0" w:colLast="0"/>
      <w:bookmarkEnd w:id="3"/>
      <w:r>
        <w:t>📚 Examples in Sentences</w:t>
      </w:r>
    </w:p>
    <w:p w14:paraId="61752493" w14:textId="77777777" w:rsidR="006A6D01" w:rsidRDefault="006A6D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906C6" w14:textId="77777777" w:rsidR="006A6D01" w:rsidRDefault="006A6D01" w:rsidP="006A6D0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Please wait </w:t>
      </w:r>
      <w:r>
        <w:rPr>
          <w:rFonts w:ascii="Roboto Mono" w:eastAsia="Roboto Mono" w:hAnsi="Roboto Mono" w:cs="Roboto Mono"/>
          <w:b/>
        </w:rPr>
        <w:t>here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55BEF0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lives </w:t>
      </w:r>
      <w:r>
        <w:rPr>
          <w:rFonts w:ascii="Roboto Mono" w:eastAsia="Roboto Mono" w:hAnsi="Roboto Mono" w:cs="Roboto Mono"/>
          <w:b/>
        </w:rPr>
        <w:t>nearby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8AAAF9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looked </w:t>
      </w:r>
      <w:r>
        <w:rPr>
          <w:rFonts w:ascii="Roboto Mono" w:eastAsia="Roboto Mono" w:hAnsi="Roboto Mono" w:cs="Roboto Mono"/>
          <w:b/>
        </w:rPr>
        <w:t>everywhere</w:t>
      </w:r>
      <w:r>
        <w:rPr>
          <w:rFonts w:ascii="Roboto Mono" w:eastAsia="Roboto Mono" w:hAnsi="Roboto Mono" w:cs="Roboto Mono"/>
        </w:rPr>
        <w:t>, but I couldn’t find it.</w:t>
      </w:r>
      <w:r>
        <w:rPr>
          <w:rFonts w:ascii="Roboto Mono" w:eastAsia="Roboto Mono" w:hAnsi="Roboto Mono" w:cs="Roboto Mono"/>
        </w:rPr>
        <w:br/>
      </w:r>
    </w:p>
    <w:p w14:paraId="61CDC542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kids are playing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1554A9" w14:textId="77777777" w:rsidR="006A6D01" w:rsidRDefault="006A6D01" w:rsidP="006A6D0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went </w:t>
      </w:r>
      <w:r>
        <w:rPr>
          <w:rFonts w:ascii="Roboto Mono" w:eastAsia="Roboto Mono" w:hAnsi="Roboto Mono" w:cs="Roboto Mono"/>
          <w:b/>
        </w:rPr>
        <w:t>upstairs</w:t>
      </w:r>
      <w:r>
        <w:rPr>
          <w:rFonts w:ascii="Roboto Mono" w:eastAsia="Roboto Mono" w:hAnsi="Roboto Mono" w:cs="Roboto Mono"/>
        </w:rPr>
        <w:t xml:space="preserve"> to sleep.</w:t>
      </w:r>
      <w:r>
        <w:br/>
      </w:r>
    </w:p>
    <w:p w14:paraId="035DAF84" w14:textId="77777777" w:rsidR="006A6D01" w:rsidRDefault="006A6D01">
      <w:r>
        <w:pict w14:anchorId="35CDA7BE">
          <v:rect id="_x0000_i1027" style="width:0;height:1.5pt" o:hralign="center" o:hrstd="t" o:hr="t" fillcolor="#a0a0a0" stroked="f"/>
        </w:pict>
      </w:r>
    </w:p>
    <w:p w14:paraId="3C22FF72" w14:textId="77777777" w:rsidR="006A6D01" w:rsidRDefault="006A6D01">
      <w:pPr>
        <w:pStyle w:val="Heading2"/>
        <w:keepNext w:val="0"/>
        <w:keepLines w:val="0"/>
        <w:spacing w:before="280"/>
      </w:pPr>
      <w:bookmarkStart w:id="4" w:name="_a167yvw2192c" w:colFirst="0" w:colLast="0"/>
      <w:bookmarkEnd w:id="4"/>
      <w:r>
        <w:t>🧠 Key Notes</w:t>
      </w:r>
    </w:p>
    <w:p w14:paraId="25AE7D80" w14:textId="77777777" w:rsidR="006A6D01" w:rsidRDefault="006A6D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15D1C" w14:textId="77777777" w:rsidR="006A6D01" w:rsidRDefault="006A6D01" w:rsidP="006A6D0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Usually placed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verb + object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They walked </w:t>
      </w:r>
      <w:r>
        <w:rPr>
          <w:rFonts w:ascii="Roboto Mono" w:eastAsia="Roboto Mono" w:hAnsi="Roboto Mono" w:cs="Roboto Mono"/>
          <w:b/>
          <w:i/>
        </w:rPr>
        <w:t>there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She put the books </w:t>
      </w:r>
      <w:r>
        <w:rPr>
          <w:rFonts w:ascii="Roboto Mono" w:eastAsia="Roboto Mono" w:hAnsi="Roboto Mono" w:cs="Roboto Mono"/>
          <w:b/>
          <w:i/>
        </w:rPr>
        <w:t>inside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F2DCB32" w14:textId="77777777" w:rsidR="006A6D01" w:rsidRDefault="006A6D01" w:rsidP="006A6D0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Can also begin a sentence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Outside, the wind was howling.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AD916B3" w14:textId="77777777" w:rsidR="006A6D01" w:rsidRDefault="006A6D01" w:rsidP="006A6D0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can also be used as </w:t>
      </w:r>
      <w:r>
        <w:rPr>
          <w:rFonts w:ascii="Roboto Mono" w:eastAsia="Roboto Mono" w:hAnsi="Roboto Mono" w:cs="Roboto Mono"/>
          <w:b/>
        </w:rPr>
        <w:t>prepositions</w:t>
      </w:r>
      <w:r>
        <w:rPr>
          <w:rFonts w:ascii="Roboto Mono" w:eastAsia="Roboto Mono" w:hAnsi="Roboto Mono" w:cs="Roboto Mono"/>
        </w:rPr>
        <w:t xml:space="preserve">, but in this case, they are pure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 when they stand alone (no noun after them).</w:t>
      </w:r>
      <w:r>
        <w:rPr>
          <w:rFonts w:ascii="Roboto Mono" w:eastAsia="Roboto Mono" w:hAnsi="Roboto Mono" w:cs="Roboto Mono"/>
        </w:rPr>
        <w:br/>
      </w:r>
    </w:p>
    <w:p w14:paraId="7548D38D" w14:textId="77777777" w:rsidR="006A6D01" w:rsidRDefault="006A6D01">
      <w:r>
        <w:pict w14:anchorId="2DA9013C">
          <v:rect id="_x0000_i1028" style="width:0;height:1.5pt" o:hralign="center" o:hrstd="t" o:hr="t" fillcolor="#a0a0a0" stroked="f"/>
        </w:pict>
      </w:r>
    </w:p>
    <w:p w14:paraId="05E8B240" w14:textId="77777777" w:rsidR="006A6D01" w:rsidRDefault="006A6D01"/>
    <w:p w14:paraId="7CFA54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77C3"/>
    <w:multiLevelType w:val="multilevel"/>
    <w:tmpl w:val="8F5C4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732AA5"/>
    <w:multiLevelType w:val="multilevel"/>
    <w:tmpl w:val="6D061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5819514">
    <w:abstractNumId w:val="0"/>
  </w:num>
  <w:num w:numId="2" w16cid:durableId="1676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01"/>
    <w:rsid w:val="002D1F4F"/>
    <w:rsid w:val="006A6D01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E5DE"/>
  <w15:chartTrackingRefBased/>
  <w15:docId w15:val="{90190FD2-D595-476F-96FF-D67870AC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