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4502" w14:textId="77777777" w:rsidR="0070567E" w:rsidRDefault="0070567E">
      <w:pPr>
        <w:pStyle w:val="Heading1"/>
      </w:pPr>
      <w:bookmarkStart w:id="0" w:name="_vfo007y7j3mf" w:colFirst="0" w:colLast="0"/>
      <w:bookmarkEnd w:id="0"/>
      <w:r>
        <w:t>Types of Prepositions</w:t>
      </w:r>
    </w:p>
    <w:p w14:paraId="1C7B46DA" w14:textId="77777777" w:rsidR="0070567E" w:rsidRDefault="00705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9ECF7" w14:textId="77777777" w:rsidR="0070567E" w:rsidRDefault="0070567E">
      <w:r>
        <w:rPr>
          <w:noProof/>
        </w:rPr>
        <w:drawing>
          <wp:inline distT="114300" distB="114300" distL="114300" distR="114300" wp14:anchorId="04216309" wp14:editId="0FE114D5">
            <wp:extent cx="5943600" cy="384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49C6A" w14:textId="77777777" w:rsidR="0070567E" w:rsidRDefault="007056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8"/>
        <w:gridCol w:w="2896"/>
        <w:gridCol w:w="2926"/>
      </w:tblGrid>
      <w:tr w:rsidR="0070567E" w14:paraId="0FDF64EB" w14:textId="77777777">
        <w:trPr>
          <w:trHeight w:val="500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82CB" w14:textId="77777777" w:rsidR="0070567E" w:rsidRDefault="007056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A25B" w14:textId="77777777" w:rsidR="0070567E" w:rsidRDefault="007056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3327" w14:textId="77777777" w:rsidR="0070567E" w:rsidRDefault="007056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0567E" w14:paraId="663AF5C3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47B1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Place/Position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0D3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location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E95B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in, on, at, under, over, between, behind</w:t>
            </w:r>
          </w:p>
        </w:tc>
      </w:tr>
      <w:tr w:rsidR="0070567E" w14:paraId="60EF0122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3265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Time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56DC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time or period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0DAA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at, on, in, before, after, during, since</w:t>
            </w:r>
          </w:p>
        </w:tc>
      </w:tr>
      <w:tr w:rsidR="0070567E" w14:paraId="330E6F27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4F0A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Direction/Movement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1CBB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motion or direction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1391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to, into, onto, towards, from, out of</w:t>
            </w:r>
          </w:p>
        </w:tc>
      </w:tr>
      <w:tr w:rsidR="0070567E" w14:paraId="6FAE7194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FDF7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Manner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BB8E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something happens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13BA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by, with, like, as</w:t>
            </w:r>
          </w:p>
        </w:tc>
      </w:tr>
      <w:tr w:rsidR="0070567E" w14:paraId="69A81FB0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1EA6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Cause, Reason, Purpose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7EB9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76CC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of, due to, for, out of</w:t>
            </w:r>
          </w:p>
        </w:tc>
      </w:tr>
      <w:tr w:rsidR="0070567E" w14:paraId="7E01D6D7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89E3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Agent or Instrument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B956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who or what causes the action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D30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by, with</w:t>
            </w:r>
          </w:p>
        </w:tc>
      </w:tr>
      <w:tr w:rsidR="0070567E" w14:paraId="03943387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F8B5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Comparison or Contrast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24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difference or similarity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6046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like, unlike, as...as, than</w:t>
            </w:r>
          </w:p>
        </w:tc>
      </w:tr>
      <w:tr w:rsidR="0070567E" w14:paraId="66482094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6A34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Concession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3485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unexpected relationship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8DC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despite, in spite of</w:t>
            </w:r>
          </w:p>
        </w:tc>
      </w:tr>
      <w:tr w:rsidR="0070567E" w14:paraId="0CBEBCCD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BA8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Relation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F643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relationship between ideas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3AFC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of, about, concerning, regarding</w:t>
            </w:r>
          </w:p>
        </w:tc>
      </w:tr>
    </w:tbl>
    <w:p w14:paraId="0C5DC37E" w14:textId="77777777" w:rsidR="0070567E" w:rsidRDefault="0070567E"/>
    <w:p w14:paraId="63785E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7E"/>
    <w:rsid w:val="002D1F4F"/>
    <w:rsid w:val="0070567E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C38F"/>
  <w15:chartTrackingRefBased/>
  <w15:docId w15:val="{D75A931E-569B-4878-8277-F8A9C1EC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