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7C7A" w14:textId="77777777" w:rsidR="00A22F4D" w:rsidRDefault="00A22F4D">
      <w:pPr>
        <w:pStyle w:val="Heading1"/>
      </w:pPr>
      <w:bookmarkStart w:id="0" w:name="_3gb3j6b71lk2" w:colFirst="0" w:colLast="0"/>
      <w:bookmarkEnd w:id="0"/>
      <w:r>
        <w:t>1-Morpheme</w:t>
      </w:r>
    </w:p>
    <w:p w14:paraId="6C8421DE" w14:textId="77777777" w:rsidR="00A22F4D" w:rsidRDefault="00A22F4D">
      <w:pPr>
        <w:pStyle w:val="Heading2"/>
        <w:keepNext w:val="0"/>
        <w:keepLines w:val="0"/>
        <w:spacing w:before="280"/>
      </w:pPr>
      <w:bookmarkStart w:id="1" w:name="_mwc4pkow5iv9" w:colFirst="0" w:colLast="0"/>
      <w:bookmarkEnd w:id="1"/>
      <w:r>
        <w:t>🧩 What is a Morpheme?</w:t>
      </w:r>
    </w:p>
    <w:p w14:paraId="241441C7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C3A26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smallest meaningful unit</w:t>
      </w:r>
      <w:r>
        <w:rPr>
          <w:rFonts w:ascii="Roboto Mono" w:eastAsia="Roboto Mono" w:hAnsi="Roboto Mono" w:cs="Roboto Mono"/>
        </w:rPr>
        <w:t xml:space="preserve"> in a language.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parts </w:t>
      </w:r>
      <w:r>
        <w:rPr>
          <w:rFonts w:ascii="Roboto Mono" w:eastAsia="Roboto Mono" w:hAnsi="Roboto Mono" w:cs="Roboto Mono"/>
          <w:b/>
        </w:rPr>
        <w:t>without losing meaning</w:t>
      </w:r>
      <w:r>
        <w:rPr>
          <w:rFonts w:ascii="Roboto Mono" w:eastAsia="Roboto Mono" w:hAnsi="Roboto Mono" w:cs="Roboto Mono"/>
        </w:rPr>
        <w:t>.</w:t>
      </w:r>
    </w:p>
    <w:p w14:paraId="13BF88E4" w14:textId="77777777" w:rsidR="00A22F4D" w:rsidRDefault="00A22F4D">
      <w:r>
        <w:pict w14:anchorId="62F99BC3">
          <v:rect id="_x0000_i1025" style="width:0;height:1.5pt" o:hralign="center" o:hrstd="t" o:hr="t" fillcolor="#a0a0a0" stroked="f"/>
        </w:pict>
      </w:r>
    </w:p>
    <w:p w14:paraId="35F35870" w14:textId="77777777" w:rsidR="00A22F4D" w:rsidRDefault="00A22F4D">
      <w:pPr>
        <w:pStyle w:val="Heading2"/>
        <w:keepNext w:val="0"/>
        <w:keepLines w:val="0"/>
        <w:spacing w:before="280"/>
      </w:pPr>
      <w:bookmarkStart w:id="2" w:name="_e5lj58v6r8w8" w:colFirst="0" w:colLast="0"/>
      <w:bookmarkEnd w:id="2"/>
      <w:r>
        <w:t>📘 Definition:</w:t>
      </w:r>
    </w:p>
    <w:p w14:paraId="539490B6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806FA9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the smallest grammatical unit in a language that </w:t>
      </w:r>
      <w:r>
        <w:rPr>
          <w:rFonts w:ascii="Roboto Mono" w:eastAsia="Roboto Mono" w:hAnsi="Roboto Mono" w:cs="Roboto Mono"/>
          <w:b/>
        </w:rPr>
        <w:t>carries meaning</w:t>
      </w:r>
      <w:r>
        <w:rPr>
          <w:rFonts w:ascii="Roboto Mono" w:eastAsia="Roboto Mono" w:hAnsi="Roboto Mono" w:cs="Roboto Mono"/>
        </w:rPr>
        <w:t>.</w:t>
      </w:r>
    </w:p>
    <w:p w14:paraId="2B485C32" w14:textId="77777777" w:rsidR="00A22F4D" w:rsidRDefault="00A22F4D">
      <w:r>
        <w:pict w14:anchorId="1CD9674D">
          <v:rect id="_x0000_i1026" style="width:0;height:1.5pt" o:hralign="center" o:hrstd="t" o:hr="t" fillcolor="#a0a0a0" stroked="f"/>
        </w:pict>
      </w:r>
    </w:p>
    <w:p w14:paraId="1205ADAD" w14:textId="77777777" w:rsidR="00A22F4D" w:rsidRDefault="00A22F4D">
      <w:pPr>
        <w:pStyle w:val="Heading2"/>
        <w:keepNext w:val="0"/>
        <w:keepLines w:val="0"/>
        <w:spacing w:before="280"/>
      </w:pPr>
      <w:bookmarkStart w:id="3" w:name="_uz0q2tecmwme" w:colFirst="0" w:colLast="0"/>
      <w:bookmarkEnd w:id="3"/>
      <w:r>
        <w:t>🔍 Example:</w:t>
      </w:r>
    </w:p>
    <w:p w14:paraId="7EE49292" w14:textId="77777777" w:rsidR="00A22F4D" w:rsidRDefault="00A22F4D">
      <w:pPr>
        <w:pStyle w:val="Heading2"/>
        <w:keepNext w:val="0"/>
        <w:keepLines w:val="0"/>
        <w:spacing w:before="240" w:after="40"/>
      </w:pPr>
      <w:bookmarkStart w:id="4" w:name="_r1y8878b1ye9" w:colFirst="0" w:colLast="0"/>
      <w:bookmarkEnd w:id="4"/>
      <w:r>
        <w:t>Word: "unhappiness"</w:t>
      </w:r>
    </w:p>
    <w:p w14:paraId="21D7EB3E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87B44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word contains </w:t>
      </w:r>
      <w:r>
        <w:rPr>
          <w:rFonts w:ascii="Roboto Mono" w:eastAsia="Roboto Mono" w:hAnsi="Roboto Mono" w:cs="Roboto Mono"/>
          <w:b/>
        </w:rPr>
        <w:t>3 morphemes</w:t>
      </w:r>
      <w:r>
        <w:rPr>
          <w:rFonts w:ascii="Roboto Mono" w:eastAsia="Roboto Mono" w:hAnsi="Roboto Mono" w:cs="Roboto Mono"/>
        </w:rPr>
        <w:t>:</w:t>
      </w:r>
    </w:p>
    <w:p w14:paraId="0A4DE66E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6E7489A1" wp14:editId="07D0D8E2">
            <wp:extent cx="5943600" cy="1270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75"/>
      </w:tblGrid>
      <w:tr w:rsidR="00A22F4D" w14:paraId="4853F08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ADD9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5E41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A22F4D" w14:paraId="7A02A30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44B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EA4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</w:tr>
      <w:tr w:rsidR="00A22F4D" w14:paraId="50E6B48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B84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9F1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emotion, root word</w:t>
            </w:r>
          </w:p>
        </w:tc>
      </w:tr>
      <w:tr w:rsidR="00A22F4D" w14:paraId="5034DAD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C59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099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or quality</w:t>
            </w:r>
          </w:p>
        </w:tc>
      </w:tr>
    </w:tbl>
    <w:p w14:paraId="16BD2C4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Each part </w:t>
      </w:r>
      <w:r>
        <w:rPr>
          <w:rFonts w:ascii="Roboto Mono" w:eastAsia="Roboto Mono" w:hAnsi="Roboto Mono" w:cs="Roboto Mono"/>
          <w:b/>
        </w:rPr>
        <w:t>adds to the meaning</w:t>
      </w:r>
      <w:r>
        <w:rPr>
          <w:rFonts w:ascii="Roboto Mono" w:eastAsia="Roboto Mono" w:hAnsi="Roboto Mono" w:cs="Roboto Mono"/>
        </w:rPr>
        <w:t xml:space="preserve"> of the full word.</w:t>
      </w:r>
    </w:p>
    <w:p w14:paraId="72593B8B" w14:textId="77777777" w:rsidR="00A22F4D" w:rsidRDefault="00A22F4D">
      <w:r>
        <w:pict w14:anchorId="5B5CB82F">
          <v:rect id="_x0000_i1027" style="width:0;height:1.5pt" o:hralign="center" o:hrstd="t" o:hr="t" fillcolor="#a0a0a0" stroked="f"/>
        </w:pict>
      </w:r>
    </w:p>
    <w:p w14:paraId="644E3ED4" w14:textId="77777777" w:rsidR="00A22F4D" w:rsidRDefault="00A22F4D">
      <w:pPr>
        <w:pStyle w:val="Heading2"/>
        <w:keepNext w:val="0"/>
        <w:keepLines w:val="0"/>
        <w:spacing w:before="280"/>
      </w:pPr>
      <w:bookmarkStart w:id="5" w:name="_w2nkg3mvcn7g" w:colFirst="0" w:colLast="0"/>
      <w:bookmarkEnd w:id="5"/>
      <w:r>
        <w:t>🧠 Types of Morphemes:</w:t>
      </w:r>
    </w:p>
    <w:p w14:paraId="28CD2442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4B843" w14:textId="77777777" w:rsidR="00A22F4D" w:rsidRDefault="00A22F4D">
      <w:r>
        <w:rPr>
          <w:noProof/>
        </w:rPr>
        <w:drawing>
          <wp:inline distT="114300" distB="114300" distL="114300" distR="114300" wp14:anchorId="721CFF16" wp14:editId="5D72D68B">
            <wp:extent cx="5943600" cy="889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4185"/>
        <w:gridCol w:w="2595"/>
      </w:tblGrid>
      <w:tr w:rsidR="00A22F4D" w14:paraId="2EFFD093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DCB3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8A41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C78A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22F4D" w14:paraId="4C96CF2D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7045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CAE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as a word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DBF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"book", "run", "happy"</w:t>
            </w:r>
          </w:p>
        </w:tc>
      </w:tr>
      <w:tr w:rsidR="00A22F4D" w14:paraId="4AE4D17E" w14:textId="77777777">
        <w:trPr>
          <w:trHeight w:val="50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C48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ED9F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alone; must attach to others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B54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</w:p>
        </w:tc>
      </w:tr>
    </w:tbl>
    <w:p w14:paraId="4745A10B" w14:textId="77777777" w:rsidR="00A22F4D" w:rsidRDefault="00A22F4D">
      <w:r>
        <w:pict w14:anchorId="0F12BA4B">
          <v:rect id="_x0000_i1028" style="width:0;height:1.5pt" o:hralign="center" o:hrstd="t" o:hr="t" fillcolor="#a0a0a0" stroked="f"/>
        </w:pict>
      </w:r>
    </w:p>
    <w:p w14:paraId="55400DC5" w14:textId="77777777" w:rsidR="00A22F4D" w:rsidRDefault="00A22F4D">
      <w:pPr>
        <w:pStyle w:val="Heading2"/>
        <w:keepNext w:val="0"/>
        <w:keepLines w:val="0"/>
        <w:spacing w:before="280"/>
      </w:pPr>
      <w:bookmarkStart w:id="6" w:name="_6jkf27fdbbq" w:colFirst="0" w:colLast="0"/>
      <w:bookmarkEnd w:id="6"/>
      <w:r>
        <w:t>🧪 More Examples:</w:t>
      </w:r>
    </w:p>
    <w:p w14:paraId="155D1230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8F8A30" w14:textId="77777777" w:rsidR="00A22F4D" w:rsidRDefault="00A22F4D">
      <w:r>
        <w:rPr>
          <w:noProof/>
        </w:rPr>
        <w:drawing>
          <wp:inline distT="114300" distB="114300" distL="114300" distR="114300" wp14:anchorId="199D6D89" wp14:editId="477FEED8">
            <wp:extent cx="5943600" cy="1574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460"/>
        <w:gridCol w:w="2525"/>
      </w:tblGrid>
      <w:tr w:rsidR="00A22F4D" w14:paraId="08003C0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299B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F4CD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3FFA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A22F4D" w14:paraId="4545B3FF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9D9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355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5C9D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 + plural</w:t>
            </w:r>
          </w:p>
        </w:tc>
      </w:tr>
      <w:tr w:rsidR="00A22F4D" w14:paraId="37276311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29FC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750C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re-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do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38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 + action</w:t>
            </w:r>
          </w:p>
        </w:tc>
      </w:tr>
      <w:tr w:rsidR="00A22F4D" w14:paraId="2536785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05B70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talked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D6D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D96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past tense</w:t>
            </w:r>
          </w:p>
        </w:tc>
      </w:tr>
      <w:tr w:rsidR="00A22F4D" w14:paraId="75B9F59F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9F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3EC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C1F7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person who does</w:t>
            </w:r>
          </w:p>
        </w:tc>
      </w:tr>
    </w:tbl>
    <w:p w14:paraId="7A10CD3E" w14:textId="77777777" w:rsidR="00A22F4D" w:rsidRDefault="00A22F4D">
      <w:r>
        <w:pict w14:anchorId="5C819334">
          <v:rect id="_x0000_i1029" style="width:0;height:1.5pt" o:hralign="center" o:hrstd="t" o:hr="t" fillcolor="#a0a0a0" stroked="f"/>
        </w:pict>
      </w:r>
    </w:p>
    <w:p w14:paraId="719EC6B8" w14:textId="77777777" w:rsidR="00A22F4D" w:rsidRDefault="00A22F4D">
      <w:pPr>
        <w:pStyle w:val="Heading2"/>
        <w:keepNext w:val="0"/>
        <w:keepLines w:val="0"/>
        <w:spacing w:before="280"/>
      </w:pPr>
      <w:bookmarkStart w:id="7" w:name="_d7a1x3p3c15j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33A8324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C5F77D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is like a building block of meaning in language.</w:t>
      </w:r>
      <w:r>
        <w:rPr>
          <w:rFonts w:ascii="Roboto Mono" w:eastAsia="Roboto Mono" w:hAnsi="Roboto Mono" w:cs="Roboto Mono"/>
        </w:rPr>
        <w:br/>
        <w:t xml:space="preserve"> Words can have </w:t>
      </w:r>
      <w:r>
        <w:rPr>
          <w:rFonts w:ascii="Roboto Mono" w:eastAsia="Roboto Mono" w:hAnsi="Roboto Mono" w:cs="Roboto Mono"/>
          <w:b/>
        </w:rPr>
        <w:t>one morpheme</w:t>
      </w:r>
      <w:r>
        <w:rPr>
          <w:rFonts w:ascii="Roboto Mono" w:eastAsia="Roboto Mono" w:hAnsi="Roboto Mono" w:cs="Roboto Mono"/>
        </w:rPr>
        <w:t xml:space="preserve"> (like “dog”) or </w:t>
      </w: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(like “unbelievable” = </w:t>
      </w:r>
      <w:r>
        <w:rPr>
          <w:rFonts w:ascii="Roboto Mono" w:eastAsia="Roboto Mono" w:hAnsi="Roboto Mono" w:cs="Roboto Mono"/>
          <w:i/>
        </w:rPr>
        <w:t>un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believe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able</w:t>
      </w:r>
      <w:r>
        <w:rPr>
          <w:rFonts w:ascii="Roboto Mono" w:eastAsia="Roboto Mono" w:hAnsi="Roboto Mono" w:cs="Roboto Mono"/>
        </w:rPr>
        <w:t>).</w:t>
      </w:r>
    </w:p>
    <w:p w14:paraId="13B4302F" w14:textId="77777777" w:rsidR="00A22F4D" w:rsidRDefault="00A22F4D">
      <w:r>
        <w:pict w14:anchorId="71F9286D">
          <v:rect id="_x0000_i1030" style="width:0;height:1.5pt" o:hralign="center" o:hrstd="t" o:hr="t" fillcolor="#a0a0a0" stroked="f"/>
        </w:pict>
      </w:r>
    </w:p>
    <w:p w14:paraId="02A93047" w14:textId="77777777" w:rsidR="00A22F4D" w:rsidRDefault="00A22F4D">
      <w:pPr>
        <w:pStyle w:val="Heading1"/>
      </w:pPr>
      <w:bookmarkStart w:id="8" w:name="_driigl4j2evm" w:colFirst="0" w:colLast="0"/>
      <w:bookmarkEnd w:id="8"/>
      <w:r>
        <w:t>2-Allomorph</w:t>
      </w:r>
    </w:p>
    <w:p w14:paraId="2FADC5EC" w14:textId="77777777" w:rsidR="00A22F4D" w:rsidRDefault="00A22F4D">
      <w:pPr>
        <w:pStyle w:val="Heading2"/>
        <w:keepNext w:val="0"/>
        <w:keepLines w:val="0"/>
        <w:spacing w:before="280"/>
      </w:pPr>
      <w:bookmarkStart w:id="9" w:name="_epq6he7dlrrc" w:colFirst="0" w:colLast="0"/>
      <w:bookmarkEnd w:id="9"/>
      <w:r>
        <w:t>🧬 What is an Allomorph?</w:t>
      </w:r>
    </w:p>
    <w:p w14:paraId="388EB612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B9805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allomorph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variation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— a different </w:t>
      </w:r>
      <w:r>
        <w:rPr>
          <w:rFonts w:ascii="Roboto Mono" w:eastAsia="Roboto Mono" w:hAnsi="Roboto Mono" w:cs="Roboto Mono"/>
          <w:b/>
        </w:rPr>
        <w:t>form or pronunciation</w:t>
      </w:r>
      <w:r>
        <w:rPr>
          <w:rFonts w:ascii="Roboto Mono" w:eastAsia="Roboto Mono" w:hAnsi="Roboto Mono" w:cs="Roboto Mono"/>
        </w:rPr>
        <w:t xml:space="preserve"> of the </w:t>
      </w:r>
      <w:r>
        <w:rPr>
          <w:rFonts w:ascii="Roboto Mono" w:eastAsia="Roboto Mono" w:hAnsi="Roboto Mono" w:cs="Roboto Mono"/>
          <w:b/>
        </w:rPr>
        <w:t>same morpheme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doesn't change its meaning</w:t>
      </w:r>
      <w:r>
        <w:rPr>
          <w:rFonts w:ascii="Roboto Mono" w:eastAsia="Roboto Mono" w:hAnsi="Roboto Mono" w:cs="Roboto Mono"/>
        </w:rPr>
        <w:t>.</w:t>
      </w:r>
    </w:p>
    <w:p w14:paraId="4A33DC98" w14:textId="77777777" w:rsidR="00A22F4D" w:rsidRDefault="00A22F4D">
      <w:r>
        <w:pict w14:anchorId="7E90C512">
          <v:rect id="_x0000_i1031" style="width:0;height:1.5pt" o:hralign="center" o:hrstd="t" o:hr="t" fillcolor="#a0a0a0" stroked="f"/>
        </w:pict>
      </w:r>
    </w:p>
    <w:p w14:paraId="42A298D2" w14:textId="77777777" w:rsidR="00A22F4D" w:rsidRDefault="00A22F4D">
      <w:pPr>
        <w:pStyle w:val="Heading2"/>
        <w:keepNext w:val="0"/>
        <w:keepLines w:val="0"/>
        <w:spacing w:before="280"/>
      </w:pPr>
      <w:bookmarkStart w:id="10" w:name="_b4rmfnmxstvj" w:colFirst="0" w:colLast="0"/>
      <w:bookmarkEnd w:id="10"/>
      <w:r>
        <w:t>📘 Definition:</w:t>
      </w:r>
    </w:p>
    <w:p w14:paraId="72CD95D0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9517C" w14:textId="77777777" w:rsidR="00A22F4D" w:rsidRDefault="00A22F4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allomorph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different spoken or written forms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single morpheme</w:t>
      </w:r>
      <w:r>
        <w:rPr>
          <w:rFonts w:ascii="Roboto Mono" w:eastAsia="Roboto Mono" w:hAnsi="Roboto Mono" w:cs="Roboto Mono"/>
        </w:rPr>
        <w:t xml:space="preserve"> can take, depending on its </w:t>
      </w:r>
      <w:r>
        <w:rPr>
          <w:rFonts w:ascii="Roboto Mono" w:eastAsia="Roboto Mono" w:hAnsi="Roboto Mono" w:cs="Roboto Mono"/>
          <w:b/>
        </w:rPr>
        <w:t>phonetic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</w:t>
      </w:r>
      <w:r>
        <w:rPr>
          <w:rFonts w:ascii="Roboto Mono" w:eastAsia="Roboto Mono" w:hAnsi="Roboto Mono" w:cs="Roboto Mono"/>
        </w:rPr>
        <w:t xml:space="preserve"> context.</w:t>
      </w:r>
    </w:p>
    <w:p w14:paraId="1EB7E4E1" w14:textId="77777777" w:rsidR="00A22F4D" w:rsidRDefault="00A22F4D">
      <w:r>
        <w:pict w14:anchorId="12E53DE6">
          <v:rect id="_x0000_i1032" style="width:0;height:1.5pt" o:hralign="center" o:hrstd="t" o:hr="t" fillcolor="#a0a0a0" stroked="f"/>
        </w:pict>
      </w:r>
    </w:p>
    <w:p w14:paraId="0FD4559F" w14:textId="77777777" w:rsidR="00A22F4D" w:rsidRDefault="00A22F4D">
      <w:pPr>
        <w:pStyle w:val="Heading2"/>
        <w:keepNext w:val="0"/>
        <w:keepLines w:val="0"/>
        <w:spacing w:before="280"/>
      </w:pPr>
      <w:bookmarkStart w:id="11" w:name="_uv0sjba94rhz" w:colFirst="0" w:colLast="0"/>
      <w:bookmarkEnd w:id="11"/>
      <w:r>
        <w:t>🧠 Think of it like this:</w:t>
      </w:r>
    </w:p>
    <w:p w14:paraId="5FE56BFB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C775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Just as </w:t>
      </w:r>
      <w:r>
        <w:rPr>
          <w:rFonts w:ascii="Roboto Mono" w:eastAsia="Roboto Mono" w:hAnsi="Roboto Mono" w:cs="Roboto Mono"/>
          <w:b/>
        </w:rPr>
        <w:t>a phoneme</w:t>
      </w:r>
      <w:r>
        <w:rPr>
          <w:rFonts w:ascii="Roboto Mono" w:eastAsia="Roboto Mono" w:hAnsi="Roboto Mono" w:cs="Roboto Mono"/>
        </w:rPr>
        <w:t xml:space="preserve"> can have </w:t>
      </w:r>
      <w:r>
        <w:rPr>
          <w:rFonts w:ascii="Roboto Mono" w:eastAsia="Roboto Mono" w:hAnsi="Roboto Mono" w:cs="Roboto Mono"/>
          <w:b/>
        </w:rPr>
        <w:t>allophones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 morpheme</w:t>
      </w:r>
      <w:r>
        <w:rPr>
          <w:rFonts w:ascii="Roboto Mono" w:eastAsia="Roboto Mono" w:hAnsi="Roboto Mono" w:cs="Roboto Mono"/>
        </w:rPr>
        <w:t xml:space="preserve"> can have </w:t>
      </w:r>
      <w:r>
        <w:rPr>
          <w:rFonts w:ascii="Roboto Mono" w:eastAsia="Roboto Mono" w:hAnsi="Roboto Mono" w:cs="Roboto Mono"/>
          <w:b/>
        </w:rPr>
        <w:t>allomorphs</w:t>
      </w:r>
      <w:r>
        <w:rPr>
          <w:rFonts w:ascii="Roboto Mono" w:eastAsia="Roboto Mono" w:hAnsi="Roboto Mono" w:cs="Roboto Mono"/>
        </w:rPr>
        <w:t>.</w:t>
      </w:r>
    </w:p>
    <w:p w14:paraId="7F2C1C4C" w14:textId="77777777" w:rsidR="00A22F4D" w:rsidRDefault="00A22F4D">
      <w:r>
        <w:pict w14:anchorId="7F846BDB">
          <v:rect id="_x0000_i1033" style="width:0;height:1.5pt" o:hralign="center" o:hrstd="t" o:hr="t" fillcolor="#a0a0a0" stroked="f"/>
        </w:pict>
      </w:r>
    </w:p>
    <w:p w14:paraId="5A469701" w14:textId="77777777" w:rsidR="00A22F4D" w:rsidRDefault="00A22F4D">
      <w:pPr>
        <w:pStyle w:val="Heading2"/>
        <w:keepNext w:val="0"/>
        <w:keepLines w:val="0"/>
        <w:spacing w:before="280"/>
      </w:pPr>
      <w:bookmarkStart w:id="12" w:name="_gcbu7y418944" w:colFirst="0" w:colLast="0"/>
      <w:bookmarkEnd w:id="12"/>
      <w:r>
        <w:t>🔍 Example 1: Plural -s in English</w:t>
      </w:r>
    </w:p>
    <w:p w14:paraId="611BE3E4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29C91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plural morpheme </w:t>
      </w:r>
      <w:r>
        <w:rPr>
          <w:rFonts w:ascii="Roboto Mono" w:eastAsia="Roboto Mono" w:hAnsi="Roboto Mono" w:cs="Roboto Mono"/>
          <w:b/>
        </w:rPr>
        <w:t>“-s”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three allomorphs</w:t>
      </w:r>
      <w:r>
        <w:rPr>
          <w:rFonts w:ascii="Roboto Mono" w:eastAsia="Roboto Mono" w:hAnsi="Roboto Mono" w:cs="Roboto Mono"/>
        </w:rPr>
        <w:t>:</w:t>
      </w:r>
    </w:p>
    <w:p w14:paraId="2D3D0805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11FAB8A7" wp14:editId="5A8A8C86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97B24" w14:textId="77777777" w:rsidR="00A22F4D" w:rsidRDefault="00A22F4D">
      <w:pPr>
        <w:spacing w:before="240" w:after="240"/>
      </w:pPr>
    </w:p>
    <w:tbl>
      <w:tblPr>
        <w:tblW w:w="5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355"/>
        <w:gridCol w:w="2840"/>
      </w:tblGrid>
      <w:tr w:rsidR="00A22F4D" w14:paraId="5AFE4F7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C6F3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654B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C264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A22F4D" w14:paraId="236D7C7C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747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849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/s/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929D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voiceless sound after /t/</w:t>
            </w:r>
          </w:p>
        </w:tc>
      </w:tr>
      <w:tr w:rsidR="00A22F4D" w14:paraId="744E6349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66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0B0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/z/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F1A1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voiced sound after /g/</w:t>
            </w:r>
          </w:p>
        </w:tc>
      </w:tr>
      <w:tr w:rsidR="00A22F4D" w14:paraId="1B78378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D16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buses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DC7F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b/>
              </w:rPr>
              <w:t>/ɪz/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AEA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extra syllable after /s/ or /ʃ/</w:t>
            </w:r>
          </w:p>
        </w:tc>
      </w:tr>
    </w:tbl>
    <w:p w14:paraId="6DF7F1DD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🧠 Same morpheme (= plural), but different pronunciation.</w:t>
      </w:r>
    </w:p>
    <w:p w14:paraId="5C069CBA" w14:textId="77777777" w:rsidR="00A22F4D" w:rsidRDefault="00A22F4D">
      <w:r>
        <w:pict w14:anchorId="162A9F75">
          <v:rect id="_x0000_i1034" style="width:0;height:1.5pt" o:hralign="center" o:hrstd="t" o:hr="t" fillcolor="#a0a0a0" stroked="f"/>
        </w:pict>
      </w:r>
    </w:p>
    <w:p w14:paraId="04B765B7" w14:textId="77777777" w:rsidR="00A22F4D" w:rsidRDefault="00A22F4D">
      <w:pPr>
        <w:pStyle w:val="Heading2"/>
        <w:keepNext w:val="0"/>
        <w:keepLines w:val="0"/>
        <w:spacing w:before="280"/>
      </w:pPr>
      <w:bookmarkStart w:id="13" w:name="_mhyr4f5b0cc" w:colFirst="0" w:colLast="0"/>
      <w:bookmarkEnd w:id="13"/>
      <w:r>
        <w:t>🔍 Example 2: Past Tense -ed</w:t>
      </w:r>
    </w:p>
    <w:p w14:paraId="0AC5BE4D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2258E0" w14:textId="77777777" w:rsidR="00A22F4D" w:rsidRDefault="00A22F4D">
      <w:pPr>
        <w:spacing w:before="240" w:after="240"/>
      </w:pPr>
      <w:r>
        <w:t xml:space="preserve">The past tense morpheme </w:t>
      </w:r>
      <w:r>
        <w:rPr>
          <w:b/>
        </w:rPr>
        <w:t>“-ed”</w:t>
      </w:r>
      <w:r>
        <w:t xml:space="preserve"> has 3 allomorphs:</w:t>
      </w:r>
    </w:p>
    <w:p w14:paraId="43B87F76" w14:textId="77777777" w:rsidR="00A22F4D" w:rsidRDefault="00A22F4D">
      <w:pPr>
        <w:spacing w:before="240" w:after="240"/>
      </w:pPr>
      <w:r>
        <w:rPr>
          <w:noProof/>
        </w:rPr>
        <w:drawing>
          <wp:inline distT="114300" distB="114300" distL="114300" distR="114300" wp14:anchorId="103DD0D1" wp14:editId="2E809720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355"/>
        <w:gridCol w:w="2720"/>
      </w:tblGrid>
      <w:tr w:rsidR="00A22F4D" w14:paraId="070599B7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B5E6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FED7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401D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A22F4D" w14:paraId="20AABB8A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BAA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62D9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/t/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F21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voiceless sound (/k/)</w:t>
            </w:r>
          </w:p>
        </w:tc>
      </w:tr>
      <w:tr w:rsidR="00A22F4D" w14:paraId="5BA87C79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618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E51E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/d/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7EA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voiced sound (/l/)</w:t>
            </w:r>
          </w:p>
        </w:tc>
      </w:tr>
      <w:tr w:rsidR="00A22F4D" w14:paraId="0ACA96E7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0373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wanted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D364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b/>
              </w:rPr>
              <w:t>/ɪd/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4A6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/t/ or /d/ sounds</w:t>
            </w:r>
          </w:p>
        </w:tc>
      </w:tr>
    </w:tbl>
    <w:p w14:paraId="190BD4CB" w14:textId="77777777" w:rsidR="00A22F4D" w:rsidRDefault="00A22F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Again: </w:t>
      </w:r>
      <w:r>
        <w:rPr>
          <w:rFonts w:ascii="Roboto Mono" w:eastAsia="Roboto Mono" w:hAnsi="Roboto Mono" w:cs="Roboto Mono"/>
          <w:b/>
        </w:rPr>
        <w:t>same meaning (past tense)</w:t>
      </w:r>
      <w:r>
        <w:rPr>
          <w:rFonts w:ascii="Roboto Mono" w:eastAsia="Roboto Mono" w:hAnsi="Roboto Mono" w:cs="Roboto Mono"/>
        </w:rPr>
        <w:t>, different sounds.</w:t>
      </w:r>
    </w:p>
    <w:p w14:paraId="75EF1E0C" w14:textId="77777777" w:rsidR="00A22F4D" w:rsidRDefault="00A22F4D">
      <w:r>
        <w:pict w14:anchorId="7C33F862">
          <v:rect id="_x0000_i1035" style="width:0;height:1.5pt" o:hralign="center" o:hrstd="t" o:hr="t" fillcolor="#a0a0a0" stroked="f"/>
        </w:pict>
      </w:r>
    </w:p>
    <w:p w14:paraId="7160BC4D" w14:textId="77777777" w:rsidR="00A22F4D" w:rsidRDefault="00A22F4D">
      <w:pPr>
        <w:pStyle w:val="Heading2"/>
        <w:keepNext w:val="0"/>
        <w:keepLines w:val="0"/>
        <w:spacing w:before="280"/>
      </w:pPr>
      <w:bookmarkStart w:id="14" w:name="_ded6c5jefxcc" w:colFirst="0" w:colLast="0"/>
      <w:bookmarkEnd w:id="14"/>
      <w:r>
        <w:t>📦 Summary:</w:t>
      </w:r>
    </w:p>
    <w:p w14:paraId="2724BF40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9B5AB" w14:textId="77777777" w:rsidR="00A22F4D" w:rsidRDefault="00A22F4D">
      <w:r>
        <w:rPr>
          <w:noProof/>
        </w:rPr>
        <w:drawing>
          <wp:inline distT="114300" distB="114300" distL="114300" distR="114300" wp14:anchorId="16327F1E" wp14:editId="2A43693B">
            <wp:extent cx="5943600" cy="876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385"/>
      </w:tblGrid>
      <w:tr w:rsidR="00A22F4D" w14:paraId="12BE25B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3C89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1E54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A22F4D" w14:paraId="7D9EEBE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26A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21C9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 unit of meaning</w:t>
            </w:r>
          </w:p>
        </w:tc>
      </w:tr>
      <w:tr w:rsidR="00A22F4D" w14:paraId="30D39AF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EBC4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A407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of the different </w:t>
            </w:r>
            <w:r>
              <w:rPr>
                <w:rFonts w:ascii="Roboto Mono" w:eastAsia="Roboto Mono" w:hAnsi="Roboto Mono" w:cs="Roboto Mono"/>
                <w:b/>
              </w:rPr>
              <w:t>forms of a morpheme</w:t>
            </w:r>
          </w:p>
        </w:tc>
      </w:tr>
    </w:tbl>
    <w:p w14:paraId="40ED3B2B" w14:textId="77777777" w:rsidR="00A22F4D" w:rsidRDefault="00A22F4D">
      <w:r>
        <w:pict w14:anchorId="70CCC03C">
          <v:rect id="_x0000_i1036" style="width:0;height:1.5pt" o:hralign="center" o:hrstd="t" o:hr="t" fillcolor="#a0a0a0" stroked="f"/>
        </w:pict>
      </w:r>
    </w:p>
    <w:p w14:paraId="6803ABFF" w14:textId="77777777" w:rsidR="00A22F4D" w:rsidRDefault="00A22F4D">
      <w:pPr>
        <w:pStyle w:val="Heading2"/>
        <w:keepNext w:val="0"/>
        <w:keepLines w:val="0"/>
        <w:spacing w:before="280"/>
      </w:pPr>
      <w:bookmarkStart w:id="15" w:name="_vxsi8hb0c17s" w:colFirst="0" w:colLast="0"/>
      <w:bookmarkEnd w:id="15"/>
      <w:r>
        <w:rPr>
          <w:rFonts w:ascii="Arial Unicode MS" w:eastAsia="Arial Unicode MS" w:hAnsi="Arial Unicode MS" w:cs="Arial Unicode MS"/>
        </w:rPr>
        <w:t>✅ Final Example:</w:t>
      </w:r>
    </w:p>
    <w:p w14:paraId="6FEA4B7F" w14:textId="77777777" w:rsidR="00A22F4D" w:rsidRDefault="00A22F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5F3CA1" w14:textId="77777777" w:rsidR="00A22F4D" w:rsidRDefault="00A22F4D">
      <w:r>
        <w:rPr>
          <w:noProof/>
        </w:rPr>
        <w:drawing>
          <wp:inline distT="114300" distB="114300" distL="114300" distR="114300" wp14:anchorId="7728D346" wp14:editId="743E1246">
            <wp:extent cx="5943600" cy="977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15"/>
        <w:gridCol w:w="1445"/>
      </w:tblGrid>
      <w:tr w:rsidR="00A22F4D" w14:paraId="785956F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98C6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A4D2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CB4F" w14:textId="77777777" w:rsidR="00A22F4D" w:rsidRDefault="00A22F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Allomorphs</w:t>
            </w:r>
          </w:p>
        </w:tc>
      </w:tr>
      <w:tr w:rsidR="00A22F4D" w14:paraId="321C59A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FD3B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6D2A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"more than one"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CEF5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/s/, /z/, /ɪz/</w:t>
            </w:r>
          </w:p>
        </w:tc>
      </w:tr>
      <w:tr w:rsidR="00A22F4D" w14:paraId="6F511C1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54E8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F7B6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"happened before"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DA22" w14:textId="77777777" w:rsidR="00A22F4D" w:rsidRDefault="00A22F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/t/, /d/, /ɪd/</w:t>
            </w:r>
          </w:p>
        </w:tc>
      </w:tr>
    </w:tbl>
    <w:p w14:paraId="15AFCB71" w14:textId="77777777" w:rsidR="00A22F4D" w:rsidRDefault="00A22F4D">
      <w:r>
        <w:pict w14:anchorId="79F7A8B7">
          <v:rect id="_x0000_i1037" style="width:0;height:1.5pt" o:hralign="center" o:hrstd="t" o:hr="t" fillcolor="#a0a0a0" stroked="f"/>
        </w:pict>
      </w:r>
    </w:p>
    <w:p w14:paraId="141C784F" w14:textId="77777777" w:rsidR="00A22F4D" w:rsidRDefault="00A22F4D">
      <w:pPr>
        <w:spacing w:before="240" w:after="240"/>
      </w:pPr>
    </w:p>
    <w:p w14:paraId="23402267" w14:textId="77777777" w:rsidR="00A22F4D" w:rsidRDefault="00A22F4D"/>
    <w:p w14:paraId="4DB1A2B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4D"/>
    <w:rsid w:val="002D1F4F"/>
    <w:rsid w:val="00711B4D"/>
    <w:rsid w:val="008952B3"/>
    <w:rsid w:val="00A22F4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D4E9"/>
  <w15:chartTrackingRefBased/>
  <w15:docId w15:val="{EF35CDEA-A452-4AFB-B651-ECD88E98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