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F3AF6" w14:textId="77777777" w:rsidR="00166279" w:rsidRDefault="00166279">
      <w:pPr>
        <w:pStyle w:val="Heading1"/>
      </w:pPr>
      <w:bookmarkStart w:id="0" w:name="_f5yubq42ubmq" w:colFirst="0" w:colLast="0"/>
      <w:bookmarkEnd w:id="0"/>
      <w:r>
        <w:t>Simple Sentence</w:t>
      </w:r>
    </w:p>
    <w:p w14:paraId="0955E156" w14:textId="77777777" w:rsidR="00166279" w:rsidRDefault="00166279">
      <w:pPr>
        <w:pStyle w:val="Heading2"/>
        <w:keepNext w:val="0"/>
        <w:keepLines w:val="0"/>
        <w:spacing w:before="280"/>
      </w:pPr>
      <w:bookmarkStart w:id="1" w:name="_2icft35mc3m9" w:colFirst="0" w:colLast="0"/>
      <w:bookmarkEnd w:id="1"/>
      <w:r>
        <w:rPr>
          <w:rFonts w:ascii="Arial Unicode MS" w:eastAsia="Arial Unicode MS" w:hAnsi="Arial Unicode MS" w:cs="Arial Unicode MS"/>
        </w:rPr>
        <w:t>✅ Definition:</w:t>
      </w:r>
    </w:p>
    <w:p w14:paraId="3EB25E49" w14:textId="77777777" w:rsidR="00166279" w:rsidRDefault="0016627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D7D947" w14:textId="77777777" w:rsidR="00166279" w:rsidRDefault="0016627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simple sentence</w:t>
      </w:r>
      <w:r>
        <w:rPr>
          <w:rFonts w:ascii="Roboto Mono" w:eastAsia="Roboto Mono" w:hAnsi="Roboto Mono" w:cs="Roboto Mono"/>
        </w:rPr>
        <w:t xml:space="preserve"> is a sentence that contains </w:t>
      </w:r>
      <w:r>
        <w:rPr>
          <w:rFonts w:ascii="Roboto Mono" w:eastAsia="Roboto Mono" w:hAnsi="Roboto Mono" w:cs="Roboto Mono"/>
          <w:b/>
        </w:rPr>
        <w:t>one independent clause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no dependent clauses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expresses </w:t>
      </w:r>
      <w:r>
        <w:rPr>
          <w:rFonts w:ascii="Roboto Mono" w:eastAsia="Roboto Mono" w:hAnsi="Roboto Mono" w:cs="Roboto Mono"/>
          <w:b/>
        </w:rPr>
        <w:t>one complete thought</w:t>
      </w:r>
      <w:r>
        <w:rPr>
          <w:rFonts w:ascii="Roboto Mono" w:eastAsia="Roboto Mono" w:hAnsi="Roboto Mono" w:cs="Roboto Mono"/>
        </w:rPr>
        <w:t>.</w:t>
      </w:r>
    </w:p>
    <w:p w14:paraId="02B772EE" w14:textId="77777777" w:rsidR="00166279" w:rsidRDefault="00166279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may have a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verb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objects/modifiers</w:t>
      </w:r>
      <w:r>
        <w:rPr>
          <w:rFonts w:ascii="Roboto Mono" w:eastAsia="Roboto Mono" w:hAnsi="Roboto Mono" w:cs="Roboto Mono"/>
        </w:rPr>
        <w:t xml:space="preserve">, but only </w:t>
      </w:r>
      <w:r>
        <w:rPr>
          <w:rFonts w:ascii="Roboto Mono" w:eastAsia="Roboto Mono" w:hAnsi="Roboto Mono" w:cs="Roboto Mono"/>
          <w:b/>
        </w:rPr>
        <w:t>one main clause</w:t>
      </w:r>
      <w:r>
        <w:rPr>
          <w:rFonts w:ascii="Roboto Mono" w:eastAsia="Roboto Mono" w:hAnsi="Roboto Mono" w:cs="Roboto Mono"/>
        </w:rPr>
        <w:t>.</w:t>
      </w:r>
    </w:p>
    <w:p w14:paraId="52C0CAC8" w14:textId="77777777" w:rsidR="00166279" w:rsidRDefault="00166279">
      <w:r>
        <w:pict w14:anchorId="59C46E8E">
          <v:rect id="_x0000_i1025" style="width:0;height:1.5pt" o:hralign="center" o:hrstd="t" o:hr="t" fillcolor="#a0a0a0" stroked="f"/>
        </w:pict>
      </w:r>
    </w:p>
    <w:p w14:paraId="49304EF2" w14:textId="77777777" w:rsidR="00166279" w:rsidRDefault="00166279">
      <w:pPr>
        <w:pStyle w:val="Heading2"/>
        <w:keepNext w:val="0"/>
        <w:keepLines w:val="0"/>
        <w:spacing w:before="280"/>
      </w:pPr>
      <w:bookmarkStart w:id="2" w:name="_digkc38krkij" w:colFirst="0" w:colLast="0"/>
      <w:bookmarkEnd w:id="2"/>
      <w:r>
        <w:t>🧱 Basic Structure:</w:t>
      </w:r>
    </w:p>
    <w:p w14:paraId="5D518728" w14:textId="77777777" w:rsidR="00166279" w:rsidRDefault="0016627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BB034B" w14:textId="77777777" w:rsidR="00166279" w:rsidRDefault="00166279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[Subject] + [Predicate]</w:t>
      </w:r>
    </w:p>
    <w:p w14:paraId="707A0E17" w14:textId="77777777" w:rsidR="00166279" w:rsidRDefault="0016627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may also include:</w:t>
      </w:r>
    </w:p>
    <w:p w14:paraId="157B6AE4" w14:textId="77777777" w:rsidR="00166279" w:rsidRDefault="00166279" w:rsidP="00166279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Compound subjects (e.g., </w:t>
      </w:r>
      <w:r>
        <w:rPr>
          <w:rFonts w:ascii="Roboto Mono" w:eastAsia="Roboto Mono" w:hAnsi="Roboto Mono" w:cs="Roboto Mono"/>
          <w:i/>
        </w:rPr>
        <w:t>Tom and Jerry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3AC05AE9" w14:textId="77777777" w:rsidR="00166279" w:rsidRDefault="00166279" w:rsidP="00166279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Compound verbs (e.g., </w:t>
      </w:r>
      <w:r>
        <w:rPr>
          <w:rFonts w:ascii="Roboto Mono" w:eastAsia="Roboto Mono" w:hAnsi="Roboto Mono" w:cs="Roboto Mono"/>
          <w:i/>
        </w:rPr>
        <w:t>runs and jumps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006C6B53" w14:textId="77777777" w:rsidR="00166279" w:rsidRDefault="00166279" w:rsidP="00166279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Modifiers (adjectives, adverbs, prepositional phrases)</w:t>
      </w:r>
      <w:r>
        <w:rPr>
          <w:rFonts w:ascii="Roboto Mono" w:eastAsia="Roboto Mono" w:hAnsi="Roboto Mono" w:cs="Roboto Mono"/>
        </w:rPr>
        <w:br/>
      </w:r>
    </w:p>
    <w:p w14:paraId="5A5DF7FD" w14:textId="77777777" w:rsidR="00166279" w:rsidRDefault="00166279">
      <w:r>
        <w:pict w14:anchorId="5FD234B8">
          <v:rect id="_x0000_i1026" style="width:0;height:1.5pt" o:hralign="center" o:hrstd="t" o:hr="t" fillcolor="#a0a0a0" stroked="f"/>
        </w:pict>
      </w:r>
    </w:p>
    <w:p w14:paraId="61FF7E86" w14:textId="77777777" w:rsidR="00166279" w:rsidRDefault="00166279">
      <w:pPr>
        <w:pStyle w:val="Heading2"/>
        <w:keepNext w:val="0"/>
        <w:keepLines w:val="0"/>
        <w:spacing w:before="280"/>
      </w:pPr>
      <w:bookmarkStart w:id="3" w:name="_j3kzqiyhlgt" w:colFirst="0" w:colLast="0"/>
      <w:bookmarkEnd w:id="3"/>
      <w:r>
        <w:t>✏️ Examples of Simple Sentences:</w:t>
      </w:r>
    </w:p>
    <w:p w14:paraId="21A5C947" w14:textId="77777777" w:rsidR="00166279" w:rsidRDefault="0016627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27602A" w14:textId="77777777" w:rsidR="00166279" w:rsidRDefault="00166279">
      <w:r>
        <w:rPr>
          <w:noProof/>
        </w:rPr>
        <w:drawing>
          <wp:inline distT="114300" distB="114300" distL="114300" distR="114300" wp14:anchorId="6B3C168E" wp14:editId="7B3A48B5">
            <wp:extent cx="5943600" cy="1930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35"/>
        <w:gridCol w:w="4175"/>
      </w:tblGrid>
      <w:tr w:rsidR="00166279" w14:paraId="3B6CFB3C" w14:textId="77777777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10E04" w14:textId="77777777" w:rsidR="00166279" w:rsidRDefault="001662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37284" w14:textId="77777777" w:rsidR="00166279" w:rsidRDefault="0016627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166279" w14:paraId="13F4D1C2" w14:textId="77777777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EF8FF" w14:textId="77777777" w:rsidR="00166279" w:rsidRDefault="001662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She smiled.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3446D" w14:textId="77777777" w:rsidR="00166279" w:rsidRDefault="001662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subject + one verb.</w:t>
            </w:r>
          </w:p>
        </w:tc>
      </w:tr>
      <w:tr w:rsidR="00166279" w14:paraId="369B3CF0" w14:textId="77777777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FAFE2" w14:textId="77777777" w:rsidR="00166279" w:rsidRDefault="001662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cat sat on the mat.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B319E" w14:textId="77777777" w:rsidR="00166279" w:rsidRDefault="001662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clause with a prepositional phrase.</w:t>
            </w:r>
          </w:p>
        </w:tc>
      </w:tr>
      <w:tr w:rsidR="00166279" w14:paraId="099719E2" w14:textId="77777777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D820D" w14:textId="77777777" w:rsidR="00166279" w:rsidRDefault="001662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 reads books and writes articles.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315C5" w14:textId="77777777" w:rsidR="00166279" w:rsidRDefault="001662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subject, two verbs = still one clause.</w:t>
            </w:r>
          </w:p>
        </w:tc>
      </w:tr>
      <w:tr w:rsidR="00166279" w14:paraId="03CA6C77" w14:textId="77777777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8BB90" w14:textId="77777777" w:rsidR="00166279" w:rsidRDefault="001662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My friends and I went to the beach.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0293A" w14:textId="77777777" w:rsidR="00166279" w:rsidRDefault="001662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Compound subject, single verb.</w:t>
            </w:r>
          </w:p>
        </w:tc>
      </w:tr>
      <w:tr w:rsidR="00166279" w14:paraId="21E409D3" w14:textId="77777777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FD545" w14:textId="77777777" w:rsidR="00166279" w:rsidRDefault="001662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 is raining heavily outside.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568D7" w14:textId="77777777" w:rsidR="00166279" w:rsidRDefault="0016627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 + verb + adverbs.</w:t>
            </w:r>
          </w:p>
        </w:tc>
      </w:tr>
    </w:tbl>
    <w:p w14:paraId="4459B819" w14:textId="77777777" w:rsidR="00166279" w:rsidRDefault="00166279">
      <w:r>
        <w:pict w14:anchorId="1E3D6FB5">
          <v:rect id="_x0000_i1027" style="width:0;height:1.5pt" o:hralign="center" o:hrstd="t" o:hr="t" fillcolor="#a0a0a0" stroked="f"/>
        </w:pict>
      </w:r>
    </w:p>
    <w:p w14:paraId="40F865C2" w14:textId="77777777" w:rsidR="00166279" w:rsidRDefault="00166279">
      <w:pPr>
        <w:pStyle w:val="Heading2"/>
        <w:keepNext w:val="0"/>
        <w:keepLines w:val="0"/>
        <w:spacing w:before="280"/>
      </w:pPr>
      <w:bookmarkStart w:id="4" w:name="_w11pl1va8y9j" w:colFirst="0" w:colLast="0"/>
      <w:bookmarkEnd w:id="4"/>
      <w:r>
        <w:rPr>
          <w:rFonts w:ascii="Arial Unicode MS" w:eastAsia="Arial Unicode MS" w:hAnsi="Arial Unicode MS" w:cs="Arial Unicode MS"/>
        </w:rPr>
        <w:t>❗ Important Notes:</w:t>
      </w:r>
    </w:p>
    <w:p w14:paraId="146492AE" w14:textId="77777777" w:rsidR="00166279" w:rsidRDefault="0016627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5BD076" w14:textId="77777777" w:rsidR="00166279" w:rsidRDefault="00166279" w:rsidP="0016627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simple sentence is </w:t>
      </w:r>
      <w:r>
        <w:rPr>
          <w:rFonts w:ascii="Roboto Mono" w:eastAsia="Roboto Mono" w:hAnsi="Roboto Mono" w:cs="Roboto Mono"/>
          <w:b/>
        </w:rPr>
        <w:t>not always short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Long sentences </w:t>
      </w:r>
      <w:r>
        <w:rPr>
          <w:rFonts w:ascii="Roboto Mono" w:eastAsia="Roboto Mono" w:hAnsi="Roboto Mono" w:cs="Roboto Mono"/>
          <w:b/>
        </w:rPr>
        <w:t>can</w:t>
      </w:r>
      <w:r>
        <w:rPr>
          <w:rFonts w:ascii="Roboto Mono" w:eastAsia="Roboto Mono" w:hAnsi="Roboto Mono" w:cs="Roboto Mono"/>
        </w:rPr>
        <w:t xml:space="preserve"> still be simple if there's only </w:t>
      </w:r>
      <w:r>
        <w:rPr>
          <w:rFonts w:ascii="Roboto Mono" w:eastAsia="Roboto Mono" w:hAnsi="Roboto Mono" w:cs="Roboto Mono"/>
          <w:b/>
        </w:rPr>
        <w:t>one independent clause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>Despite the heavy traffic, she arrived at the meeting on time.</w:t>
      </w:r>
      <w:r>
        <w:rPr>
          <w:rFonts w:ascii="Roboto Mono" w:eastAsia="Roboto Mono" w:hAnsi="Roboto Mono" w:cs="Roboto Mono"/>
          <w:i/>
        </w:rPr>
        <w:br/>
      </w:r>
      <w:r>
        <w:rPr>
          <w:rFonts w:ascii="Nova Mono" w:eastAsia="Nova Mono" w:hAnsi="Nova Mono" w:cs="Nova Mono"/>
        </w:rPr>
        <w:t xml:space="preserve"> → One clause = simple sentence.</w:t>
      </w:r>
      <w:r>
        <w:rPr>
          <w:rFonts w:ascii="Nova Mono" w:eastAsia="Nova Mono" w:hAnsi="Nova Mono" w:cs="Nova Mono"/>
        </w:rPr>
        <w:br/>
      </w:r>
    </w:p>
    <w:p w14:paraId="6A5921FF" w14:textId="77777777" w:rsidR="00166279" w:rsidRDefault="00166279" w:rsidP="0016627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No subordinating conjunctions</w:t>
      </w:r>
      <w:r>
        <w:rPr>
          <w:rFonts w:ascii="Roboto Mono" w:eastAsia="Roboto Mono" w:hAnsi="Roboto Mono" w:cs="Roboto Mono"/>
        </w:rPr>
        <w:t xml:space="preserve"> (unless part of a phrase within the clause, not forming a dependent clause).</w:t>
      </w:r>
      <w:r>
        <w:br/>
      </w:r>
    </w:p>
    <w:p w14:paraId="787A1976" w14:textId="77777777" w:rsidR="00166279" w:rsidRDefault="00166279">
      <w:r>
        <w:pict w14:anchorId="35F325B5">
          <v:rect id="_x0000_i1028" style="width:0;height:1.5pt" o:hralign="center" o:hrstd="t" o:hr="t" fillcolor="#a0a0a0" stroked="f"/>
        </w:pict>
      </w:r>
    </w:p>
    <w:p w14:paraId="7F2FBE4C" w14:textId="77777777" w:rsidR="00166279" w:rsidRDefault="00166279">
      <w:pPr>
        <w:pStyle w:val="Heading2"/>
        <w:keepNext w:val="0"/>
        <w:keepLines w:val="0"/>
        <w:spacing w:before="280"/>
      </w:pPr>
      <w:bookmarkStart w:id="5" w:name="_696234w39ksv" w:colFirst="0" w:colLast="0"/>
      <w:bookmarkEnd w:id="5"/>
      <w:r>
        <w:t>🧠 Test Yourself – Simple or Not?</w:t>
      </w:r>
    </w:p>
    <w:p w14:paraId="65A46251" w14:textId="77777777" w:rsidR="00166279" w:rsidRDefault="0016627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5CAF3D" w14:textId="77777777" w:rsidR="00166279" w:rsidRDefault="00166279" w:rsidP="00166279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The dog barked loudly. ✅</w:t>
      </w:r>
      <w:r>
        <w:rPr>
          <w:rFonts w:ascii="Arial Unicode MS" w:eastAsia="Arial Unicode MS" w:hAnsi="Arial Unicode MS" w:cs="Arial Unicode MS"/>
        </w:rPr>
        <w:br/>
      </w:r>
    </w:p>
    <w:p w14:paraId="74BBB3FD" w14:textId="77777777" w:rsidR="00166279" w:rsidRDefault="00166279" w:rsidP="0016627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I washed the dishes, and she swept the floor. ❌ (Compound)</w:t>
      </w:r>
      <w:r>
        <w:rPr>
          <w:rFonts w:ascii="Arial Unicode MS" w:eastAsia="Arial Unicode MS" w:hAnsi="Arial Unicode MS" w:cs="Arial Unicode MS"/>
        </w:rPr>
        <w:br/>
      </w:r>
    </w:p>
    <w:p w14:paraId="5FF4E26D" w14:textId="77777777" w:rsidR="00166279" w:rsidRDefault="00166279" w:rsidP="0016627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After I finished dinner, I watched TV. ❌ (Complex)</w:t>
      </w:r>
      <w:r>
        <w:rPr>
          <w:rFonts w:ascii="Arial Unicode MS" w:eastAsia="Arial Unicode MS" w:hAnsi="Arial Unicode MS" w:cs="Arial Unicode MS"/>
        </w:rPr>
        <w:br/>
      </w:r>
    </w:p>
    <w:p w14:paraId="509F50A1" w14:textId="77777777" w:rsidR="00166279" w:rsidRDefault="00166279" w:rsidP="0016627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The stars twinkled. ✅</w:t>
      </w:r>
      <w:r>
        <w:rPr>
          <w:rFonts w:ascii="Arial Unicode MS" w:eastAsia="Arial Unicode MS" w:hAnsi="Arial Unicode MS" w:cs="Arial Unicode MS"/>
        </w:rPr>
        <w:br/>
      </w:r>
    </w:p>
    <w:p w14:paraId="0AE512F3" w14:textId="77777777" w:rsidR="00166279" w:rsidRDefault="00166279" w:rsidP="00166279">
      <w:pPr>
        <w:numPr>
          <w:ilvl w:val="0"/>
          <w:numId w:val="2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>John and Sarah traveled to Paris. ✅</w:t>
      </w:r>
      <w:r>
        <w:br/>
      </w:r>
    </w:p>
    <w:p w14:paraId="11149B51" w14:textId="77777777" w:rsidR="00166279" w:rsidRDefault="00166279">
      <w:r>
        <w:pict w14:anchorId="4BFA5803">
          <v:rect id="_x0000_i1029" style="width:0;height:1.5pt" o:hralign="center" o:hrstd="t" o:hr="t" fillcolor="#a0a0a0" stroked="f"/>
        </w:pict>
      </w:r>
    </w:p>
    <w:p w14:paraId="5E973E40" w14:textId="77777777" w:rsidR="00166279" w:rsidRDefault="00166279"/>
    <w:p w14:paraId="7CECD6C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F70C2"/>
    <w:multiLevelType w:val="multilevel"/>
    <w:tmpl w:val="465A5D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0015E7"/>
    <w:multiLevelType w:val="multilevel"/>
    <w:tmpl w:val="DCB476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49504E"/>
    <w:multiLevelType w:val="multilevel"/>
    <w:tmpl w:val="FAD445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18197043">
    <w:abstractNumId w:val="2"/>
  </w:num>
  <w:num w:numId="2" w16cid:durableId="750859708">
    <w:abstractNumId w:val="0"/>
  </w:num>
  <w:num w:numId="3" w16cid:durableId="1109158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279"/>
    <w:rsid w:val="00166279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3BF21"/>
  <w15:chartTrackingRefBased/>
  <w15:docId w15:val="{82789105-006D-4E6A-88CB-B40FB3B25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6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2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