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1F5F5" w14:textId="77777777" w:rsidR="00754288" w:rsidRDefault="00754288">
      <w:pPr>
        <w:pStyle w:val="Heading1"/>
      </w:pPr>
      <w:bookmarkStart w:id="0" w:name="_zbme8fz1behh" w:colFirst="0" w:colLast="0"/>
      <w:bookmarkEnd w:id="0"/>
      <w:r>
        <w:t>Gerund Phrase</w:t>
      </w:r>
    </w:p>
    <w:p w14:paraId="30C59571" w14:textId="77777777" w:rsidR="00754288" w:rsidRDefault="00754288">
      <w:pPr>
        <w:pStyle w:val="Heading2"/>
        <w:keepNext w:val="0"/>
        <w:keepLines w:val="0"/>
        <w:spacing w:before="280"/>
      </w:pPr>
      <w:bookmarkStart w:id="1" w:name="_mmrpmcs6zxxj" w:colFirst="0" w:colLast="0"/>
      <w:bookmarkEnd w:id="1"/>
      <w:r>
        <w:rPr>
          <w:rFonts w:ascii="Arial Unicode MS" w:eastAsia="Arial Unicode MS" w:hAnsi="Arial Unicode MS" w:cs="Arial Unicode MS"/>
        </w:rPr>
        <w:t>✅ Definition:</w:t>
      </w:r>
    </w:p>
    <w:p w14:paraId="2702D6EF" w14:textId="77777777" w:rsidR="00754288" w:rsidRDefault="0075428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FC6238" w14:textId="77777777" w:rsidR="00754288" w:rsidRDefault="0075428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gerund phrase</w:t>
      </w:r>
      <w:r>
        <w:rPr>
          <w:rFonts w:ascii="Roboto Mono" w:eastAsia="Roboto Mono" w:hAnsi="Roboto Mono" w:cs="Roboto Mono"/>
        </w:rPr>
        <w:t xml:space="preserve"> is a group of words that begins with a </w:t>
      </w:r>
      <w:r>
        <w:rPr>
          <w:rFonts w:ascii="Roboto Mono" w:eastAsia="Roboto Mono" w:hAnsi="Roboto Mono" w:cs="Roboto Mono"/>
          <w:b/>
        </w:rPr>
        <w:t>gerund</w:t>
      </w:r>
      <w:r>
        <w:rPr>
          <w:rFonts w:ascii="Roboto Mono" w:eastAsia="Roboto Mono" w:hAnsi="Roboto Mono" w:cs="Roboto Mono"/>
        </w:rPr>
        <w:t xml:space="preserve"> (a verb ending in </w:t>
      </w:r>
      <w:r>
        <w:rPr>
          <w:rFonts w:ascii="Roboto Mono" w:eastAsia="Roboto Mono" w:hAnsi="Roboto Mono" w:cs="Roboto Mono"/>
          <w:b/>
        </w:rPr>
        <w:t>-ing</w:t>
      </w:r>
      <w:r>
        <w:rPr>
          <w:rFonts w:ascii="Roboto Mono" w:eastAsia="Roboto Mono" w:hAnsi="Roboto Mono" w:cs="Roboto Mono"/>
        </w:rPr>
        <w:t xml:space="preserve"> that functions as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>) and includes any modifiers or complements.</w:t>
      </w:r>
      <w:r>
        <w:rPr>
          <w:rFonts w:ascii="Roboto Mono" w:eastAsia="Roboto Mono" w:hAnsi="Roboto Mono" w:cs="Roboto Mono"/>
        </w:rPr>
        <w:br/>
        <w:t xml:space="preserve"> The entire phrase acts as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in the sentence.</w:t>
      </w:r>
    </w:p>
    <w:p w14:paraId="1750DE8E" w14:textId="77777777" w:rsidR="00754288" w:rsidRDefault="00754288">
      <w:r>
        <w:pict w14:anchorId="328B3545">
          <v:rect id="_x0000_i1025" style="width:0;height:1.5pt" o:hralign="center" o:hrstd="t" o:hr="t" fillcolor="#a0a0a0" stroked="f"/>
        </w:pict>
      </w:r>
    </w:p>
    <w:p w14:paraId="1476A9C2" w14:textId="77777777" w:rsidR="00754288" w:rsidRDefault="00754288">
      <w:pPr>
        <w:pStyle w:val="Heading2"/>
        <w:keepNext w:val="0"/>
        <w:keepLines w:val="0"/>
        <w:spacing w:before="280"/>
      </w:pPr>
      <w:bookmarkStart w:id="2" w:name="_12g1xm8yebma" w:colFirst="0" w:colLast="0"/>
      <w:bookmarkEnd w:id="2"/>
      <w:r>
        <w:t>🧩 Structure of a Gerund Phrase:</w:t>
      </w:r>
    </w:p>
    <w:p w14:paraId="275B257C" w14:textId="77777777" w:rsidR="00754288" w:rsidRDefault="0075428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B9CDC0" w14:textId="77777777" w:rsidR="00754288" w:rsidRDefault="00754288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Gerund + modifiers/complements</w:t>
      </w:r>
    </w:p>
    <w:p w14:paraId="6917386E" w14:textId="77777777" w:rsidR="00754288" w:rsidRDefault="00754288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🔹 </w:t>
      </w:r>
      <w:r>
        <w:rPr>
          <w:rFonts w:ascii="Roboto Mono" w:eastAsia="Roboto Mono" w:hAnsi="Roboto Mono" w:cs="Roboto Mono"/>
          <w:i/>
        </w:rPr>
        <w:t>Eating ice cream on a hot day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🔹 </w:t>
      </w:r>
      <w:r>
        <w:rPr>
          <w:rFonts w:ascii="Roboto Mono" w:eastAsia="Roboto Mono" w:hAnsi="Roboto Mono" w:cs="Roboto Mono"/>
          <w:i/>
        </w:rPr>
        <w:t>Running every morning before sunrise</w:t>
      </w:r>
    </w:p>
    <w:p w14:paraId="3ADCD391" w14:textId="77777777" w:rsidR="00754288" w:rsidRDefault="00754288">
      <w:r>
        <w:pict w14:anchorId="218778BA">
          <v:rect id="_x0000_i1026" style="width:0;height:1.5pt" o:hralign="center" o:hrstd="t" o:hr="t" fillcolor="#a0a0a0" stroked="f"/>
        </w:pict>
      </w:r>
    </w:p>
    <w:p w14:paraId="44AD21F7" w14:textId="77777777" w:rsidR="00754288" w:rsidRDefault="00754288">
      <w:pPr>
        <w:pStyle w:val="Heading2"/>
        <w:keepNext w:val="0"/>
        <w:keepLines w:val="0"/>
        <w:spacing w:before="280"/>
      </w:pPr>
      <w:bookmarkStart w:id="3" w:name="_7ilhas8vcnme" w:colFirst="0" w:colLast="0"/>
      <w:bookmarkEnd w:id="3"/>
      <w:r>
        <w:t>✏️ Examples of Gerund Phrases in Sentences:</w:t>
      </w:r>
    </w:p>
    <w:p w14:paraId="40FCD4BA" w14:textId="77777777" w:rsidR="00754288" w:rsidRDefault="00754288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79AECC" w14:textId="77777777" w:rsidR="00754288" w:rsidRDefault="00754288">
      <w:r>
        <w:rPr>
          <w:noProof/>
        </w:rPr>
        <w:drawing>
          <wp:inline distT="114300" distB="114300" distL="114300" distR="114300" wp14:anchorId="3B19C5EC" wp14:editId="66CACC8B">
            <wp:extent cx="5943600" cy="1930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57"/>
        <w:gridCol w:w="2360"/>
        <w:gridCol w:w="4343"/>
      </w:tblGrid>
      <w:tr w:rsidR="00754288" w14:paraId="4A092377" w14:textId="77777777">
        <w:trPr>
          <w:trHeight w:val="500"/>
        </w:trPr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3B009" w14:textId="77777777" w:rsidR="00754288" w:rsidRDefault="0075428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Gerund Phrase</w:t>
            </w:r>
          </w:p>
        </w:tc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520A3" w14:textId="77777777" w:rsidR="00754288" w:rsidRDefault="0075428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 in Sentence</w:t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1DF1D" w14:textId="77777777" w:rsidR="00754288" w:rsidRDefault="0075428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754288" w14:paraId="722970E2" w14:textId="77777777">
        <w:trPr>
          <w:trHeight w:val="500"/>
        </w:trPr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27474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Swimming in the ocean</w:t>
            </w:r>
          </w:p>
        </w:tc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A7962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</w:t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F6603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Swimming in the ocean</w:t>
            </w:r>
            <w:r>
              <w:rPr>
                <w:rFonts w:ascii="Roboto Mono" w:eastAsia="Roboto Mono" w:hAnsi="Roboto Mono" w:cs="Roboto Mono"/>
              </w:rPr>
              <w:t xml:space="preserve"> is refreshing.</w:t>
            </w:r>
          </w:p>
        </w:tc>
      </w:tr>
      <w:tr w:rsidR="00754288" w14:paraId="0394CE27" w14:textId="77777777">
        <w:trPr>
          <w:trHeight w:val="500"/>
        </w:trPr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C7F3E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Reading mystery novels</w:t>
            </w:r>
          </w:p>
        </w:tc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A5227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Direct Object</w:t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E79D5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enjoys </w:t>
            </w:r>
            <w:r>
              <w:rPr>
                <w:rFonts w:ascii="Roboto Mono" w:eastAsia="Roboto Mono" w:hAnsi="Roboto Mono" w:cs="Roboto Mono"/>
                <w:b/>
              </w:rPr>
              <w:t>reading mystery novels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54288" w14:paraId="6D18F6C5" w14:textId="77777777">
        <w:trPr>
          <w:trHeight w:val="500"/>
        </w:trPr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565B0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Writing long essays</w:t>
            </w:r>
          </w:p>
        </w:tc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B01A2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</w:t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A5E86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Writing long essays</w:t>
            </w:r>
            <w:r>
              <w:rPr>
                <w:rFonts w:ascii="Roboto Mono" w:eastAsia="Roboto Mono" w:hAnsi="Roboto Mono" w:cs="Roboto Mono"/>
              </w:rPr>
              <w:t xml:space="preserve"> takes patience.</w:t>
            </w:r>
          </w:p>
        </w:tc>
      </w:tr>
      <w:tr w:rsidR="00754288" w14:paraId="3B0ADE8D" w14:textId="77777777">
        <w:trPr>
          <w:trHeight w:val="785"/>
        </w:trPr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FD754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Practicing the violin daily</w:t>
            </w:r>
          </w:p>
        </w:tc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4A3C7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Object of a preposition</w:t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C09A6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He’s known for </w:t>
            </w:r>
            <w:r>
              <w:rPr>
                <w:rFonts w:ascii="Roboto Mono" w:eastAsia="Roboto Mono" w:hAnsi="Roboto Mono" w:cs="Roboto Mono"/>
                <w:b/>
              </w:rPr>
              <w:t>practicing the violin daily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54288" w14:paraId="6CC88964" w14:textId="77777777">
        <w:trPr>
          <w:trHeight w:val="785"/>
        </w:trPr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8985F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Taking care of the dog</w:t>
            </w:r>
          </w:p>
        </w:tc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A437D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</w:t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BD720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Taking care of the dog</w:t>
            </w:r>
            <w:r>
              <w:rPr>
                <w:rFonts w:ascii="Roboto Mono" w:eastAsia="Roboto Mono" w:hAnsi="Roboto Mono" w:cs="Roboto Mono"/>
              </w:rPr>
              <w:t xml:space="preserve"> is her responsibility.</w:t>
            </w:r>
          </w:p>
        </w:tc>
      </w:tr>
    </w:tbl>
    <w:p w14:paraId="644BA5F5" w14:textId="77777777" w:rsidR="00754288" w:rsidRDefault="00754288">
      <w:r>
        <w:pict w14:anchorId="652F372F">
          <v:rect id="_x0000_i1027" style="width:0;height:1.5pt" o:hralign="center" o:hrstd="t" o:hr="t" fillcolor="#a0a0a0" stroked="f"/>
        </w:pict>
      </w:r>
    </w:p>
    <w:p w14:paraId="452A8B49" w14:textId="77777777" w:rsidR="00754288" w:rsidRDefault="00754288">
      <w:pPr>
        <w:pStyle w:val="Heading2"/>
        <w:keepNext w:val="0"/>
        <w:keepLines w:val="0"/>
        <w:spacing w:before="280"/>
      </w:pPr>
      <w:bookmarkStart w:id="4" w:name="_j5atyejoth3w" w:colFirst="0" w:colLast="0"/>
      <w:bookmarkEnd w:id="4"/>
      <w:r>
        <w:t>🎯 Functions of Gerund Phrases:</w:t>
      </w:r>
    </w:p>
    <w:p w14:paraId="0C2E3CD9" w14:textId="77777777" w:rsidR="00754288" w:rsidRDefault="00754288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E115B0" w14:textId="77777777" w:rsidR="00754288" w:rsidRDefault="00754288">
      <w:r>
        <w:rPr>
          <w:noProof/>
        </w:rPr>
        <w:drawing>
          <wp:inline distT="114300" distB="114300" distL="114300" distR="114300" wp14:anchorId="0D15DA39" wp14:editId="1A617B80">
            <wp:extent cx="5943600" cy="15875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4325"/>
      </w:tblGrid>
      <w:tr w:rsidR="00754288" w14:paraId="5835B82F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9FE5E" w14:textId="77777777" w:rsidR="00754288" w:rsidRDefault="0075428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03889" w14:textId="77777777" w:rsidR="00754288" w:rsidRDefault="0075428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754288" w14:paraId="1525C7CC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7C9CE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59870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Running long distances is tiring.</w:t>
            </w:r>
          </w:p>
        </w:tc>
      </w:tr>
      <w:tr w:rsidR="00754288" w14:paraId="0B62A58C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E9F0B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Object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86334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 love eating spicy food.</w:t>
            </w:r>
          </w:p>
        </w:tc>
      </w:tr>
      <w:tr w:rsidR="00754288" w14:paraId="67F268D0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5B5A9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 complement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71160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Her favorite hobby is painting landscapes.</w:t>
            </w:r>
          </w:p>
        </w:tc>
      </w:tr>
      <w:tr w:rsidR="00754288" w14:paraId="4EC181BE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BE4B4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Object of preposition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1B1DF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They talked about moving to the city.</w:t>
            </w:r>
          </w:p>
        </w:tc>
      </w:tr>
    </w:tbl>
    <w:p w14:paraId="709B25AB" w14:textId="77777777" w:rsidR="00754288" w:rsidRDefault="00754288">
      <w:r>
        <w:pict w14:anchorId="5F64E814">
          <v:rect id="_x0000_i1028" style="width:0;height:1.5pt" o:hralign="center" o:hrstd="t" o:hr="t" fillcolor="#a0a0a0" stroked="f"/>
        </w:pict>
      </w:r>
    </w:p>
    <w:p w14:paraId="0B01148D" w14:textId="77777777" w:rsidR="00754288" w:rsidRDefault="00754288">
      <w:pPr>
        <w:pStyle w:val="Heading2"/>
        <w:keepNext w:val="0"/>
        <w:keepLines w:val="0"/>
        <w:spacing w:before="280"/>
      </w:pPr>
      <w:bookmarkStart w:id="5" w:name="_a44d0qf9xhsd" w:colFirst="0" w:colLast="0"/>
      <w:bookmarkEnd w:id="5"/>
      <w:r>
        <w:t>🔧 Components of a Gerund Phrase:</w:t>
      </w:r>
    </w:p>
    <w:p w14:paraId="437E096A" w14:textId="77777777" w:rsidR="00754288" w:rsidRDefault="00754288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3BF715" w14:textId="77777777" w:rsidR="00754288" w:rsidRDefault="00754288">
      <w:r>
        <w:rPr>
          <w:noProof/>
        </w:rPr>
        <w:drawing>
          <wp:inline distT="114300" distB="114300" distL="114300" distR="114300" wp14:anchorId="28CB9938" wp14:editId="25C1CA45">
            <wp:extent cx="5943600" cy="15621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82B6B8" w14:textId="77777777" w:rsidR="00754288" w:rsidRDefault="00754288"/>
    <w:tbl>
      <w:tblPr>
        <w:tblW w:w="7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3110"/>
        <w:gridCol w:w="3350"/>
      </w:tblGrid>
      <w:tr w:rsidR="00754288" w14:paraId="1BAAC238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8A5BB" w14:textId="77777777" w:rsidR="00754288" w:rsidRDefault="0075428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Component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ADE8F" w14:textId="77777777" w:rsidR="00754288" w:rsidRDefault="0075428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8F5CD" w14:textId="77777777" w:rsidR="00754288" w:rsidRDefault="0075428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754288" w14:paraId="2276C3B5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9A4DB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Gerund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6161D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Eating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B24FC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Main -ing word acting as a noun</w:t>
            </w:r>
          </w:p>
        </w:tc>
      </w:tr>
      <w:tr w:rsidR="00754288" w14:paraId="3D717F24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EC4FB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Object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79CF0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ice cream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C6F2A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What is being eaten</w:t>
            </w:r>
          </w:p>
        </w:tc>
      </w:tr>
      <w:tr w:rsidR="00754288" w14:paraId="47F87EF1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75C99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Modifier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82F39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on a hot day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88F27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Gives more detail</w:t>
            </w:r>
          </w:p>
        </w:tc>
      </w:tr>
      <w:tr w:rsidR="00754288" w14:paraId="16CB73E2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AD119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Full Phrase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474FD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Eating ice cream on a hot day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8DDA3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Entire gerund phrase</w:t>
            </w:r>
          </w:p>
        </w:tc>
      </w:tr>
    </w:tbl>
    <w:p w14:paraId="16296B63" w14:textId="77777777" w:rsidR="00754288" w:rsidRDefault="00754288">
      <w:r>
        <w:pict w14:anchorId="3D283795">
          <v:rect id="_x0000_i1029" style="width:0;height:1.5pt" o:hralign="center" o:hrstd="t" o:hr="t" fillcolor="#a0a0a0" stroked="f"/>
        </w:pict>
      </w:r>
    </w:p>
    <w:p w14:paraId="4E0976FA" w14:textId="77777777" w:rsidR="00754288" w:rsidRDefault="00754288">
      <w:pPr>
        <w:pStyle w:val="Heading2"/>
        <w:keepNext w:val="0"/>
        <w:keepLines w:val="0"/>
        <w:spacing w:before="280"/>
      </w:pPr>
      <w:bookmarkStart w:id="6" w:name="_sfwpxqye9t4v" w:colFirst="0" w:colLast="0"/>
      <w:bookmarkEnd w:id="6"/>
      <w:r>
        <w:t>⚠️ Don’t Confuse With:</w:t>
      </w:r>
    </w:p>
    <w:p w14:paraId="5C262FA2" w14:textId="77777777" w:rsidR="00754288" w:rsidRDefault="0075428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FE3963" w14:textId="77777777" w:rsidR="00754288" w:rsidRDefault="00754288" w:rsidP="0075428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Present participle phrases</w:t>
      </w:r>
      <w:r>
        <w:rPr>
          <w:rFonts w:ascii="Roboto Mono" w:eastAsia="Roboto Mono" w:hAnsi="Roboto Mono" w:cs="Roboto Mono"/>
        </w:rPr>
        <w:t xml:space="preserve"> act as </w:t>
      </w:r>
      <w:r>
        <w:rPr>
          <w:rFonts w:ascii="Roboto Mono" w:eastAsia="Roboto Mono" w:hAnsi="Roboto Mono" w:cs="Roboto Mono"/>
          <w:b/>
        </w:rPr>
        <w:t>adjectives</w:t>
      </w:r>
      <w:r>
        <w:rPr>
          <w:rFonts w:ascii="Arial Unicode MS" w:eastAsia="Arial Unicode MS" w:hAnsi="Arial Unicode MS" w:cs="Arial Unicode MS"/>
        </w:rPr>
        <w:t>, not nouns.</w:t>
      </w:r>
      <w:r>
        <w:rPr>
          <w:rFonts w:ascii="Arial Unicode MS" w:eastAsia="Arial Unicode MS" w:hAnsi="Arial Unicode MS" w:cs="Arial Unicode MS"/>
        </w:rPr>
        <w:br/>
        <w:t xml:space="preserve"> ➤ </w:t>
      </w:r>
      <w:r>
        <w:rPr>
          <w:rFonts w:ascii="Roboto Mono" w:eastAsia="Roboto Mono" w:hAnsi="Roboto Mono" w:cs="Roboto Mono"/>
          <w:i/>
        </w:rPr>
        <w:t>Running quickly, he caught the train.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Running quickly</w:t>
      </w:r>
      <w:r>
        <w:rPr>
          <w:rFonts w:ascii="Roboto Mono" w:eastAsia="Roboto Mono" w:hAnsi="Roboto Mono" w:cs="Roboto Mono"/>
        </w:rPr>
        <w:t xml:space="preserve"> modifies </w:t>
      </w:r>
      <w:r>
        <w:rPr>
          <w:rFonts w:ascii="Roboto Mono" w:eastAsia="Roboto Mono" w:hAnsi="Roboto Mono" w:cs="Roboto Mono"/>
          <w:i/>
        </w:rPr>
        <w:t>he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6EC5526" w14:textId="77777777" w:rsidR="00754288" w:rsidRDefault="00754288" w:rsidP="0075428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Gerund phrases</w:t>
      </w:r>
      <w:r>
        <w:rPr>
          <w:rFonts w:ascii="Roboto Mono" w:eastAsia="Roboto Mono" w:hAnsi="Roboto Mono" w:cs="Roboto Mono"/>
        </w:rPr>
        <w:t xml:space="preserve"> act as </w:t>
      </w:r>
      <w:r>
        <w:rPr>
          <w:rFonts w:ascii="Roboto Mono" w:eastAsia="Roboto Mono" w:hAnsi="Roboto Mono" w:cs="Roboto Mono"/>
          <w:b/>
        </w:rPr>
        <w:t>nouns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 ➤ </w:t>
      </w:r>
      <w:r>
        <w:rPr>
          <w:rFonts w:ascii="Roboto Mono" w:eastAsia="Roboto Mono" w:hAnsi="Roboto Mono" w:cs="Roboto Mono"/>
          <w:i/>
        </w:rPr>
        <w:t>Running quickly every day keeps me healthy.</w:t>
      </w:r>
      <w:r>
        <w:rPr>
          <w:rFonts w:ascii="Nova Mono" w:eastAsia="Nova Mono" w:hAnsi="Nova Mono" w:cs="Nova Mono"/>
        </w:rPr>
        <w:t xml:space="preserve"> → Whole phrase is subject.</w:t>
      </w:r>
      <w:r>
        <w:rPr>
          <w:rFonts w:ascii="Nova Mono" w:eastAsia="Nova Mono" w:hAnsi="Nova Mono" w:cs="Nova Mono"/>
        </w:rPr>
        <w:br/>
      </w:r>
    </w:p>
    <w:p w14:paraId="038B3F8A" w14:textId="77777777" w:rsidR="00754288" w:rsidRDefault="00754288">
      <w:r>
        <w:pict w14:anchorId="4AE933AF">
          <v:rect id="_x0000_i1030" style="width:0;height:1.5pt" o:hralign="center" o:hrstd="t" o:hr="t" fillcolor="#a0a0a0" stroked="f"/>
        </w:pict>
      </w:r>
    </w:p>
    <w:p w14:paraId="10115578" w14:textId="77777777" w:rsidR="00754288" w:rsidRDefault="00754288">
      <w:pPr>
        <w:pStyle w:val="Heading2"/>
        <w:keepNext w:val="0"/>
        <w:keepLines w:val="0"/>
        <w:spacing w:before="280"/>
      </w:pPr>
      <w:bookmarkStart w:id="7" w:name="_roe620qbil64" w:colFirst="0" w:colLast="0"/>
      <w:bookmarkEnd w:id="7"/>
      <w:r>
        <w:t>🧠 Summary Table:</w:t>
      </w:r>
    </w:p>
    <w:p w14:paraId="0408A940" w14:textId="77777777" w:rsidR="00754288" w:rsidRDefault="00754288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51A8C2" w14:textId="77777777" w:rsidR="00754288" w:rsidRDefault="00754288">
      <w:r>
        <w:rPr>
          <w:noProof/>
        </w:rPr>
        <w:drawing>
          <wp:inline distT="114300" distB="114300" distL="114300" distR="114300" wp14:anchorId="16797324" wp14:editId="4C42D6C9">
            <wp:extent cx="5943600" cy="1562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296"/>
        <w:gridCol w:w="3279"/>
      </w:tblGrid>
      <w:tr w:rsidR="00754288" w14:paraId="678A5E3B" w14:textId="77777777">
        <w:trPr>
          <w:trHeight w:val="500"/>
        </w:trPr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3F044" w14:textId="77777777" w:rsidR="00754288" w:rsidRDefault="0075428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56016" w14:textId="77777777" w:rsidR="00754288" w:rsidRDefault="0075428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3D760" w14:textId="77777777" w:rsidR="00754288" w:rsidRDefault="0075428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754288" w14:paraId="0C99BD35" w14:textId="77777777">
        <w:trPr>
          <w:trHeight w:val="500"/>
        </w:trPr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DEDE7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Acts Like</w:t>
            </w:r>
          </w:p>
        </w:tc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C830C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C2BD0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Swimming is fun.</w:t>
            </w:r>
          </w:p>
        </w:tc>
      </w:tr>
      <w:tr w:rsidR="00754288" w14:paraId="3BD81ACC" w14:textId="77777777">
        <w:trPr>
          <w:trHeight w:val="500"/>
        </w:trPr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C4A70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Begins With</w:t>
            </w:r>
          </w:p>
        </w:tc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0564B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Gerund (-ing verb used as a noun)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B7083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Eating, dancing, learning</w:t>
            </w:r>
          </w:p>
        </w:tc>
      </w:tr>
      <w:tr w:rsidR="00754288" w14:paraId="2A912175" w14:textId="77777777">
        <w:trPr>
          <w:trHeight w:val="500"/>
        </w:trPr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8C957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Includes</w:t>
            </w:r>
          </w:p>
        </w:tc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10883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Modifiers, objects, complements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077CE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Eating spicy food quickly</w:t>
            </w:r>
          </w:p>
        </w:tc>
      </w:tr>
      <w:tr w:rsidR="00754288" w14:paraId="0F5080CD" w14:textId="77777777">
        <w:trPr>
          <w:trHeight w:val="500"/>
        </w:trPr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D56A7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Roles</w:t>
            </w:r>
          </w:p>
        </w:tc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213A5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Subject, Object, Subject Complement, etc.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865A7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She enjoys painting landscapes.</w:t>
            </w:r>
          </w:p>
        </w:tc>
      </w:tr>
    </w:tbl>
    <w:p w14:paraId="1E69F6BE" w14:textId="77777777" w:rsidR="00754288" w:rsidRDefault="00754288">
      <w:r>
        <w:pict w14:anchorId="6F709145">
          <v:rect id="_x0000_i1031" style="width:0;height:1.5pt" o:hralign="center" o:hrstd="t" o:hr="t" fillcolor="#a0a0a0" stroked="f"/>
        </w:pict>
      </w:r>
    </w:p>
    <w:p w14:paraId="622B8853" w14:textId="77777777" w:rsidR="00754288" w:rsidRDefault="00754288"/>
    <w:p w14:paraId="26BBB8E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F366E"/>
    <w:multiLevelType w:val="multilevel"/>
    <w:tmpl w:val="C21681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842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288"/>
    <w:rsid w:val="002D1F4F"/>
    <w:rsid w:val="00711B4D"/>
    <w:rsid w:val="00754288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13DCC"/>
  <w15:chartTrackingRefBased/>
  <w15:docId w15:val="{74DCDDB8-8A3A-43E1-BA60-18B707E20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4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2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2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2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2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2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2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2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2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2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2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2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