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6A6C" w14:textId="77777777" w:rsidR="0087210C" w:rsidRDefault="0087210C">
      <w:pPr>
        <w:pStyle w:val="Heading1"/>
      </w:pPr>
      <w:bookmarkStart w:id="0" w:name="_olrfqvsf45" w:colFirst="0" w:colLast="0"/>
      <w:bookmarkEnd w:id="0"/>
      <w:r>
        <w:t>Types of Clauses</w:t>
      </w:r>
    </w:p>
    <w:p w14:paraId="6C189290" w14:textId="77777777" w:rsidR="0087210C" w:rsidRDefault="008721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B9CA5" w14:textId="77777777" w:rsidR="0087210C" w:rsidRDefault="0087210C">
      <w:r>
        <w:rPr>
          <w:noProof/>
        </w:rPr>
        <w:drawing>
          <wp:inline distT="114300" distB="114300" distL="114300" distR="114300" wp14:anchorId="0AFA0871" wp14:editId="35228D1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52303" w14:textId="77777777" w:rsidR="0087210C" w:rsidRDefault="0087210C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1802"/>
        <w:gridCol w:w="2139"/>
        <w:gridCol w:w="3440"/>
      </w:tblGrid>
      <w:tr w:rsidR="0087210C" w14:paraId="3090EEFB" w14:textId="77777777">
        <w:trPr>
          <w:trHeight w:val="78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DEFD" w14:textId="77777777" w:rsidR="0087210C" w:rsidRDefault="008721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2E3" w14:textId="77777777" w:rsidR="0087210C" w:rsidRDefault="008721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6CB9" w14:textId="77777777" w:rsidR="0087210C" w:rsidRDefault="008721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As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AB28" w14:textId="77777777" w:rsidR="0087210C" w:rsidRDefault="008721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7210C" w14:paraId="5E0F7682" w14:textId="77777777">
        <w:trPr>
          <w:trHeight w:val="54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D7AB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Independent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95B6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31BE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42EE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am hungry.</w:t>
            </w:r>
          </w:p>
        </w:tc>
      </w:tr>
      <w:tr w:rsidR="0087210C" w14:paraId="4E3F4005" w14:textId="77777777">
        <w:trPr>
          <w:trHeight w:val="78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2F19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8BB5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4605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Noun/Adj/Adv clause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E830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If you come late, we'll leave without you.</w:t>
            </w:r>
          </w:p>
        </w:tc>
      </w:tr>
      <w:tr w:rsidR="0087210C" w14:paraId="41BD06EE" w14:textId="77777777">
        <w:trPr>
          <w:trHeight w:val="54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DDB3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Noun Clause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0CB8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CFDF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A6D6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did surprised everyone.</w:t>
            </w:r>
          </w:p>
        </w:tc>
      </w:tr>
      <w:tr w:rsidR="0087210C" w14:paraId="7A110330" w14:textId="77777777">
        <w:trPr>
          <w:trHeight w:val="78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B23B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Adjective Clause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25C6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FA71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8EE6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student </w:t>
            </w:r>
            <w:r>
              <w:rPr>
                <w:rFonts w:ascii="Roboto Mono" w:eastAsia="Roboto Mono" w:hAnsi="Roboto Mono" w:cs="Roboto Mono"/>
                <w:b/>
                <w:i/>
              </w:rPr>
              <w:t>who studied</w:t>
            </w:r>
            <w:r>
              <w:rPr>
                <w:rFonts w:ascii="Roboto Mono" w:eastAsia="Roboto Mono" w:hAnsi="Roboto Mono" w:cs="Roboto Mono"/>
                <w:i/>
              </w:rPr>
              <w:t xml:space="preserve"> passed.</w:t>
            </w:r>
          </w:p>
        </w:tc>
      </w:tr>
      <w:tr w:rsidR="0087210C" w14:paraId="125C09E5" w14:textId="77777777">
        <w:trPr>
          <w:trHeight w:val="545"/>
        </w:trPr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4F61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Adverb Clause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41B0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C3BF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42D1" w14:textId="77777777" w:rsidR="0087210C" w:rsidRDefault="008721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cried </w:t>
            </w:r>
            <w:r>
              <w:rPr>
                <w:rFonts w:ascii="Roboto Mono" w:eastAsia="Roboto Mono" w:hAnsi="Roboto Mono" w:cs="Roboto Mono"/>
                <w:b/>
                <w:i/>
              </w:rPr>
              <w:t>because he was hurt.</w:t>
            </w:r>
          </w:p>
        </w:tc>
      </w:tr>
    </w:tbl>
    <w:p w14:paraId="6FF451FB" w14:textId="77777777" w:rsidR="0087210C" w:rsidRDefault="0087210C"/>
    <w:p w14:paraId="11F0388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0C"/>
    <w:rsid w:val="002D1F4F"/>
    <w:rsid w:val="00711B4D"/>
    <w:rsid w:val="0087210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9516"/>
  <w15:chartTrackingRefBased/>
  <w15:docId w15:val="{D39D4CC8-0B13-45A8-9C24-47896DDA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