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B06A" w14:textId="77777777" w:rsidR="00A16A25" w:rsidRDefault="00A16A25">
      <w:pPr>
        <w:pStyle w:val="Heading1"/>
      </w:pPr>
      <w:bookmarkStart w:id="0" w:name="_rpi2pil2ok02" w:colFirst="0" w:colLast="0"/>
      <w:bookmarkEnd w:id="0"/>
      <w:r>
        <w:t>Free Root</w:t>
      </w:r>
    </w:p>
    <w:p w14:paraId="784C84A2" w14:textId="77777777" w:rsidR="00A16A25" w:rsidRDefault="00A16A25">
      <w:pPr>
        <w:pStyle w:val="Heading2"/>
      </w:pPr>
      <w:bookmarkStart w:id="1" w:name="_mybvdg9kl7ru" w:colFirst="0" w:colLast="0"/>
      <w:bookmarkEnd w:id="1"/>
      <w:r>
        <w:t>What is Free Root</w:t>
      </w:r>
    </w:p>
    <w:p w14:paraId="2A89288D" w14:textId="77777777" w:rsidR="00A16A25" w:rsidRDefault="00A16A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5653D" w14:textId="77777777" w:rsidR="00A16A25" w:rsidRDefault="00A16A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free root</w:t>
      </w:r>
      <w:r>
        <w:rPr>
          <w:rFonts w:ascii="Roboto Mono" w:eastAsia="Roboto Mono" w:hAnsi="Roboto Mono" w:cs="Roboto Mono"/>
        </w:rPr>
        <w:t xml:space="preserve"> is a type of root morpheme that can stand alone as a complete word without needing to be attached to any other morphemes. It carries meaning on its own and can function independently in speech and writing.</w:t>
      </w:r>
    </w:p>
    <w:p w14:paraId="7D69C1F4" w14:textId="77777777" w:rsidR="00A16A25" w:rsidRDefault="00A16A25">
      <w:r>
        <w:pict w14:anchorId="0DC10BD7">
          <v:rect id="_x0000_i1025" style="width:0;height:1.5pt" o:hralign="center" o:hrstd="t" o:hr="t" fillcolor="#a0a0a0" stroked="f"/>
        </w:pict>
      </w:r>
    </w:p>
    <w:p w14:paraId="5D42A3F3" w14:textId="77777777" w:rsidR="00A16A25" w:rsidRDefault="00A16A25">
      <w:pPr>
        <w:pStyle w:val="Heading2"/>
        <w:keepNext w:val="0"/>
        <w:keepLines w:val="0"/>
        <w:spacing w:before="280"/>
      </w:pPr>
      <w:bookmarkStart w:id="2" w:name="_65rtd29b4c3j" w:colFirst="0" w:colLast="0"/>
      <w:bookmarkEnd w:id="2"/>
      <w:r>
        <w:t>🔹 Definition of Free Root:</w:t>
      </w:r>
    </w:p>
    <w:p w14:paraId="60989A49" w14:textId="77777777" w:rsidR="00A16A25" w:rsidRDefault="00A16A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63C9C5" w14:textId="77777777" w:rsidR="00A16A25" w:rsidRDefault="00A16A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free root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free morpheme</w:t>
      </w:r>
      <w:r>
        <w:rPr>
          <w:rFonts w:ascii="Roboto Mono" w:eastAsia="Roboto Mono" w:hAnsi="Roboto Mono" w:cs="Roboto Mono"/>
        </w:rPr>
        <w:t xml:space="preserve">) is a morpheme that can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as a word. It is the </w:t>
      </w:r>
      <w:r>
        <w:rPr>
          <w:rFonts w:ascii="Roboto Mono" w:eastAsia="Roboto Mono" w:hAnsi="Roboto Mono" w:cs="Roboto Mono"/>
          <w:b/>
        </w:rPr>
        <w:t>base</w:t>
      </w:r>
      <w:r>
        <w:rPr>
          <w:rFonts w:ascii="Roboto Mono" w:eastAsia="Roboto Mono" w:hAnsi="Roboto Mono" w:cs="Roboto Mono"/>
        </w:rPr>
        <w:t xml:space="preserve"> to which affixes (prefixes, suffixes) may be added to create new words.</w:t>
      </w:r>
    </w:p>
    <w:p w14:paraId="64406FF1" w14:textId="77777777" w:rsidR="00A16A25" w:rsidRDefault="00A16A25">
      <w:r>
        <w:pict w14:anchorId="41EFDED1">
          <v:rect id="_x0000_i1026" style="width:0;height:1.5pt" o:hralign="center" o:hrstd="t" o:hr="t" fillcolor="#a0a0a0" stroked="f"/>
        </w:pict>
      </w:r>
    </w:p>
    <w:p w14:paraId="1713678A" w14:textId="77777777" w:rsidR="00A16A25" w:rsidRDefault="00A16A25">
      <w:pPr>
        <w:pStyle w:val="Heading2"/>
        <w:keepNext w:val="0"/>
        <w:keepLines w:val="0"/>
        <w:spacing w:before="280"/>
      </w:pPr>
      <w:bookmarkStart w:id="3" w:name="_qiiwzf8f56fp" w:colFirst="0" w:colLast="0"/>
      <w:bookmarkEnd w:id="3"/>
      <w:r>
        <w:t>🔹 Examples of Free Roots:</w:t>
      </w:r>
    </w:p>
    <w:p w14:paraId="5E77DDB1" w14:textId="77777777" w:rsidR="00A16A25" w:rsidRDefault="00A16A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80B0DC" w14:textId="77777777" w:rsidR="00A16A25" w:rsidRDefault="00A16A25">
      <w:r>
        <w:rPr>
          <w:noProof/>
        </w:rPr>
        <w:drawing>
          <wp:inline distT="114300" distB="114300" distL="114300" distR="114300" wp14:anchorId="5F4251BC" wp14:editId="0E467D8E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985"/>
        <w:gridCol w:w="2645"/>
      </w:tblGrid>
      <w:tr w:rsidR="00A16A25" w14:paraId="75A2881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AE6E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88E1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EE30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 Words like</w:t>
            </w:r>
          </w:p>
        </w:tc>
      </w:tr>
      <w:tr w:rsidR="00A16A25" w14:paraId="49D94301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E6B1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1CBF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assist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9C63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helpful, helpless, helping</w:t>
            </w:r>
          </w:p>
        </w:tc>
      </w:tr>
      <w:tr w:rsidR="00A16A25" w14:paraId="7D81ACB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4A51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CDCF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engage in fun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4383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player, playful, replay</w:t>
            </w:r>
          </w:p>
        </w:tc>
      </w:tr>
      <w:tr w:rsidR="00A16A25" w14:paraId="0FFD7BAA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B8AE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5EC50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nice, gentle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91B4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kindness, unkind</w:t>
            </w:r>
          </w:p>
        </w:tc>
      </w:tr>
      <w:tr w:rsidR="00A16A25" w14:paraId="456E6A5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D0FF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8EDF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change position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B862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movement, immovable</w:t>
            </w:r>
          </w:p>
        </w:tc>
      </w:tr>
      <w:tr w:rsidR="00A16A25" w14:paraId="4C0A6FD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30E55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9B497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interpret text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B2F1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readable, reread</w:t>
            </w:r>
          </w:p>
        </w:tc>
      </w:tr>
    </w:tbl>
    <w:p w14:paraId="4772577D" w14:textId="77777777" w:rsidR="00A16A25" w:rsidRDefault="00A16A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of the examples above is a word on its own (</w:t>
      </w:r>
      <w:r>
        <w:rPr>
          <w:rFonts w:ascii="Roboto Mono" w:eastAsia="Roboto Mono" w:hAnsi="Roboto Mono" w:cs="Roboto Mono"/>
          <w:b/>
        </w:rPr>
        <w:t>free root</w:t>
      </w:r>
      <w:r>
        <w:rPr>
          <w:rFonts w:ascii="Roboto Mono" w:eastAsia="Roboto Mono" w:hAnsi="Roboto Mono" w:cs="Roboto Mono"/>
        </w:rPr>
        <w:t>) and can take affixes to form new words.</w:t>
      </w:r>
    </w:p>
    <w:p w14:paraId="089326F6" w14:textId="77777777" w:rsidR="00A16A25" w:rsidRDefault="00A16A25">
      <w:r>
        <w:pict w14:anchorId="2A43DC1B">
          <v:rect id="_x0000_i1027" style="width:0;height:1.5pt" o:hralign="center" o:hrstd="t" o:hr="t" fillcolor="#a0a0a0" stroked="f"/>
        </w:pict>
      </w:r>
    </w:p>
    <w:p w14:paraId="104A68F6" w14:textId="77777777" w:rsidR="00A16A25" w:rsidRDefault="00A16A25">
      <w:pPr>
        <w:pStyle w:val="Heading2"/>
        <w:keepNext w:val="0"/>
        <w:keepLines w:val="0"/>
        <w:spacing w:before="280"/>
      </w:pPr>
      <w:bookmarkStart w:id="4" w:name="_1yrv3ahi9y6s" w:colFirst="0" w:colLast="0"/>
      <w:bookmarkEnd w:id="4"/>
      <w:r>
        <w:t>🔹 Features of Free Roots:</w:t>
      </w:r>
    </w:p>
    <w:p w14:paraId="11A964AF" w14:textId="77777777" w:rsidR="00A16A25" w:rsidRDefault="00A16A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853B5" w14:textId="77777777" w:rsidR="00A16A25" w:rsidRDefault="00A16A25" w:rsidP="00A16A25">
      <w:pPr>
        <w:numPr>
          <w:ilvl w:val="0"/>
          <w:numId w:val="1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Can function as </w:t>
      </w:r>
      <w:r>
        <w:rPr>
          <w:rFonts w:ascii="Roboto Mono" w:eastAsia="Roboto Mono" w:hAnsi="Roboto Mono" w:cs="Roboto Mono"/>
          <w:b/>
        </w:rPr>
        <w:t>independent words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002131" w14:textId="77777777" w:rsidR="00A16A25" w:rsidRDefault="00A16A25" w:rsidP="00A16A25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Can combine with affixes to form </w:t>
      </w:r>
      <w:r>
        <w:rPr>
          <w:rFonts w:ascii="Roboto Mono" w:eastAsia="Roboto Mono" w:hAnsi="Roboto Mono" w:cs="Roboto Mono"/>
          <w:b/>
        </w:rPr>
        <w:t>derived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inflected</w:t>
      </w:r>
      <w:r>
        <w:rPr>
          <w:rFonts w:ascii="Roboto Mono" w:eastAsia="Roboto Mono" w:hAnsi="Roboto Mono" w:cs="Roboto Mono"/>
        </w:rPr>
        <w:t xml:space="preserve"> words.</w:t>
      </w:r>
      <w:r>
        <w:rPr>
          <w:rFonts w:ascii="Roboto Mono" w:eastAsia="Roboto Mono" w:hAnsi="Roboto Mono" w:cs="Roboto Mono"/>
        </w:rPr>
        <w:br/>
      </w:r>
    </w:p>
    <w:p w14:paraId="5F0637DB" w14:textId="77777777" w:rsidR="00A16A25" w:rsidRDefault="00A16A25" w:rsidP="00A16A25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Always carry </w:t>
      </w:r>
      <w:r>
        <w:rPr>
          <w:rFonts w:ascii="Roboto Mono" w:eastAsia="Roboto Mono" w:hAnsi="Roboto Mono" w:cs="Roboto Mono"/>
          <w:b/>
        </w:rPr>
        <w:t>lexical meaning</w:t>
      </w:r>
      <w:r>
        <w:rPr>
          <w:rFonts w:ascii="Roboto Mono" w:eastAsia="Roboto Mono" w:hAnsi="Roboto Mono" w:cs="Roboto Mono"/>
        </w:rPr>
        <w:t xml:space="preserve"> (i.e., they are content words like nouns, verbs, adjectives, etc.).</w:t>
      </w:r>
      <w:r>
        <w:rPr>
          <w:rFonts w:ascii="Roboto Mono" w:eastAsia="Roboto Mono" w:hAnsi="Roboto Mono" w:cs="Roboto Mono"/>
        </w:rPr>
        <w:br/>
      </w:r>
    </w:p>
    <w:p w14:paraId="0C99AB59" w14:textId="77777777" w:rsidR="00A16A25" w:rsidRDefault="00A16A25" w:rsidP="00A16A25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Not all root morphemes are free—some are </w:t>
      </w:r>
      <w:r>
        <w:rPr>
          <w:rFonts w:ascii="Roboto Mono" w:eastAsia="Roboto Mono" w:hAnsi="Roboto Mono" w:cs="Roboto Mono"/>
          <w:b/>
        </w:rPr>
        <w:t>bound roots</w:t>
      </w:r>
      <w:r>
        <w:rPr>
          <w:rFonts w:ascii="Roboto Mono" w:eastAsia="Roboto Mono" w:hAnsi="Roboto Mono" w:cs="Roboto Mono"/>
        </w:rPr>
        <w:t>, which cannot stand alone.</w:t>
      </w:r>
      <w:r>
        <w:rPr>
          <w:rFonts w:ascii="Roboto Mono" w:eastAsia="Roboto Mono" w:hAnsi="Roboto Mono" w:cs="Roboto Mono"/>
        </w:rPr>
        <w:br/>
      </w:r>
    </w:p>
    <w:p w14:paraId="7E4F2030" w14:textId="77777777" w:rsidR="00A16A25" w:rsidRDefault="00A16A25">
      <w:r>
        <w:pict w14:anchorId="085FCC08">
          <v:rect id="_x0000_i1028" style="width:0;height:1.5pt" o:hralign="center" o:hrstd="t" o:hr="t" fillcolor="#a0a0a0" stroked="f"/>
        </w:pict>
      </w:r>
    </w:p>
    <w:p w14:paraId="3C92CDBE" w14:textId="77777777" w:rsidR="00A16A25" w:rsidRDefault="00A16A25">
      <w:pPr>
        <w:pStyle w:val="Heading2"/>
        <w:keepNext w:val="0"/>
        <w:keepLines w:val="0"/>
        <w:spacing w:before="280"/>
      </w:pPr>
      <w:bookmarkStart w:id="5" w:name="_vuyiz796gppx" w:colFirst="0" w:colLast="0"/>
      <w:bookmarkEnd w:id="5"/>
      <w:r>
        <w:t>🔹 Free Root vs. Bound Root:</w:t>
      </w:r>
    </w:p>
    <w:p w14:paraId="66EBD90C" w14:textId="77777777" w:rsidR="00A16A25" w:rsidRDefault="00A16A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F29833" w14:textId="77777777" w:rsidR="00A16A25" w:rsidRDefault="00A16A25">
      <w:r>
        <w:rPr>
          <w:noProof/>
        </w:rPr>
        <w:drawing>
          <wp:inline distT="114300" distB="114300" distL="114300" distR="114300" wp14:anchorId="414B6569" wp14:editId="047E4929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250"/>
        <w:gridCol w:w="2135"/>
      </w:tblGrid>
      <w:tr w:rsidR="00A16A25" w14:paraId="449CA83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9326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029B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C59B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</w:tr>
      <w:tr w:rsidR="00A16A25" w14:paraId="022BEAEE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4F2D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alone?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3B39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FDA7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  <w:tr w:rsidR="00A16A25" w14:paraId="385D1EE7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584B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 a complete word?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190D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F677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  <w:tr w:rsidR="00A16A25" w14:paraId="1CA2C26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5E81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6BDA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read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play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871A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struct</w:t>
            </w:r>
            <w:r>
              <w:rPr>
                <w:rFonts w:ascii="Roboto Mono" w:eastAsia="Roboto Mono" w:hAnsi="Roboto Mono" w:cs="Roboto Mono"/>
              </w:rPr>
              <w:t xml:space="preserve"> (in </w:t>
            </w:r>
            <w:r>
              <w:rPr>
                <w:rFonts w:ascii="Roboto Mono" w:eastAsia="Roboto Mono" w:hAnsi="Roboto Mono" w:cs="Roboto Mono"/>
                <w:i/>
              </w:rPr>
              <w:t>construct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2B0951C6" w14:textId="77777777" w:rsidR="00A16A25" w:rsidRDefault="00A16A25">
      <w:r>
        <w:pict w14:anchorId="5E2308AD">
          <v:rect id="_x0000_i1029" style="width:0;height:1.5pt" o:hralign="center" o:hrstd="t" o:hr="t" fillcolor="#a0a0a0" stroked="f"/>
        </w:pict>
      </w:r>
    </w:p>
    <w:p w14:paraId="1F92D6AC" w14:textId="77777777" w:rsidR="00A16A25" w:rsidRDefault="00A16A25"/>
    <w:p w14:paraId="59218ED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0466"/>
    <w:multiLevelType w:val="multilevel"/>
    <w:tmpl w:val="E9C826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5694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25"/>
    <w:rsid w:val="002D1F4F"/>
    <w:rsid w:val="00711B4D"/>
    <w:rsid w:val="008952B3"/>
    <w:rsid w:val="00A16A25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95F3"/>
  <w15:chartTrackingRefBased/>
  <w15:docId w15:val="{BA9CABC9-890A-4E00-BDBE-750756B8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