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B25D" w14:textId="77777777" w:rsidR="00B26B20" w:rsidRDefault="00B26B20">
      <w:pPr>
        <w:pStyle w:val="Heading1"/>
        <w:keepNext w:val="0"/>
        <w:keepLines w:val="0"/>
        <w:spacing w:before="280"/>
      </w:pPr>
      <w:bookmarkStart w:id="0" w:name="_yjflc62otqc3" w:colFirst="0" w:colLast="0"/>
      <w:bookmarkEnd w:id="0"/>
      <w:r>
        <w:t>Types of Lexicons</w:t>
      </w:r>
    </w:p>
    <w:p w14:paraId="6CDF89F3" w14:textId="77777777" w:rsidR="00B26B20" w:rsidRDefault="00B26B2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BC2C55" w14:textId="77777777" w:rsidR="00B26B20" w:rsidRDefault="00B26B20">
      <w:pPr>
        <w:spacing w:before="240" w:after="240"/>
      </w:pPr>
      <w:r>
        <w:rPr>
          <w:noProof/>
        </w:rPr>
        <w:drawing>
          <wp:inline distT="114300" distB="114300" distL="114300" distR="114300" wp14:anchorId="3C9CC5EF" wp14:editId="656240AE">
            <wp:extent cx="5943600" cy="452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D98DE" w14:textId="77777777" w:rsidR="00B26B20" w:rsidRDefault="00B26B20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4"/>
        <w:gridCol w:w="4185"/>
        <w:gridCol w:w="2931"/>
      </w:tblGrid>
      <w:tr w:rsidR="00B26B20" w14:paraId="02E61B2E" w14:textId="77777777">
        <w:trPr>
          <w:trHeight w:val="500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E23EA" w14:textId="77777777" w:rsidR="00B26B20" w:rsidRDefault="00B26B2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48260" w14:textId="77777777" w:rsidR="00B26B20" w:rsidRDefault="00B26B2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89D2" w14:textId="77777777" w:rsidR="00B26B20" w:rsidRDefault="00B26B2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 Field</w:t>
            </w:r>
          </w:p>
        </w:tc>
      </w:tr>
      <w:tr w:rsidR="00B26B20" w14:paraId="077B5DDE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57AD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68E2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Internal, mental store of words and meanings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97932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Psycholinguistics</w:t>
            </w:r>
          </w:p>
        </w:tc>
      </w:tr>
      <w:tr w:rsidR="00B26B20" w14:paraId="63F6DD89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B3F0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Theoretical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FD10F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linguistic descriptions (phonology, syntax, semantics)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023E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</w:tr>
      <w:tr w:rsidR="00B26B20" w14:paraId="798E0290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DC8E2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Computational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04019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Machine-readable database for NLP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C930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AI, NLP, Corpus Linguistics</w:t>
            </w:r>
          </w:p>
        </w:tc>
      </w:tr>
      <w:tr w:rsidR="00B26B20" w14:paraId="0B889F08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53D21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Lexical Database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0DB4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Digitally organized dictionary or word list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58FC1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Digital dictionaries, tools</w:t>
            </w:r>
          </w:p>
        </w:tc>
      </w:tr>
      <w:tr w:rsidR="00B26B20" w14:paraId="107A643B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9A710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Domain-Specific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ACA49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Specialized vocabulary for a specific field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1235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Law, Medicine, Technology</w:t>
            </w:r>
          </w:p>
        </w:tc>
      </w:tr>
      <w:tr w:rsidR="00B26B20" w14:paraId="765A5FD3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3F144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A2A3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Broad, everyday vocabulary used across contexts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EE08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communication, general usage</w:t>
            </w:r>
          </w:p>
        </w:tc>
      </w:tr>
      <w:tr w:rsidR="00B26B20" w14:paraId="396BDBAE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B2754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Pedagogical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076CB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vocabulary designed for language learners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02D8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education</w:t>
            </w:r>
          </w:p>
        </w:tc>
      </w:tr>
      <w:tr w:rsidR="00B26B20" w14:paraId="7797B8A0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796D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Morphological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34EB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Roots, affixes, and inflectional forms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D11FB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Morphology</w:t>
            </w:r>
          </w:p>
        </w:tc>
      </w:tr>
      <w:tr w:rsidR="00B26B20" w14:paraId="66ED65F5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C84A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Dictionary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A8398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Standardized, published collection of word definitions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275A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Lexicography, education, reference</w:t>
            </w:r>
          </w:p>
        </w:tc>
      </w:tr>
      <w:tr w:rsidR="00B26B20" w14:paraId="7DC396C0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D6609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Specialized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2EAD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specific terminology tied to expert knowledge domains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B80A8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Academic, technical, professional</w:t>
            </w:r>
          </w:p>
        </w:tc>
      </w:tr>
    </w:tbl>
    <w:p w14:paraId="537B4F44" w14:textId="77777777" w:rsidR="00B26B20" w:rsidRDefault="00B26B20"/>
    <w:p w14:paraId="6B20331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20"/>
    <w:rsid w:val="002D1F4F"/>
    <w:rsid w:val="00711B4D"/>
    <w:rsid w:val="008952B3"/>
    <w:rsid w:val="00A70480"/>
    <w:rsid w:val="00B26B2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A903"/>
  <w15:chartTrackingRefBased/>
  <w15:docId w15:val="{36DB9E87-60BD-4996-80DD-0FE808B97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