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14FF" w14:textId="77777777" w:rsidR="0093494E" w:rsidRDefault="0093494E">
      <w:pPr>
        <w:pStyle w:val="Heading1"/>
      </w:pPr>
      <w:bookmarkStart w:id="0" w:name="_ov29g3iqg9j2" w:colFirst="0" w:colLast="0"/>
      <w:bookmarkEnd w:id="0"/>
      <w:r>
        <w:t>Theoretical Lexicon</w:t>
      </w:r>
    </w:p>
    <w:p w14:paraId="21B446B1" w14:textId="77777777" w:rsidR="0093494E" w:rsidRDefault="0093494E">
      <w:pPr>
        <w:pStyle w:val="Heading2"/>
      </w:pPr>
      <w:bookmarkStart w:id="1" w:name="_fuuph3xf8azc" w:colFirst="0" w:colLast="0"/>
      <w:bookmarkEnd w:id="1"/>
      <w:r>
        <w:t>What is Theoretical Lexicon</w:t>
      </w:r>
    </w:p>
    <w:p w14:paraId="1C08B5CA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32D6C9" w14:textId="77777777" w:rsidR="0093494E" w:rsidRDefault="00934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Theoretical Lexicon</w:t>
      </w:r>
      <w:r>
        <w:rPr>
          <w:rFonts w:ascii="Roboto Mono" w:eastAsia="Roboto Mono" w:hAnsi="Roboto Mono" w:cs="Roboto Mono"/>
        </w:rPr>
        <w:t xml:space="preserve"> is a formalized set of lexical entries used in </w:t>
      </w:r>
      <w:r>
        <w:rPr>
          <w:rFonts w:ascii="Roboto Mono" w:eastAsia="Roboto Mono" w:hAnsi="Roboto Mono" w:cs="Roboto Mono"/>
          <w:b/>
        </w:rPr>
        <w:t>linguistic theory</w:t>
      </w:r>
      <w:r>
        <w:rPr>
          <w:rFonts w:ascii="Roboto Mono" w:eastAsia="Roboto Mono" w:hAnsi="Roboto Mono" w:cs="Roboto Mono"/>
        </w:rPr>
        <w:t xml:space="preserve"> to describe and analyze the structure and behavior of words in a language. Unlike mental or dictionary lexicons, which are about storage or practical usage, the theoretical lexicon is a </w:t>
      </w:r>
      <w:r>
        <w:rPr>
          <w:rFonts w:ascii="Roboto Mono" w:eastAsia="Roboto Mono" w:hAnsi="Roboto Mono" w:cs="Roboto Mono"/>
          <w:b/>
        </w:rPr>
        <w:t>conceptual tool</w:t>
      </w:r>
      <w:r>
        <w:rPr>
          <w:rFonts w:ascii="Roboto Mono" w:eastAsia="Roboto Mono" w:hAnsi="Roboto Mono" w:cs="Roboto Mono"/>
        </w:rPr>
        <w:t xml:space="preserve"> used in models of </w:t>
      </w:r>
      <w:r>
        <w:rPr>
          <w:rFonts w:ascii="Roboto Mono" w:eastAsia="Roboto Mono" w:hAnsi="Roboto Mono" w:cs="Roboto Mono"/>
          <w:b/>
        </w:rPr>
        <w:t>syntax, morphology, and semantics</w:t>
      </w:r>
      <w:r>
        <w:rPr>
          <w:rFonts w:ascii="Roboto Mono" w:eastAsia="Roboto Mono" w:hAnsi="Roboto Mono" w:cs="Roboto Mono"/>
        </w:rPr>
        <w:t>.</w:t>
      </w:r>
    </w:p>
    <w:p w14:paraId="5A668CAC" w14:textId="77777777" w:rsidR="0093494E" w:rsidRDefault="0093494E">
      <w:r>
        <w:pict w14:anchorId="577BF1F3">
          <v:rect id="_x0000_i1025" style="width:0;height:1.5pt" o:hralign="center" o:hrstd="t" o:hr="t" fillcolor="#a0a0a0" stroked="f"/>
        </w:pict>
      </w:r>
    </w:p>
    <w:p w14:paraId="2B2F9068" w14:textId="77777777" w:rsidR="0093494E" w:rsidRDefault="0093494E">
      <w:pPr>
        <w:pStyle w:val="Heading2"/>
        <w:keepNext w:val="0"/>
        <w:keepLines w:val="0"/>
        <w:spacing w:before="280"/>
      </w:pPr>
      <w:bookmarkStart w:id="2" w:name="_wn6282fcnghv" w:colFirst="0" w:colLast="0"/>
      <w:bookmarkEnd w:id="2"/>
      <w:r>
        <w:t>🔹 Key Features of Theoretical Lexicon:</w:t>
      </w:r>
    </w:p>
    <w:p w14:paraId="5AC3AB2A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A4BBE" w14:textId="77777777" w:rsidR="0093494E" w:rsidRDefault="0093494E">
      <w:r>
        <w:rPr>
          <w:noProof/>
        </w:rPr>
        <w:drawing>
          <wp:inline distT="114300" distB="114300" distL="114300" distR="114300" wp14:anchorId="4F932655" wp14:editId="5B3270B5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7535"/>
      </w:tblGrid>
      <w:tr w:rsidR="0093494E" w14:paraId="16170CC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7791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AA59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494E" w14:paraId="6EE98E70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C5C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049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model how words function grammatically in a language</w:t>
            </w:r>
          </w:p>
        </w:tc>
      </w:tr>
      <w:tr w:rsidR="0093494E" w14:paraId="077CA51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609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3FAD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entries with morphological, syntactic, and semantic properties</w:t>
            </w:r>
          </w:p>
        </w:tc>
      </w:tr>
      <w:tr w:rsidR="0093494E" w14:paraId="330EEFA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3E7F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7CB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</w:t>
            </w:r>
            <w:r>
              <w:rPr>
                <w:rFonts w:ascii="Roboto Mono" w:eastAsia="Roboto Mono" w:hAnsi="Roboto Mono" w:cs="Roboto Mono"/>
                <w:b/>
              </w:rPr>
              <w:t>rules, patterns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lexical behavior</w:t>
            </w:r>
            <w:r>
              <w:rPr>
                <w:rFonts w:ascii="Roboto Mono" w:eastAsia="Roboto Mono" w:hAnsi="Roboto Mono" w:cs="Roboto Mono"/>
              </w:rPr>
              <w:t>, not usage</w:t>
            </w:r>
          </w:p>
        </w:tc>
      </w:tr>
      <w:tr w:rsidR="0093494E" w14:paraId="455CD10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55E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5BA7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analysis, formal grammar development, and theoretical modeling</w:t>
            </w:r>
          </w:p>
        </w:tc>
      </w:tr>
    </w:tbl>
    <w:p w14:paraId="14CB3489" w14:textId="77777777" w:rsidR="0093494E" w:rsidRDefault="0093494E">
      <w:r>
        <w:pict w14:anchorId="48FDDFF4">
          <v:rect id="_x0000_i1026" style="width:0;height:1.5pt" o:hralign="center" o:hrstd="t" o:hr="t" fillcolor="#a0a0a0" stroked="f"/>
        </w:pict>
      </w:r>
    </w:p>
    <w:p w14:paraId="52AB3A72" w14:textId="77777777" w:rsidR="0093494E" w:rsidRDefault="0093494E">
      <w:pPr>
        <w:pStyle w:val="Heading2"/>
        <w:keepNext w:val="0"/>
        <w:keepLines w:val="0"/>
        <w:spacing w:before="280"/>
      </w:pPr>
      <w:bookmarkStart w:id="3" w:name="_youztgdxdjuy" w:colFirst="0" w:colLast="0"/>
      <w:bookmarkEnd w:id="3"/>
      <w:r>
        <w:t>🔹 What Does a Theoretical Lexicon Contain?</w:t>
      </w:r>
    </w:p>
    <w:p w14:paraId="0DEDF69E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ABEA5" w14:textId="77777777" w:rsidR="0093494E" w:rsidRDefault="00934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lexical entry</w:t>
      </w:r>
      <w:r>
        <w:rPr>
          <w:rFonts w:ascii="Roboto Mono" w:eastAsia="Roboto Mono" w:hAnsi="Roboto Mono" w:cs="Roboto Mono"/>
        </w:rPr>
        <w:t xml:space="preserve"> includes detailed formal features such as:</w:t>
      </w:r>
    </w:p>
    <w:p w14:paraId="0610C970" w14:textId="77777777" w:rsidR="0093494E" w:rsidRDefault="0093494E" w:rsidP="009349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: 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  <w:i/>
        </w:rPr>
        <w:br/>
      </w:r>
    </w:p>
    <w:p w14:paraId="4D0C8D27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Phonological form</w:t>
      </w:r>
      <w:r>
        <w:rPr>
          <w:rFonts w:ascii="Andika" w:eastAsia="Andika" w:hAnsi="Andika" w:cs="Andika"/>
        </w:rPr>
        <w:t>: /rʌn/</w:t>
      </w:r>
      <w:r>
        <w:rPr>
          <w:rFonts w:ascii="Andika" w:eastAsia="Andika" w:hAnsi="Andika" w:cs="Andika"/>
        </w:rPr>
        <w:br/>
      </w:r>
    </w:p>
    <w:p w14:paraId="758FE53C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info</w:t>
      </w:r>
      <w:r>
        <w:rPr>
          <w:rFonts w:ascii="Roboto Mono" w:eastAsia="Roboto Mono" w:hAnsi="Roboto Mono" w:cs="Roboto Mono"/>
        </w:rPr>
        <w:t>: e.g., irregular past tense (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C5A275C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Syntactic category</w:t>
      </w:r>
      <w:r>
        <w:rPr>
          <w:rFonts w:ascii="Roboto Mono" w:eastAsia="Roboto Mono" w:hAnsi="Roboto Mono" w:cs="Roboto Mono"/>
        </w:rPr>
        <w:t>: verb (V), noun (N), etc.</w:t>
      </w:r>
      <w:r>
        <w:rPr>
          <w:rFonts w:ascii="Roboto Mono" w:eastAsia="Roboto Mono" w:hAnsi="Roboto Mono" w:cs="Roboto Mono"/>
        </w:rPr>
        <w:br/>
      </w:r>
    </w:p>
    <w:p w14:paraId="19A4B1F1" w14:textId="77777777" w:rsidR="0093494E" w:rsidRDefault="0093494E" w:rsidP="009349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Subcategorization frame</w:t>
      </w:r>
      <w:r>
        <w:rPr>
          <w:rFonts w:ascii="Roboto Mono" w:eastAsia="Roboto Mono" w:hAnsi="Roboto Mono" w:cs="Roboto Mono"/>
        </w:rPr>
        <w:t>: what arguments the word requires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run [intransitive]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run [transitive]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She runs.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She runs a company.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E4B22E5" w14:textId="77777777" w:rsidR="0093494E" w:rsidRDefault="0093494E" w:rsidP="009349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Semantic features</w:t>
      </w:r>
      <w:r>
        <w:rPr>
          <w:rFonts w:ascii="Roboto Mono" w:eastAsia="Roboto Mono" w:hAnsi="Roboto Mono" w:cs="Roboto Mono"/>
        </w:rPr>
        <w:t>: agent, action, patient roles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e.g., [Agent X] runs [Theme Y]</w:t>
      </w:r>
    </w:p>
    <w:p w14:paraId="03869BD0" w14:textId="77777777" w:rsidR="0093494E" w:rsidRDefault="0093494E">
      <w:r>
        <w:pict w14:anchorId="4E8563F7">
          <v:rect id="_x0000_i1027" style="width:0;height:1.5pt" o:hralign="center" o:hrstd="t" o:hr="t" fillcolor="#a0a0a0" stroked="f"/>
        </w:pict>
      </w:r>
    </w:p>
    <w:p w14:paraId="5E142E43" w14:textId="77777777" w:rsidR="0093494E" w:rsidRDefault="0093494E">
      <w:pPr>
        <w:pStyle w:val="Heading2"/>
        <w:keepNext w:val="0"/>
        <w:keepLines w:val="0"/>
        <w:spacing w:before="280"/>
      </w:pPr>
      <w:bookmarkStart w:id="4" w:name="_pyfxp2kxr0hk" w:colFirst="0" w:colLast="0"/>
      <w:bookmarkEnd w:id="4"/>
      <w:r>
        <w:t>🔹 Example of a Lexical Entry (Simplified)</w:t>
      </w:r>
    </w:p>
    <w:p w14:paraId="473FA6EB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F35265" w14:textId="77777777" w:rsidR="0093494E" w:rsidRDefault="0093494E">
      <w:r>
        <w:rPr>
          <w:noProof/>
        </w:rPr>
        <w:drawing>
          <wp:inline distT="114300" distB="114300" distL="114300" distR="114300" wp14:anchorId="391AA3D3" wp14:editId="4E0BA7D9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1850"/>
      </w:tblGrid>
      <w:tr w:rsidR="0093494E" w14:paraId="75DB94D9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E267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710B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93494E" w14:paraId="26C89159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5195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6146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93494E" w14:paraId="3C2CD13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D1C7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Category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8C6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</w:tr>
      <w:tr w:rsidR="0093494E" w14:paraId="3829ED5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0E62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 Variants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87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ran, running</w:t>
            </w:r>
          </w:p>
        </w:tc>
      </w:tr>
      <w:tr w:rsidR="0093494E" w14:paraId="257C0C23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F8C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Subcategorization Frame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BF84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[NP </w:t>
            </w:r>
            <w:r>
              <w:rPr>
                <w:rFonts w:ascii="Roboto Mono" w:eastAsia="Roboto Mono" w:hAnsi="Roboto Mono" w:cs="Roboto Mono"/>
                <w:b/>
              </w:rPr>
              <w:t>], [</w:t>
            </w:r>
            <w:r>
              <w:rPr>
                <w:rFonts w:ascii="Roboto Mono" w:eastAsia="Roboto Mono" w:hAnsi="Roboto Mono" w:cs="Roboto Mono"/>
              </w:rPr>
              <w:t xml:space="preserve"> PP]</w:t>
            </w:r>
          </w:p>
        </w:tc>
      </w:tr>
      <w:tr w:rsidR="0093494E" w14:paraId="2FDF9F70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64BF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Roles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B88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Agent, Theme</w:t>
            </w:r>
          </w:p>
        </w:tc>
      </w:tr>
    </w:tbl>
    <w:p w14:paraId="30F45797" w14:textId="77777777" w:rsidR="0093494E" w:rsidRDefault="00934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tells us that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 xml:space="preserve"> can take a noun phrase (</w:t>
      </w:r>
      <w:r>
        <w:rPr>
          <w:rFonts w:ascii="Roboto Mono" w:eastAsia="Roboto Mono" w:hAnsi="Roboto Mono" w:cs="Roboto Mono"/>
          <w:i/>
        </w:rPr>
        <w:t>run the show</w:t>
      </w:r>
      <w:r>
        <w:rPr>
          <w:rFonts w:ascii="Roboto Mono" w:eastAsia="Roboto Mono" w:hAnsi="Roboto Mono" w:cs="Roboto Mono"/>
        </w:rPr>
        <w:t>) or a prepositional phrase (</w:t>
      </w:r>
      <w:r>
        <w:rPr>
          <w:rFonts w:ascii="Roboto Mono" w:eastAsia="Roboto Mono" w:hAnsi="Roboto Mono" w:cs="Roboto Mono"/>
          <w:i/>
        </w:rPr>
        <w:t>run to the store</w:t>
      </w:r>
      <w:r>
        <w:rPr>
          <w:rFonts w:ascii="Roboto Mono" w:eastAsia="Roboto Mono" w:hAnsi="Roboto Mono" w:cs="Roboto Mono"/>
        </w:rPr>
        <w:t>), and assigns roles to participants.</w:t>
      </w:r>
    </w:p>
    <w:p w14:paraId="28D115C5" w14:textId="77777777" w:rsidR="0093494E" w:rsidRDefault="0093494E">
      <w:r>
        <w:pict w14:anchorId="6E58C9C7">
          <v:rect id="_x0000_i1028" style="width:0;height:1.5pt" o:hralign="center" o:hrstd="t" o:hr="t" fillcolor="#a0a0a0" stroked="f"/>
        </w:pict>
      </w:r>
    </w:p>
    <w:p w14:paraId="783CFF34" w14:textId="77777777" w:rsidR="0093494E" w:rsidRDefault="0093494E">
      <w:pPr>
        <w:pStyle w:val="Heading2"/>
        <w:keepNext w:val="0"/>
        <w:keepLines w:val="0"/>
        <w:spacing w:before="280"/>
      </w:pPr>
      <w:bookmarkStart w:id="5" w:name="_b75nme636h8y" w:colFirst="0" w:colLast="0"/>
      <w:bookmarkEnd w:id="5"/>
      <w:r>
        <w:t>🔹 Theoretical Lexicons Are Used In:</w:t>
      </w:r>
    </w:p>
    <w:p w14:paraId="57176985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38086E" w14:textId="77777777" w:rsidR="0093494E" w:rsidRDefault="0093494E" w:rsidP="009349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Syntax theories</w:t>
      </w:r>
      <w:r>
        <w:rPr>
          <w:rFonts w:ascii="Roboto Mono" w:eastAsia="Roboto Mono" w:hAnsi="Roboto Mono" w:cs="Roboto Mono"/>
        </w:rPr>
        <w:t xml:space="preserve"> (e.g., Generative Grammar, LFG, HPSG)</w:t>
      </w:r>
      <w:r>
        <w:rPr>
          <w:rFonts w:ascii="Roboto Mono" w:eastAsia="Roboto Mono" w:hAnsi="Roboto Mono" w:cs="Roboto Mono"/>
        </w:rPr>
        <w:br/>
      </w:r>
    </w:p>
    <w:p w14:paraId="58A83A21" w14:textId="77777777" w:rsidR="0093494E" w:rsidRDefault="0093494E" w:rsidP="0093494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Morphology models</w:t>
      </w:r>
      <w:r>
        <w:rPr>
          <w:rFonts w:ascii="Roboto Mono" w:eastAsia="Roboto Mono" w:hAnsi="Roboto Mono" w:cs="Roboto Mono"/>
        </w:rPr>
        <w:t xml:space="preserve"> (e.g., Distributed Morphology)</w:t>
      </w:r>
      <w:r>
        <w:rPr>
          <w:rFonts w:ascii="Roboto Mono" w:eastAsia="Roboto Mono" w:hAnsi="Roboto Mono" w:cs="Roboto Mono"/>
        </w:rPr>
        <w:br/>
      </w:r>
    </w:p>
    <w:p w14:paraId="48CAD97B" w14:textId="77777777" w:rsidR="0093494E" w:rsidRDefault="0093494E" w:rsidP="0093494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 semantics</w:t>
      </w:r>
      <w:r>
        <w:rPr>
          <w:rFonts w:ascii="Roboto Mono" w:eastAsia="Roboto Mono" w:hAnsi="Roboto Mono" w:cs="Roboto Mono"/>
        </w:rPr>
        <w:t xml:space="preserve"> (truth conditions, predicate logic)</w:t>
      </w:r>
      <w:r>
        <w:rPr>
          <w:rFonts w:ascii="Roboto Mono" w:eastAsia="Roboto Mono" w:hAnsi="Roboto Mono" w:cs="Roboto Mono"/>
        </w:rPr>
        <w:br/>
      </w:r>
    </w:p>
    <w:p w14:paraId="29062731" w14:textId="77777777" w:rsidR="0093494E" w:rsidRDefault="0093494E" w:rsidP="009349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Computational modeling</w:t>
      </w:r>
      <w:r>
        <w:rPr>
          <w:rFonts w:ascii="Roboto Mono" w:eastAsia="Roboto Mono" w:hAnsi="Roboto Mono" w:cs="Roboto Mono"/>
        </w:rPr>
        <w:t xml:space="preserve"> (underlying structure for parsers)</w:t>
      </w:r>
    </w:p>
    <w:p w14:paraId="6C1A3EAB" w14:textId="77777777" w:rsidR="0093494E" w:rsidRDefault="0093494E">
      <w:r>
        <w:pict w14:anchorId="5F41C955">
          <v:rect id="_x0000_i1029" style="width:0;height:1.5pt" o:hralign="center" o:hrstd="t" o:hr="t" fillcolor="#a0a0a0" stroked="f"/>
        </w:pict>
      </w:r>
    </w:p>
    <w:p w14:paraId="45E304FB" w14:textId="77777777" w:rsidR="0093494E" w:rsidRDefault="0093494E">
      <w:pPr>
        <w:pStyle w:val="Heading2"/>
        <w:keepNext w:val="0"/>
        <w:keepLines w:val="0"/>
        <w:spacing w:before="280"/>
      </w:pPr>
      <w:bookmarkStart w:id="6" w:name="_qv9a3ncutfmm" w:colFirst="0" w:colLast="0"/>
      <w:bookmarkEnd w:id="6"/>
      <w:r>
        <w:t>🔹 Theoretical vs Other Lexicons</w:t>
      </w:r>
    </w:p>
    <w:p w14:paraId="3142E986" w14:textId="77777777" w:rsidR="0093494E" w:rsidRDefault="00934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05996F" w14:textId="77777777" w:rsidR="0093494E" w:rsidRDefault="0093494E">
      <w:r>
        <w:rPr>
          <w:noProof/>
        </w:rPr>
        <w:drawing>
          <wp:inline distT="114300" distB="114300" distL="114300" distR="114300" wp14:anchorId="303313A3" wp14:editId="32852BF5">
            <wp:extent cx="5943600" cy="176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3687"/>
        <w:gridCol w:w="3448"/>
      </w:tblGrid>
      <w:tr w:rsidR="0093494E" w14:paraId="2745215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3CC6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3EBC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A517" w14:textId="77777777" w:rsidR="0093494E" w:rsidRDefault="00934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93494E" w14:paraId="59016D40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28F3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A3CE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words are stored in the brain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F226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Psycholinguistics, cognitive science</w:t>
            </w:r>
          </w:p>
        </w:tc>
      </w:tr>
      <w:tr w:rsidR="0093494E" w14:paraId="799C841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1B19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68A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 and usage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591C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reference, lexicography</w:t>
            </w:r>
          </w:p>
        </w:tc>
      </w:tr>
      <w:tr w:rsidR="0093494E" w14:paraId="4D8429EE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C55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Theoretical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6401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structure and rules governing word use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6150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linguistics, grammar models</w:t>
            </w:r>
          </w:p>
        </w:tc>
      </w:tr>
      <w:tr w:rsidR="0093494E" w14:paraId="458E25FA" w14:textId="77777777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70A4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33F9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word information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9C9D" w14:textId="77777777" w:rsidR="0093494E" w:rsidRDefault="00934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NLP, AI, computational linguistics</w:t>
            </w:r>
          </w:p>
        </w:tc>
      </w:tr>
    </w:tbl>
    <w:p w14:paraId="7953B3DF" w14:textId="77777777" w:rsidR="0093494E" w:rsidRDefault="0093494E">
      <w:r>
        <w:pict w14:anchorId="79D5AD66">
          <v:rect id="_x0000_i1030" style="width:0;height:1.5pt" o:hralign="center" o:hrstd="t" o:hr="t" fillcolor="#a0a0a0" stroked="f"/>
        </w:pict>
      </w:r>
    </w:p>
    <w:p w14:paraId="1B2859DD" w14:textId="77777777" w:rsidR="0093494E" w:rsidRDefault="0093494E">
      <w:pPr>
        <w:spacing w:before="240" w:after="240"/>
      </w:pPr>
    </w:p>
    <w:p w14:paraId="760C43D5" w14:textId="77777777" w:rsidR="0093494E" w:rsidRDefault="0093494E"/>
    <w:p w14:paraId="025640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564"/>
    <w:multiLevelType w:val="multilevel"/>
    <w:tmpl w:val="601EF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A84E29"/>
    <w:multiLevelType w:val="multilevel"/>
    <w:tmpl w:val="67C6B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433191">
    <w:abstractNumId w:val="0"/>
  </w:num>
  <w:num w:numId="2" w16cid:durableId="182917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4E"/>
    <w:rsid w:val="002D1F4F"/>
    <w:rsid w:val="00711B4D"/>
    <w:rsid w:val="008952B3"/>
    <w:rsid w:val="0093494E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039A"/>
  <w15:chartTrackingRefBased/>
  <w15:docId w15:val="{9D830B02-40D6-4AA5-96E0-48493F0D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