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D495" w14:textId="53527AE9" w:rsidR="00A70480" w:rsidRDefault="000C59DA" w:rsidP="000C59DA">
      <w:pPr>
        <w:pStyle w:val="Heading1"/>
      </w:pPr>
      <w:r w:rsidRPr="000C59DA">
        <w:t>Metric System</w:t>
      </w:r>
    </w:p>
    <w:p w14:paraId="01BE86E5" w14:textId="05499D8B" w:rsidR="00AE6599" w:rsidRPr="00AE6599" w:rsidRDefault="00AE6599" w:rsidP="00AE6599">
      <w:pPr>
        <w:rPr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D0B1ED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</w:t>
      </w:r>
      <w:r w:rsidRPr="000C59DA">
        <w:rPr>
          <w:rFonts w:ascii="Roboto Mono" w:hAnsi="Roboto Mono"/>
          <w:b/>
          <w:bCs/>
        </w:rPr>
        <w:t>Metric System</w:t>
      </w:r>
      <w:r w:rsidRPr="000C59DA">
        <w:rPr>
          <w:rFonts w:ascii="Roboto Mono" w:hAnsi="Roboto Mono"/>
        </w:rPr>
        <w:t xml:space="preserve"> is a </w:t>
      </w:r>
      <w:r w:rsidRPr="000C59DA">
        <w:rPr>
          <w:rFonts w:ascii="Roboto Mono" w:hAnsi="Roboto Mono"/>
          <w:b/>
          <w:bCs/>
        </w:rPr>
        <w:t>decimal-based system of measurement</w:t>
      </w:r>
      <w:r w:rsidRPr="000C59DA">
        <w:rPr>
          <w:rFonts w:ascii="Roboto Mono" w:hAnsi="Roboto Mono"/>
        </w:rPr>
        <w:t xml:space="preserve"> that uses powers of </w:t>
      </w:r>
      <w:r w:rsidRPr="000C59DA">
        <w:rPr>
          <w:rFonts w:ascii="Roboto Mono" w:hAnsi="Roboto Mono"/>
          <w:b/>
          <w:bCs/>
        </w:rPr>
        <w:t>ten</w:t>
      </w:r>
      <w:r w:rsidRPr="000C59DA">
        <w:rPr>
          <w:rFonts w:ascii="Roboto Mono" w:hAnsi="Roboto Mono"/>
        </w:rPr>
        <w:t xml:space="preserve"> to measure physical quantities such as length, mass, volume, area, and temperature. It was developed in </w:t>
      </w:r>
      <w:r w:rsidRPr="000C59DA">
        <w:rPr>
          <w:rFonts w:ascii="Roboto Mono" w:hAnsi="Roboto Mono"/>
          <w:b/>
          <w:bCs/>
        </w:rPr>
        <w:t>France during the late 18th century</w:t>
      </w:r>
      <w:r w:rsidRPr="000C59DA">
        <w:rPr>
          <w:rFonts w:ascii="Roboto Mono" w:hAnsi="Roboto Mono"/>
        </w:rPr>
        <w:t xml:space="preserve"> to provide a simple, universal, and standardized method of measurement.</w:t>
      </w:r>
    </w:p>
    <w:p w14:paraId="7946D8F1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Metric System is the </w:t>
      </w:r>
      <w:r w:rsidRPr="000C59DA">
        <w:rPr>
          <w:rFonts w:ascii="Roboto Mono" w:hAnsi="Roboto Mono"/>
          <w:b/>
          <w:bCs/>
        </w:rPr>
        <w:t>foundation of the International System of Units (SI)</w:t>
      </w:r>
      <w:r w:rsidRPr="000C59DA">
        <w:rPr>
          <w:rFonts w:ascii="Roboto Mono" w:hAnsi="Roboto Mono"/>
        </w:rPr>
        <w:t xml:space="preserve"> and is used in nearly every country in the world.</w:t>
      </w:r>
    </w:p>
    <w:p w14:paraId="2DFD7B88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7EF0100B">
          <v:rect id="_x0000_i1181" style="width:0;height:1.5pt" o:hralign="center" o:hrstd="t" o:hr="t" fillcolor="#a0a0a0" stroked="f"/>
        </w:pict>
      </w:r>
    </w:p>
    <w:p w14:paraId="7078CC1F" w14:textId="77777777" w:rsidR="000C59DA" w:rsidRDefault="000C59DA" w:rsidP="00AE6599">
      <w:pPr>
        <w:pStyle w:val="Heading2"/>
      </w:pPr>
      <w:r w:rsidRPr="000C59DA">
        <w:t>Definition</w:t>
      </w:r>
    </w:p>
    <w:p w14:paraId="1EEEDA04" w14:textId="4C2E8BAB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3BB88C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</w:t>
      </w:r>
      <w:r w:rsidRPr="000C59DA">
        <w:rPr>
          <w:rFonts w:ascii="Roboto Mono" w:hAnsi="Roboto Mono"/>
          <w:b/>
          <w:bCs/>
        </w:rPr>
        <w:t>Metric System</w:t>
      </w:r>
      <w:r w:rsidRPr="000C59DA">
        <w:rPr>
          <w:rFonts w:ascii="Roboto Mono" w:hAnsi="Roboto Mono"/>
        </w:rPr>
        <w:t xml:space="preserve"> is a standardized measurement system based on </w:t>
      </w:r>
      <w:r w:rsidRPr="000C59DA">
        <w:rPr>
          <w:rFonts w:ascii="Roboto Mono" w:hAnsi="Roboto Mono"/>
          <w:b/>
          <w:bCs/>
        </w:rPr>
        <w:t>powers of ten</w:t>
      </w:r>
      <w:r w:rsidRPr="000C59DA">
        <w:rPr>
          <w:rFonts w:ascii="Roboto Mono" w:hAnsi="Roboto Mono"/>
        </w:rPr>
        <w:t xml:space="preserve">, in which units can be converted by multiplying or dividing by </w:t>
      </w:r>
      <w:r w:rsidRPr="000C59DA">
        <w:rPr>
          <w:rFonts w:ascii="Roboto Mono" w:hAnsi="Roboto Mono"/>
          <w:b/>
          <w:bCs/>
        </w:rPr>
        <w:t>10, 100, 1000</w:t>
      </w:r>
      <w:r w:rsidRPr="000C59DA">
        <w:rPr>
          <w:rFonts w:ascii="Roboto Mono" w:hAnsi="Roboto Mono"/>
        </w:rPr>
        <w:t>, and so on.</w:t>
      </w:r>
    </w:p>
    <w:p w14:paraId="3F23B34B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It provides a consistent and easily scalable framework for measuring physical quantities.</w:t>
      </w:r>
    </w:p>
    <w:p w14:paraId="57A21551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5AA47599">
          <v:rect id="_x0000_i1182" style="width:0;height:1.5pt" o:hralign="center" o:hrstd="t" o:hr="t" fillcolor="#a0a0a0" stroked="f"/>
        </w:pict>
      </w:r>
    </w:p>
    <w:p w14:paraId="0018B2CD" w14:textId="77777777" w:rsidR="000C59DA" w:rsidRDefault="000C59DA" w:rsidP="00AE6599">
      <w:pPr>
        <w:pStyle w:val="Heading2"/>
      </w:pPr>
      <w:r w:rsidRPr="000C59DA">
        <w:t>History</w:t>
      </w:r>
    </w:p>
    <w:p w14:paraId="656C5F5D" w14:textId="09935432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9004F0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Metric System was introduced during the </w:t>
      </w:r>
      <w:r w:rsidRPr="000C59DA">
        <w:rPr>
          <w:rFonts w:ascii="Roboto Mono" w:hAnsi="Roboto Mono"/>
          <w:b/>
          <w:bCs/>
        </w:rPr>
        <w:t>French Revolution</w:t>
      </w:r>
      <w:r w:rsidRPr="000C59DA">
        <w:rPr>
          <w:rFonts w:ascii="Roboto Mono" w:hAnsi="Roboto Mono"/>
        </w:rPr>
        <w:t>.</w:t>
      </w:r>
    </w:p>
    <w:p w14:paraId="061A5A50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Key milestones:</w:t>
      </w:r>
    </w:p>
    <w:p w14:paraId="3C075820" w14:textId="77777777" w:rsidR="000C59DA" w:rsidRPr="000C59DA" w:rsidRDefault="000C59DA" w:rsidP="000C59DA">
      <w:pPr>
        <w:numPr>
          <w:ilvl w:val="0"/>
          <w:numId w:val="1"/>
        </w:numPr>
        <w:rPr>
          <w:rFonts w:ascii="Roboto Mono" w:hAnsi="Roboto Mono"/>
        </w:rPr>
      </w:pPr>
      <w:r w:rsidRPr="000C59DA">
        <w:rPr>
          <w:rFonts w:ascii="Roboto Mono" w:hAnsi="Roboto Mono"/>
          <w:b/>
          <w:bCs/>
        </w:rPr>
        <w:t>1791</w:t>
      </w:r>
      <w:r w:rsidRPr="000C59DA">
        <w:rPr>
          <w:rFonts w:ascii="Roboto Mono" w:hAnsi="Roboto Mono"/>
        </w:rPr>
        <w:t xml:space="preserve"> – Proposal for a universal measurement system. </w:t>
      </w:r>
    </w:p>
    <w:p w14:paraId="00CC8BC9" w14:textId="77777777" w:rsidR="000C59DA" w:rsidRPr="000C59DA" w:rsidRDefault="000C59DA" w:rsidP="000C59DA">
      <w:pPr>
        <w:numPr>
          <w:ilvl w:val="0"/>
          <w:numId w:val="1"/>
        </w:numPr>
        <w:rPr>
          <w:rFonts w:ascii="Roboto Mono" w:hAnsi="Roboto Mono"/>
        </w:rPr>
      </w:pPr>
      <w:r w:rsidRPr="000C59DA">
        <w:rPr>
          <w:rFonts w:ascii="Roboto Mono" w:hAnsi="Roboto Mono"/>
          <w:b/>
          <w:bCs/>
        </w:rPr>
        <w:t>1795</w:t>
      </w:r>
      <w:r w:rsidRPr="000C59DA">
        <w:rPr>
          <w:rFonts w:ascii="Roboto Mono" w:hAnsi="Roboto Mono"/>
        </w:rPr>
        <w:t xml:space="preserve"> – Official adoption in France. </w:t>
      </w:r>
    </w:p>
    <w:p w14:paraId="421B4E6C" w14:textId="77777777" w:rsidR="000C59DA" w:rsidRPr="000C59DA" w:rsidRDefault="000C59DA" w:rsidP="000C59DA">
      <w:pPr>
        <w:numPr>
          <w:ilvl w:val="0"/>
          <w:numId w:val="1"/>
        </w:numPr>
        <w:rPr>
          <w:rFonts w:ascii="Roboto Mono" w:hAnsi="Roboto Mono"/>
        </w:rPr>
      </w:pPr>
      <w:r w:rsidRPr="000C59DA">
        <w:rPr>
          <w:rFonts w:ascii="Roboto Mono" w:hAnsi="Roboto Mono"/>
          <w:b/>
          <w:bCs/>
        </w:rPr>
        <w:t>19th century</w:t>
      </w:r>
      <w:r w:rsidRPr="000C59DA">
        <w:rPr>
          <w:rFonts w:ascii="Roboto Mono" w:hAnsi="Roboto Mono"/>
        </w:rPr>
        <w:t xml:space="preserve"> – Gradual international adoption. </w:t>
      </w:r>
    </w:p>
    <w:p w14:paraId="2C9C6C1D" w14:textId="77777777" w:rsidR="000C59DA" w:rsidRPr="000C59DA" w:rsidRDefault="000C59DA" w:rsidP="000C59DA">
      <w:pPr>
        <w:numPr>
          <w:ilvl w:val="0"/>
          <w:numId w:val="1"/>
        </w:numPr>
        <w:rPr>
          <w:rFonts w:ascii="Roboto Mono" w:hAnsi="Roboto Mono"/>
        </w:rPr>
      </w:pPr>
      <w:r w:rsidRPr="000C59DA">
        <w:rPr>
          <w:rFonts w:ascii="Roboto Mono" w:hAnsi="Roboto Mono"/>
          <w:b/>
          <w:bCs/>
        </w:rPr>
        <w:lastRenderedPageBreak/>
        <w:t>1960</w:t>
      </w:r>
      <w:r w:rsidRPr="000C59DA">
        <w:rPr>
          <w:rFonts w:ascii="Roboto Mono" w:hAnsi="Roboto Mono"/>
        </w:rPr>
        <w:t xml:space="preserve"> – Became the foundation for the International System of Units (SI). </w:t>
      </w:r>
    </w:p>
    <w:p w14:paraId="07EC628A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7240554E">
          <v:rect id="_x0000_i1183" style="width:0;height:1.5pt" o:hralign="center" o:hrstd="t" o:hr="t" fillcolor="#a0a0a0" stroked="f"/>
        </w:pict>
      </w:r>
    </w:p>
    <w:p w14:paraId="128CFEFC" w14:textId="77777777" w:rsidR="000C59DA" w:rsidRDefault="000C59DA" w:rsidP="00AE6599">
      <w:pPr>
        <w:pStyle w:val="Heading2"/>
      </w:pPr>
      <w:r w:rsidRPr="000C59DA">
        <w:t>Characteristics</w:t>
      </w:r>
    </w:p>
    <w:p w14:paraId="4C10C0D4" w14:textId="39C25065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1EBB86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 is:</w:t>
      </w:r>
    </w:p>
    <w:p w14:paraId="240CE371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Decimal-based. </w:t>
      </w:r>
    </w:p>
    <w:p w14:paraId="1D7E1EC6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Easy to convert between units. </w:t>
      </w:r>
    </w:p>
    <w:p w14:paraId="0A6F58AA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Internationally recognized. </w:t>
      </w:r>
    </w:p>
    <w:p w14:paraId="6CA93737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Based on standardized units. </w:t>
      </w:r>
    </w:p>
    <w:p w14:paraId="32B8216F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Designed for scientific and everyday use. </w:t>
      </w:r>
    </w:p>
    <w:p w14:paraId="5CE75AE4" w14:textId="77777777" w:rsidR="000C59DA" w:rsidRPr="000C59DA" w:rsidRDefault="000C59DA" w:rsidP="000C59DA">
      <w:pPr>
        <w:numPr>
          <w:ilvl w:val="0"/>
          <w:numId w:val="2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foundation of the SI system. </w:t>
      </w:r>
    </w:p>
    <w:p w14:paraId="3296C62E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91592AA">
          <v:rect id="_x0000_i1184" style="width:0;height:1.5pt" o:hralign="center" o:hrstd="t" o:hr="t" fillcolor="#a0a0a0" stroked="f"/>
        </w:pict>
      </w:r>
    </w:p>
    <w:p w14:paraId="5D3D9505" w14:textId="77777777" w:rsidR="000C59DA" w:rsidRDefault="000C59DA" w:rsidP="00AE6599">
      <w:pPr>
        <w:pStyle w:val="Heading2"/>
      </w:pPr>
      <w:r w:rsidRPr="000C59DA">
        <w:t>Fundamental Principle</w:t>
      </w:r>
    </w:p>
    <w:p w14:paraId="29CAED7E" w14:textId="6905CB9E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8AD781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 uses powers of ten.</w:t>
      </w:r>
    </w:p>
    <w:p w14:paraId="4F7A3EE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Examples:</w:t>
      </w:r>
    </w:p>
    <w:p w14:paraId="1FCC62B0" w14:textId="0D0773F5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km</m:t>
          </m:r>
          <m:r>
            <w:rPr>
              <w:rFonts w:ascii="Cambria Math" w:hAnsi="Cambria Math"/>
            </w:rPr>
            <m:t>=1000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w:rPr>
              <w:rFonts w:ascii="Cambria Math" w:hAnsi="Cambria Math"/>
            </w:rPr>
            <m:t>=1000</m:t>
          </m:r>
          <m:r>
            <m:rPr>
              <m:nor/>
            </m:rPr>
            <w:rPr>
              <w:rFonts w:ascii="Roboto Mono" w:hAnsi="Roboto Mono"/>
            </w:rPr>
            <m:t> g</m:t>
          </m:r>
          <m:r>
            <w:rPr>
              <w:rFonts w:ascii="Roboto Mono" w:hAnsi="Roboto Mono"/>
            </w:rPr>
            <w:br/>
          </m:r>
        </m:oMath>
      </m:oMathPara>
    </w:p>
    <w:p w14:paraId="7EF2BEF1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This decimal structure makes conversions straightforward.</w:t>
      </w:r>
    </w:p>
    <w:p w14:paraId="41942EEB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3BA84B04">
          <v:rect id="_x0000_i1185" style="width:0;height:1.5pt" o:hralign="center" o:hrstd="t" o:hr="t" fillcolor="#a0a0a0" stroked="f"/>
        </w:pict>
      </w:r>
    </w:p>
    <w:p w14:paraId="6CD8C183" w14:textId="77777777" w:rsidR="000C59DA" w:rsidRDefault="000C59DA" w:rsidP="00AE6599">
      <w:pPr>
        <w:pStyle w:val="Heading2"/>
      </w:pPr>
      <w:r w:rsidRPr="000C59DA">
        <w:t>Common Metric Quantities</w:t>
      </w:r>
    </w:p>
    <w:p w14:paraId="023FA501" w14:textId="5EA9BE40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84BE1E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lastRenderedPageBreak/>
        <w:t>The Metric System is commonly used to measure:</w:t>
      </w:r>
    </w:p>
    <w:p w14:paraId="497E64BB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Length </w:t>
      </w:r>
    </w:p>
    <w:p w14:paraId="10EB3FFD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Mass </w:t>
      </w:r>
    </w:p>
    <w:p w14:paraId="2C028F86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Volume </w:t>
      </w:r>
    </w:p>
    <w:p w14:paraId="7948CD82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Capacity </w:t>
      </w:r>
    </w:p>
    <w:p w14:paraId="7900FF84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Area </w:t>
      </w:r>
    </w:p>
    <w:p w14:paraId="36575E92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Temperature </w:t>
      </w:r>
    </w:p>
    <w:p w14:paraId="50D3C501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Time (although SI retains traditional time units) </w:t>
      </w:r>
    </w:p>
    <w:p w14:paraId="67399984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Speed </w:t>
      </w:r>
    </w:p>
    <w:p w14:paraId="27C35B36" w14:textId="77777777" w:rsidR="000C59DA" w:rsidRPr="000C59DA" w:rsidRDefault="000C59DA" w:rsidP="000C59DA">
      <w:pPr>
        <w:numPr>
          <w:ilvl w:val="0"/>
          <w:numId w:val="3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Density </w:t>
      </w:r>
    </w:p>
    <w:p w14:paraId="0C8EDC92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4252A854">
          <v:rect id="_x0000_i1186" style="width:0;height:1.5pt" o:hralign="center" o:hrstd="t" o:hr="t" fillcolor="#a0a0a0" stroked="f"/>
        </w:pict>
      </w:r>
    </w:p>
    <w:p w14:paraId="5FB0781F" w14:textId="77777777" w:rsidR="000C59DA" w:rsidRDefault="000C59DA" w:rsidP="00AE6599">
      <w:pPr>
        <w:pStyle w:val="Heading2"/>
      </w:pPr>
      <w:r w:rsidRPr="000C59DA">
        <w:t>Metric Units of Length</w:t>
      </w:r>
    </w:p>
    <w:p w14:paraId="6F8CA764" w14:textId="01FEA31D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E4D7C2" w14:textId="48115B41" w:rsidR="00721F43" w:rsidRPr="00AE6599" w:rsidRDefault="00721F43" w:rsidP="00AE6599">
      <w:r>
        <w:rPr>
          <w:noProof/>
        </w:rPr>
        <w:drawing>
          <wp:inline distT="0" distB="0" distL="0" distR="0" wp14:anchorId="0FE23DB9" wp14:editId="3793673D">
            <wp:extent cx="5943600" cy="2600960"/>
            <wp:effectExtent l="0" t="0" r="0" b="8890"/>
            <wp:docPr id="5504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1822"/>
      </w:tblGrid>
      <w:tr w:rsidR="000C59DA" w:rsidRPr="000C59DA" w14:paraId="0F441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D281D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DF894C2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6FC778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C59DA" w:rsidRPr="000C59DA" w14:paraId="09BA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99B0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millimeter</w:t>
            </w:r>
          </w:p>
        </w:tc>
        <w:tc>
          <w:tcPr>
            <w:tcW w:w="0" w:type="auto"/>
            <w:vAlign w:val="center"/>
            <w:hideMark/>
          </w:tcPr>
          <w:p w14:paraId="07FAC3D7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3A37CCD9" w14:textId="2E95554A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mm</m:t>
                </m:r>
                <m:r>
                  <w:rPr>
                    <w:rFonts w:ascii="Cambria Math" w:hAnsi="Cambria Math"/>
                  </w:rPr>
                  <m:t>=0.001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  <w:tr w:rsidR="000C59DA" w:rsidRPr="000C59DA" w14:paraId="0AE0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FFE2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lastRenderedPageBreak/>
              <w:t>centimeter</w:t>
            </w:r>
          </w:p>
        </w:tc>
        <w:tc>
          <w:tcPr>
            <w:tcW w:w="0" w:type="auto"/>
            <w:vAlign w:val="center"/>
            <w:hideMark/>
          </w:tcPr>
          <w:p w14:paraId="29EE5C4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38575EE5" w14:textId="0B0CD750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cm</m:t>
                </m:r>
                <m:r>
                  <w:rPr>
                    <w:rFonts w:ascii="Cambria Math" w:hAnsi="Cambria Math"/>
                  </w:rPr>
                  <m:t>=0.01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  <w:tr w:rsidR="000C59DA" w:rsidRPr="000C59DA" w14:paraId="60A8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EDF5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decimeter</w:t>
            </w:r>
          </w:p>
        </w:tc>
        <w:tc>
          <w:tcPr>
            <w:tcW w:w="0" w:type="auto"/>
            <w:vAlign w:val="center"/>
            <w:hideMark/>
          </w:tcPr>
          <w:p w14:paraId="2872A91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51CDD66F" w14:textId="6F2D8893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dm</m:t>
                </m:r>
                <m:r>
                  <w:rPr>
                    <w:rFonts w:ascii="Cambria Math" w:hAnsi="Cambria Math"/>
                  </w:rPr>
                  <m:t>=0.1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  <w:tr w:rsidR="000C59DA" w:rsidRPr="000C59DA" w14:paraId="576D9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2ACB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6CFE765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90F34E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Base unit</w:t>
            </w:r>
          </w:p>
        </w:tc>
      </w:tr>
      <w:tr w:rsidR="000C59DA" w:rsidRPr="000C59DA" w14:paraId="066D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02F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decameter</w:t>
            </w:r>
          </w:p>
        </w:tc>
        <w:tc>
          <w:tcPr>
            <w:tcW w:w="0" w:type="auto"/>
            <w:vAlign w:val="center"/>
            <w:hideMark/>
          </w:tcPr>
          <w:p w14:paraId="5DEFBB2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dam</w:t>
            </w:r>
          </w:p>
        </w:tc>
        <w:tc>
          <w:tcPr>
            <w:tcW w:w="0" w:type="auto"/>
            <w:vAlign w:val="center"/>
            <w:hideMark/>
          </w:tcPr>
          <w:p w14:paraId="50EBF048" w14:textId="081B3590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  <w:tr w:rsidR="000C59DA" w:rsidRPr="000C59DA" w14:paraId="79B9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11C4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hectometer</w:t>
            </w:r>
          </w:p>
        </w:tc>
        <w:tc>
          <w:tcPr>
            <w:tcW w:w="0" w:type="auto"/>
            <w:vAlign w:val="center"/>
            <w:hideMark/>
          </w:tcPr>
          <w:p w14:paraId="6E9A672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hm</w:t>
            </w:r>
          </w:p>
        </w:tc>
        <w:tc>
          <w:tcPr>
            <w:tcW w:w="0" w:type="auto"/>
            <w:vAlign w:val="center"/>
            <w:hideMark/>
          </w:tcPr>
          <w:p w14:paraId="3474A3BB" w14:textId="0ADA683E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  <w:tr w:rsidR="000C59DA" w:rsidRPr="000C59DA" w14:paraId="7061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4B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kilometer</w:t>
            </w:r>
          </w:p>
        </w:tc>
        <w:tc>
          <w:tcPr>
            <w:tcW w:w="0" w:type="auto"/>
            <w:vAlign w:val="center"/>
            <w:hideMark/>
          </w:tcPr>
          <w:p w14:paraId="2C03131B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0D00BD11" w14:textId="0FCB7927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m</m:t>
                </m:r>
              </m:oMath>
            </m:oMathPara>
          </w:p>
        </w:tc>
      </w:tr>
    </w:tbl>
    <w:p w14:paraId="772FBFF3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78106A1D">
          <v:rect id="_x0000_i1187" style="width:0;height:1.5pt" o:hralign="center" o:hrstd="t" o:hr="t" fillcolor="#a0a0a0" stroked="f"/>
        </w:pict>
      </w:r>
    </w:p>
    <w:p w14:paraId="7DE3C0BD" w14:textId="77777777" w:rsidR="000C59DA" w:rsidRDefault="000C59DA" w:rsidP="00AE6599">
      <w:pPr>
        <w:pStyle w:val="Heading2"/>
      </w:pPr>
      <w:r w:rsidRPr="000C59DA">
        <w:t>Metric Units of Mass</w:t>
      </w:r>
    </w:p>
    <w:p w14:paraId="18F608CB" w14:textId="31BC25F2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DB83C7" w14:textId="7996973F" w:rsidR="009303B3" w:rsidRPr="00AE6599" w:rsidRDefault="009303B3" w:rsidP="00AE6599">
      <w:r>
        <w:rPr>
          <w:noProof/>
        </w:rPr>
        <w:drawing>
          <wp:inline distT="0" distB="0" distL="0" distR="0" wp14:anchorId="56164FDA" wp14:editId="53915412">
            <wp:extent cx="5943600" cy="1551940"/>
            <wp:effectExtent l="0" t="0" r="0" b="0"/>
            <wp:docPr id="316367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2380"/>
      </w:tblGrid>
      <w:tr w:rsidR="000C59DA" w:rsidRPr="000C59DA" w14:paraId="0E9F4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60F6B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76A3FFB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2255E4C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C59DA" w:rsidRPr="000C59DA" w14:paraId="3CE5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3D5B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milligram</w:t>
            </w:r>
          </w:p>
        </w:tc>
        <w:tc>
          <w:tcPr>
            <w:tcW w:w="0" w:type="auto"/>
            <w:vAlign w:val="center"/>
            <w:hideMark/>
          </w:tcPr>
          <w:p w14:paraId="662C894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559B2BA1" w14:textId="187B4187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0.001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g</m:t>
                </m:r>
              </m:oMath>
            </m:oMathPara>
          </w:p>
        </w:tc>
      </w:tr>
      <w:tr w:rsidR="000C59DA" w:rsidRPr="000C59DA" w14:paraId="3C816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7BA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5D45EA8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E429CA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Base metric unit</w:t>
            </w:r>
          </w:p>
        </w:tc>
      </w:tr>
      <w:tr w:rsidR="000C59DA" w:rsidRPr="000C59DA" w14:paraId="125D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BAA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0870434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55D2C85F" w14:textId="13AF16A4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g</m:t>
                </m:r>
              </m:oMath>
            </m:oMathPara>
          </w:p>
        </w:tc>
      </w:tr>
      <w:tr w:rsidR="000C59DA" w:rsidRPr="000C59DA" w14:paraId="0C50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A86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tonne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2165D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C40C84C" w14:textId="24919C77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kg</m:t>
                </m:r>
              </m:oMath>
            </m:oMathPara>
          </w:p>
        </w:tc>
      </w:tr>
    </w:tbl>
    <w:p w14:paraId="18EC2298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8C3E54E">
          <v:rect id="_x0000_i1188" style="width:0;height:1.5pt" o:hralign="center" o:hrstd="t" o:hr="t" fillcolor="#a0a0a0" stroked="f"/>
        </w:pict>
      </w:r>
    </w:p>
    <w:p w14:paraId="35F7D36C" w14:textId="77777777" w:rsidR="000C59DA" w:rsidRDefault="000C59DA" w:rsidP="00AE6599">
      <w:pPr>
        <w:pStyle w:val="Heading2"/>
      </w:pPr>
      <w:r w:rsidRPr="000C59DA">
        <w:t>Metric Units of Volume</w:t>
      </w:r>
    </w:p>
    <w:p w14:paraId="01A7787C" w14:textId="10C5E7CB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94EA82" w14:textId="10BDC19F" w:rsidR="00646A13" w:rsidRPr="00AE6599" w:rsidRDefault="00646A13" w:rsidP="00AE6599">
      <w:r>
        <w:rPr>
          <w:noProof/>
        </w:rPr>
        <w:lastRenderedPageBreak/>
        <w:drawing>
          <wp:inline distT="0" distB="0" distL="0" distR="0" wp14:anchorId="6B7BA380" wp14:editId="5F96C9DA">
            <wp:extent cx="5943600" cy="840105"/>
            <wp:effectExtent l="0" t="0" r="0" b="0"/>
            <wp:docPr id="197147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925"/>
        <w:gridCol w:w="1948"/>
      </w:tblGrid>
      <w:tr w:rsidR="000C59DA" w:rsidRPr="000C59DA" w14:paraId="14CE4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A488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592EE7F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0D41FA1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C59DA" w:rsidRPr="000C59DA" w14:paraId="62AD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248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cubic centimeter</w:t>
            </w:r>
          </w:p>
        </w:tc>
        <w:tc>
          <w:tcPr>
            <w:tcW w:w="0" w:type="auto"/>
            <w:vAlign w:val="center"/>
            <w:hideMark/>
          </w:tcPr>
          <w:p w14:paraId="79F66AB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cm³</w:t>
            </w:r>
          </w:p>
        </w:tc>
        <w:tc>
          <w:tcPr>
            <w:tcW w:w="0" w:type="auto"/>
            <w:vAlign w:val="center"/>
            <w:hideMark/>
          </w:tcPr>
          <w:p w14:paraId="7D69E61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Small volumes</w:t>
            </w:r>
          </w:p>
        </w:tc>
      </w:tr>
      <w:tr w:rsidR="000C59DA" w:rsidRPr="000C59DA" w14:paraId="11AB9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DA32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cubic meter</w:t>
            </w:r>
          </w:p>
        </w:tc>
        <w:tc>
          <w:tcPr>
            <w:tcW w:w="0" w:type="auto"/>
            <w:vAlign w:val="center"/>
            <w:hideMark/>
          </w:tcPr>
          <w:p w14:paraId="2A8B6451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m³</w:t>
            </w:r>
          </w:p>
        </w:tc>
        <w:tc>
          <w:tcPr>
            <w:tcW w:w="0" w:type="auto"/>
            <w:vAlign w:val="center"/>
            <w:hideMark/>
          </w:tcPr>
          <w:p w14:paraId="40943B1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Large volumes</w:t>
            </w:r>
          </w:p>
        </w:tc>
      </w:tr>
    </w:tbl>
    <w:p w14:paraId="7E991FA0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7E40A418">
          <v:rect id="_x0000_i1189" style="width:0;height:1.5pt" o:hralign="center" o:hrstd="t" o:hr="t" fillcolor="#a0a0a0" stroked="f"/>
        </w:pict>
      </w:r>
    </w:p>
    <w:p w14:paraId="535F35E9" w14:textId="77777777" w:rsidR="000C59DA" w:rsidRDefault="000C59DA" w:rsidP="00AE6599">
      <w:pPr>
        <w:pStyle w:val="Heading2"/>
      </w:pPr>
      <w:r w:rsidRPr="000C59DA">
        <w:t>Metric Units of Capacity</w:t>
      </w:r>
    </w:p>
    <w:p w14:paraId="2542BEE6" w14:textId="0CA23BE6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09B7D5" w14:textId="26DFDE9D" w:rsidR="000A3981" w:rsidRPr="00AE6599" w:rsidRDefault="000A3981" w:rsidP="00AE6599">
      <w:r>
        <w:rPr>
          <w:noProof/>
        </w:rPr>
        <w:drawing>
          <wp:inline distT="0" distB="0" distL="0" distR="0" wp14:anchorId="4AF062CC" wp14:editId="1BE8818D">
            <wp:extent cx="5943600" cy="1198880"/>
            <wp:effectExtent l="0" t="0" r="0" b="1270"/>
            <wp:docPr id="2125161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3676"/>
      </w:tblGrid>
      <w:tr w:rsidR="000C59DA" w:rsidRPr="000C59DA" w14:paraId="270EE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FDFF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C53C4A6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4AC0A2B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C59DA" w:rsidRPr="000C59DA" w14:paraId="4AF6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8C0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milliliter</w:t>
            </w:r>
          </w:p>
        </w:tc>
        <w:tc>
          <w:tcPr>
            <w:tcW w:w="0" w:type="auto"/>
            <w:vAlign w:val="center"/>
            <w:hideMark/>
          </w:tcPr>
          <w:p w14:paraId="6591F62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2B9D41E9" w14:textId="17E355F2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0.001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L</m:t>
                </m:r>
              </m:oMath>
            </m:oMathPara>
          </w:p>
        </w:tc>
      </w:tr>
      <w:tr w:rsidR="000C59DA" w:rsidRPr="000C59DA" w14:paraId="490C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DFD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2B040BF4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54B691B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Base metric capacity unit</w:t>
            </w:r>
          </w:p>
        </w:tc>
      </w:tr>
      <w:tr w:rsidR="000C59DA" w:rsidRPr="000C59DA" w14:paraId="38408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1BF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kiloliter</w:t>
            </w:r>
          </w:p>
        </w:tc>
        <w:tc>
          <w:tcPr>
            <w:tcW w:w="0" w:type="auto"/>
            <w:vAlign w:val="center"/>
            <w:hideMark/>
          </w:tcPr>
          <w:p w14:paraId="0EF1D1F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1B458" w14:textId="453575D3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L</m:t>
                </m:r>
              </m:oMath>
            </m:oMathPara>
          </w:p>
        </w:tc>
      </w:tr>
    </w:tbl>
    <w:p w14:paraId="1DA9EE87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10E426DB">
          <v:rect id="_x0000_i1190" style="width:0;height:1.5pt" o:hralign="center" o:hrstd="t" o:hr="t" fillcolor="#a0a0a0" stroked="f"/>
        </w:pict>
      </w:r>
    </w:p>
    <w:p w14:paraId="1B3078D4" w14:textId="77777777" w:rsidR="000C59DA" w:rsidRDefault="000C59DA" w:rsidP="00AE6599">
      <w:pPr>
        <w:pStyle w:val="Heading2"/>
      </w:pPr>
      <w:r w:rsidRPr="000C59DA">
        <w:t>Metric Units of Area</w:t>
      </w:r>
    </w:p>
    <w:p w14:paraId="6DC4CDA8" w14:textId="32128EC8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1A46B8" w14:textId="19F837E2" w:rsidR="005C6363" w:rsidRPr="00AE6599" w:rsidRDefault="005C6363" w:rsidP="00AE6599">
      <w:r>
        <w:rPr>
          <w:noProof/>
        </w:rPr>
        <w:lastRenderedPageBreak/>
        <w:drawing>
          <wp:inline distT="0" distB="0" distL="0" distR="0" wp14:anchorId="7F8A57A6" wp14:editId="1B1C11A1">
            <wp:extent cx="5943600" cy="1898650"/>
            <wp:effectExtent l="0" t="0" r="0" b="6350"/>
            <wp:docPr id="1260159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940"/>
      </w:tblGrid>
      <w:tr w:rsidR="000C59DA" w:rsidRPr="000C59DA" w14:paraId="400F0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10F1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DCEC2AB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0C59DA" w:rsidRPr="000C59DA" w14:paraId="25495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DF4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square millimeter</w:t>
            </w:r>
          </w:p>
        </w:tc>
        <w:tc>
          <w:tcPr>
            <w:tcW w:w="0" w:type="auto"/>
            <w:vAlign w:val="center"/>
            <w:hideMark/>
          </w:tcPr>
          <w:p w14:paraId="4EA183C7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mm²</w:t>
            </w:r>
          </w:p>
        </w:tc>
      </w:tr>
      <w:tr w:rsidR="000C59DA" w:rsidRPr="000C59DA" w14:paraId="7892D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857B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square centimeter</w:t>
            </w:r>
          </w:p>
        </w:tc>
        <w:tc>
          <w:tcPr>
            <w:tcW w:w="0" w:type="auto"/>
            <w:vAlign w:val="center"/>
            <w:hideMark/>
          </w:tcPr>
          <w:p w14:paraId="33DE7748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cm²</w:t>
            </w:r>
          </w:p>
        </w:tc>
      </w:tr>
      <w:tr w:rsidR="000C59DA" w:rsidRPr="000C59DA" w14:paraId="3774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FD0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square meter</w:t>
            </w:r>
          </w:p>
        </w:tc>
        <w:tc>
          <w:tcPr>
            <w:tcW w:w="0" w:type="auto"/>
            <w:vAlign w:val="center"/>
            <w:hideMark/>
          </w:tcPr>
          <w:p w14:paraId="2FADBE8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m²</w:t>
            </w:r>
          </w:p>
        </w:tc>
      </w:tr>
      <w:tr w:rsidR="000C59DA" w:rsidRPr="000C59DA" w14:paraId="06976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0DD0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hectare</w:t>
            </w:r>
          </w:p>
        </w:tc>
        <w:tc>
          <w:tcPr>
            <w:tcW w:w="0" w:type="auto"/>
            <w:vAlign w:val="center"/>
            <w:hideMark/>
          </w:tcPr>
          <w:p w14:paraId="6BDFDFB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ha</w:t>
            </w:r>
          </w:p>
        </w:tc>
      </w:tr>
      <w:tr w:rsidR="000C59DA" w:rsidRPr="000C59DA" w14:paraId="53D6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282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square kilometer</w:t>
            </w:r>
          </w:p>
        </w:tc>
        <w:tc>
          <w:tcPr>
            <w:tcW w:w="0" w:type="auto"/>
            <w:vAlign w:val="center"/>
            <w:hideMark/>
          </w:tcPr>
          <w:p w14:paraId="3CDBB5B7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km²</w:t>
            </w:r>
          </w:p>
        </w:tc>
      </w:tr>
    </w:tbl>
    <w:p w14:paraId="79693BAB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1BB35609">
          <v:rect id="_x0000_i1191" style="width:0;height:1.5pt" o:hralign="center" o:hrstd="t" o:hr="t" fillcolor="#a0a0a0" stroked="f"/>
        </w:pict>
      </w:r>
    </w:p>
    <w:p w14:paraId="55230030" w14:textId="77777777" w:rsidR="000C59DA" w:rsidRDefault="000C59DA" w:rsidP="00AE6599">
      <w:pPr>
        <w:pStyle w:val="Heading2"/>
      </w:pPr>
      <w:r w:rsidRPr="000C59DA">
        <w:t>Metric Units of Temperature</w:t>
      </w:r>
    </w:p>
    <w:p w14:paraId="31D08A1D" w14:textId="284F5965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CB0F06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 commonly uses:</w:t>
      </w:r>
    </w:p>
    <w:p w14:paraId="1B0C2E00" w14:textId="77777777" w:rsidR="000C59DA" w:rsidRPr="000C59DA" w:rsidRDefault="000C59DA" w:rsidP="000C59DA">
      <w:pPr>
        <w:numPr>
          <w:ilvl w:val="0"/>
          <w:numId w:val="4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degree Celsius (°C) </w:t>
      </w:r>
    </w:p>
    <w:p w14:paraId="3D4D8127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SI system additionally defines the </w:t>
      </w:r>
      <w:r w:rsidRPr="000C59DA">
        <w:rPr>
          <w:rFonts w:ascii="Roboto Mono" w:hAnsi="Roboto Mono"/>
          <w:b/>
          <w:bCs/>
        </w:rPr>
        <w:t>kelvin (K)</w:t>
      </w:r>
      <w:r w:rsidRPr="000C59DA">
        <w:rPr>
          <w:rFonts w:ascii="Roboto Mono" w:hAnsi="Roboto Mono"/>
        </w:rPr>
        <w:t xml:space="preserve"> as the base unit of thermodynamic temperature.</w:t>
      </w:r>
    </w:p>
    <w:p w14:paraId="61609620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49F84CC5">
          <v:rect id="_x0000_i1192" style="width:0;height:1.5pt" o:hralign="center" o:hrstd="t" o:hr="t" fillcolor="#a0a0a0" stroked="f"/>
        </w:pict>
      </w:r>
    </w:p>
    <w:p w14:paraId="516C251D" w14:textId="77777777" w:rsidR="000C59DA" w:rsidRDefault="000C59DA" w:rsidP="00AE6599">
      <w:pPr>
        <w:pStyle w:val="Heading2"/>
      </w:pPr>
      <w:r w:rsidRPr="000C59DA">
        <w:t>Metric Prefixes</w:t>
      </w:r>
    </w:p>
    <w:p w14:paraId="1300CE07" w14:textId="20EC9918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D89B0F" w14:textId="77777777" w:rsid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Metric prefixes represent multiples and fractions of units.</w:t>
      </w:r>
    </w:p>
    <w:p w14:paraId="2545AB1C" w14:textId="06AC9C95" w:rsidR="002F27B5" w:rsidRPr="000C59DA" w:rsidRDefault="002F27B5" w:rsidP="000C59D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D38C9D" wp14:editId="13F314C8">
            <wp:extent cx="5943600" cy="3223260"/>
            <wp:effectExtent l="0" t="0" r="0" b="0"/>
            <wp:docPr id="646886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25"/>
        <w:gridCol w:w="940"/>
      </w:tblGrid>
      <w:tr w:rsidR="000C59DA" w:rsidRPr="000C59DA" w14:paraId="332FE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159E7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0A2C964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014A5F9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Factor</w:t>
            </w:r>
          </w:p>
        </w:tc>
      </w:tr>
      <w:tr w:rsidR="000C59DA" w:rsidRPr="000C59DA" w14:paraId="5204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BDC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2652D2C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26D9BF3" w14:textId="72A9FFA5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0C59DA" w:rsidRPr="000C59DA" w14:paraId="7A19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479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hecto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FEAFD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3F6B20C" w14:textId="4767BF0C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C59DA" w:rsidRPr="000C59DA" w14:paraId="36081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C761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deca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6B32D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F247E24" w14:textId="5ADF4564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0C59DA" w:rsidRPr="000C59DA" w14:paraId="24EDA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8FD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5E8DFD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79FD0D" w14:textId="225AB3DE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</w:tr>
      <w:tr w:rsidR="000C59DA" w:rsidRPr="000C59DA" w14:paraId="7200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6730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deci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66C2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2044EC" w14:textId="42E6C258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0C59DA" w:rsidRPr="000C59DA" w14:paraId="0A4E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B7C4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proofErr w:type="spellStart"/>
            <w:r w:rsidRPr="000C59DA">
              <w:rPr>
                <w:rFonts w:ascii="Roboto Mono" w:hAnsi="Roboto Mono"/>
              </w:rPr>
              <w:t>centi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59CA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EC80404" w14:textId="03C417EC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0C59DA" w:rsidRPr="000C59DA" w14:paraId="1213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98A1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59791D6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66A9646" w14:textId="36A6BA67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</w:tr>
      <w:tr w:rsidR="000C59DA" w:rsidRPr="000C59DA" w14:paraId="5393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6EA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0ABB7954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552A51DF" w14:textId="259C3B8A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</w:tr>
      <w:tr w:rsidR="000C59DA" w:rsidRPr="000C59DA" w14:paraId="4F08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C4C0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13AFD9A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3DEF0D" w14:textId="522224E0" w:rsidR="000C59DA" w:rsidRPr="000C59DA" w:rsidRDefault="000C59DA" w:rsidP="000C59D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</w:tbl>
    <w:p w14:paraId="1A84B5FA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55A5EF91">
          <v:rect id="_x0000_i1193" style="width:0;height:1.5pt" o:hralign="center" o:hrstd="t" o:hr="t" fillcolor="#a0a0a0" stroked="f"/>
        </w:pict>
      </w:r>
    </w:p>
    <w:p w14:paraId="7045F2DC" w14:textId="77777777" w:rsidR="000C59DA" w:rsidRDefault="000C59DA" w:rsidP="00AE6599">
      <w:pPr>
        <w:pStyle w:val="Heading2"/>
      </w:pPr>
      <w:r w:rsidRPr="000C59DA">
        <w:t>Examples</w:t>
      </w:r>
    </w:p>
    <w:p w14:paraId="7E08C800" w14:textId="31EDA488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82E738" w14:textId="77777777" w:rsidR="000C59DA" w:rsidRPr="000C59DA" w:rsidRDefault="000C59DA" w:rsidP="000C59DA">
      <w:pPr>
        <w:rPr>
          <w:rFonts w:ascii="Roboto Mono" w:hAnsi="Roboto Mono"/>
          <w:b/>
          <w:bCs/>
        </w:rPr>
      </w:pPr>
      <w:r w:rsidRPr="000C59DA">
        <w:rPr>
          <w:rFonts w:ascii="Roboto Mono" w:hAnsi="Roboto Mono"/>
          <w:b/>
          <w:bCs/>
        </w:rPr>
        <w:lastRenderedPageBreak/>
        <w:t>Example 1</w:t>
      </w:r>
    </w:p>
    <w:p w14:paraId="26ED2E94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Convert</w:t>
      </w:r>
    </w:p>
    <w:p w14:paraId="7420B86F" w14:textId="6E2A5C26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km</m:t>
          </m:r>
          <m:r>
            <w:rPr>
              <w:rFonts w:ascii="Roboto Mono" w:hAnsi="Roboto Mono"/>
            </w:rPr>
            <w:br/>
          </m:r>
        </m:oMath>
      </m:oMathPara>
    </w:p>
    <w:p w14:paraId="26505DE8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to meters.</w:t>
      </w:r>
    </w:p>
    <w:p w14:paraId="742F5030" w14:textId="1C6749F6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5×1000=5000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</w:p>
    <w:p w14:paraId="56244982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59E46AE3">
          <v:rect id="_x0000_i1194" style="width:0;height:1.5pt" o:hralign="center" o:hrstd="t" o:hr="t" fillcolor="#a0a0a0" stroked="f"/>
        </w:pict>
      </w:r>
    </w:p>
    <w:p w14:paraId="4924D4AC" w14:textId="77777777" w:rsidR="000C59DA" w:rsidRPr="000C59DA" w:rsidRDefault="000C59DA" w:rsidP="000C59DA">
      <w:pPr>
        <w:rPr>
          <w:rFonts w:ascii="Roboto Mono" w:hAnsi="Roboto Mono"/>
          <w:b/>
          <w:bCs/>
        </w:rPr>
      </w:pPr>
      <w:r w:rsidRPr="000C59DA">
        <w:rPr>
          <w:rFonts w:ascii="Roboto Mono" w:hAnsi="Roboto Mono"/>
          <w:b/>
          <w:bCs/>
        </w:rPr>
        <w:t>Example 2</w:t>
      </w:r>
    </w:p>
    <w:p w14:paraId="24FF992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Convert</w:t>
      </w:r>
    </w:p>
    <w:p w14:paraId="7CA38917" w14:textId="5EFB9513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28CF3756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to meters.</w:t>
      </w:r>
    </w:p>
    <w:p w14:paraId="308A9B03" w14:textId="43B764D2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250÷100=2.5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</w:p>
    <w:p w14:paraId="5069817A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AE55ECF">
          <v:rect id="_x0000_i1195" style="width:0;height:1.5pt" o:hralign="center" o:hrstd="t" o:hr="t" fillcolor="#a0a0a0" stroked="f"/>
        </w:pict>
      </w:r>
    </w:p>
    <w:p w14:paraId="7A9918C8" w14:textId="77777777" w:rsidR="000C59DA" w:rsidRPr="000C59DA" w:rsidRDefault="000C59DA" w:rsidP="000C59DA">
      <w:pPr>
        <w:rPr>
          <w:rFonts w:ascii="Roboto Mono" w:hAnsi="Roboto Mono"/>
          <w:b/>
          <w:bCs/>
        </w:rPr>
      </w:pPr>
      <w:r w:rsidRPr="000C59DA">
        <w:rPr>
          <w:rFonts w:ascii="Roboto Mono" w:hAnsi="Roboto Mono"/>
          <w:b/>
          <w:bCs/>
        </w:rPr>
        <w:t>Example 3</w:t>
      </w:r>
    </w:p>
    <w:p w14:paraId="5E58AD56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Convert</w:t>
      </w:r>
    </w:p>
    <w:p w14:paraId="0AFE9FAD" w14:textId="3885648B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3.5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w:rPr>
              <w:rFonts w:ascii="Roboto Mono" w:hAnsi="Roboto Mono"/>
            </w:rPr>
            <w:br/>
          </m:r>
        </m:oMath>
      </m:oMathPara>
    </w:p>
    <w:p w14:paraId="654064BF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to grams.</w:t>
      </w:r>
    </w:p>
    <w:p w14:paraId="7265D65D" w14:textId="6BD684A3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3.5×1000=3500</m:t>
          </m:r>
          <m:r>
            <m:rPr>
              <m:nor/>
            </m:rPr>
            <w:rPr>
              <w:rFonts w:ascii="Roboto Mono" w:hAnsi="Roboto Mono"/>
            </w:rPr>
            <m:t> g</m:t>
          </m:r>
          <m:r>
            <w:rPr>
              <w:rFonts w:ascii="Roboto Mono" w:hAnsi="Roboto Mono"/>
            </w:rPr>
            <w:br/>
          </m:r>
        </m:oMath>
      </m:oMathPara>
    </w:p>
    <w:p w14:paraId="47DDABF7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3C72E498">
          <v:rect id="_x0000_i1196" style="width:0;height:1.5pt" o:hralign="center" o:hrstd="t" o:hr="t" fillcolor="#a0a0a0" stroked="f"/>
        </w:pict>
      </w:r>
    </w:p>
    <w:p w14:paraId="1E1AF814" w14:textId="77777777" w:rsidR="000C59DA" w:rsidRPr="000C59DA" w:rsidRDefault="000C59DA" w:rsidP="000C59DA">
      <w:pPr>
        <w:rPr>
          <w:rFonts w:ascii="Roboto Mono" w:hAnsi="Roboto Mono"/>
          <w:b/>
          <w:bCs/>
        </w:rPr>
      </w:pPr>
      <w:r w:rsidRPr="000C59DA">
        <w:rPr>
          <w:rFonts w:ascii="Roboto Mono" w:hAnsi="Roboto Mono"/>
          <w:b/>
          <w:bCs/>
        </w:rPr>
        <w:t>Example 4</w:t>
      </w:r>
    </w:p>
    <w:p w14:paraId="0BABC67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Convert</w:t>
      </w:r>
    </w:p>
    <w:p w14:paraId="57E9D411" w14:textId="0CFE9509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750</m:t>
          </m:r>
          <m:r>
            <m:rPr>
              <m:nor/>
            </m:rPr>
            <w:rPr>
              <w:rFonts w:ascii="Roboto Mono" w:hAnsi="Roboto Mono"/>
            </w:rPr>
            <m:t> mL</m:t>
          </m:r>
          <m:r>
            <w:rPr>
              <w:rFonts w:ascii="Roboto Mono" w:hAnsi="Roboto Mono"/>
            </w:rPr>
            <w:br/>
          </m:r>
        </m:oMath>
      </m:oMathPara>
    </w:p>
    <w:p w14:paraId="40796E4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to liters.</w:t>
      </w:r>
    </w:p>
    <w:p w14:paraId="0D88C5C2" w14:textId="580F68A3" w:rsidR="000C59DA" w:rsidRPr="000C59DA" w:rsidRDefault="000C59DA" w:rsidP="000C59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750÷1000=0.75</m:t>
          </m:r>
          <m:r>
            <m:rPr>
              <m:nor/>
            </m:rPr>
            <w:rPr>
              <w:rFonts w:ascii="Roboto Mono" w:hAnsi="Roboto Mono"/>
            </w:rPr>
            <m:t> L</m:t>
          </m:r>
          <m:r>
            <w:rPr>
              <w:rFonts w:ascii="Roboto Mono" w:hAnsi="Roboto Mono"/>
            </w:rPr>
            <w:br/>
          </m:r>
        </m:oMath>
      </m:oMathPara>
    </w:p>
    <w:p w14:paraId="531751C8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1EB87A4E">
          <v:rect id="_x0000_i1197" style="width:0;height:1.5pt" o:hralign="center" o:hrstd="t" o:hr="t" fillcolor="#a0a0a0" stroked="f"/>
        </w:pict>
      </w:r>
    </w:p>
    <w:p w14:paraId="40A9493C" w14:textId="77777777" w:rsidR="000C59DA" w:rsidRDefault="000C59DA" w:rsidP="00AE6599">
      <w:pPr>
        <w:pStyle w:val="Heading2"/>
      </w:pPr>
      <w:r w:rsidRPr="000C59DA">
        <w:t>Advantages</w:t>
      </w:r>
    </w:p>
    <w:p w14:paraId="7B92E2BE" w14:textId="4D119BD8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6B6BFF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System:</w:t>
      </w:r>
    </w:p>
    <w:p w14:paraId="691AF05F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Uses simple decimal conversions. </w:t>
      </w:r>
    </w:p>
    <w:p w14:paraId="49846B71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Is easy to learn. </w:t>
      </w:r>
    </w:p>
    <w:p w14:paraId="781A9C59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Is internationally accepted. </w:t>
      </w:r>
    </w:p>
    <w:p w14:paraId="2FECFB6B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Reduces calculation errors. </w:t>
      </w:r>
    </w:p>
    <w:p w14:paraId="3175FFBB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Supports scientific accuracy. </w:t>
      </w:r>
    </w:p>
    <w:p w14:paraId="16E063D4" w14:textId="77777777" w:rsidR="000C59DA" w:rsidRPr="000C59DA" w:rsidRDefault="000C59DA" w:rsidP="000C59DA">
      <w:pPr>
        <w:numPr>
          <w:ilvl w:val="0"/>
          <w:numId w:val="5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Facilitates international trade. </w:t>
      </w:r>
    </w:p>
    <w:p w14:paraId="39628D04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638C912">
          <v:rect id="_x0000_i1198" style="width:0;height:1.5pt" o:hralign="center" o:hrstd="t" o:hr="t" fillcolor="#a0a0a0" stroked="f"/>
        </w:pict>
      </w:r>
    </w:p>
    <w:p w14:paraId="14C8937E" w14:textId="77777777" w:rsidR="000C59DA" w:rsidRDefault="000C59DA" w:rsidP="00AE6599">
      <w:pPr>
        <w:pStyle w:val="Heading2"/>
      </w:pPr>
      <w:r w:rsidRPr="000C59DA">
        <w:t>Disadvantages</w:t>
      </w:r>
    </w:p>
    <w:p w14:paraId="618150F4" w14:textId="390B8978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CF15B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System:</w:t>
      </w:r>
    </w:p>
    <w:p w14:paraId="3C8148F4" w14:textId="77777777" w:rsidR="000C59DA" w:rsidRPr="000C59DA" w:rsidRDefault="000C59DA" w:rsidP="000C59DA">
      <w:pPr>
        <w:numPr>
          <w:ilvl w:val="0"/>
          <w:numId w:val="6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May require conversion when working with countries using non-metric systems. </w:t>
      </w:r>
    </w:p>
    <w:p w14:paraId="46D87E19" w14:textId="77777777" w:rsidR="000C59DA" w:rsidRPr="000C59DA" w:rsidRDefault="000C59DA" w:rsidP="000C59DA">
      <w:pPr>
        <w:numPr>
          <w:ilvl w:val="0"/>
          <w:numId w:val="6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Some traditional industries continue to use older measurement systems. </w:t>
      </w:r>
    </w:p>
    <w:p w14:paraId="7A6A6D87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6B867CFF">
          <v:rect id="_x0000_i1199" style="width:0;height:1.5pt" o:hralign="center" o:hrstd="t" o:hr="t" fillcolor="#a0a0a0" stroked="f"/>
        </w:pict>
      </w:r>
    </w:p>
    <w:p w14:paraId="5FF8DC30" w14:textId="77777777" w:rsidR="000C59DA" w:rsidRDefault="000C59DA" w:rsidP="00AE6599">
      <w:pPr>
        <w:pStyle w:val="Heading2"/>
      </w:pPr>
      <w:r w:rsidRPr="000C59DA">
        <w:t>Applications</w:t>
      </w:r>
    </w:p>
    <w:p w14:paraId="7AF4FD7F" w14:textId="23ADFA68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23F8EC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lastRenderedPageBreak/>
        <w:t>The Metric System is used in:</w:t>
      </w:r>
    </w:p>
    <w:p w14:paraId="24116D9F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Mathematics </w:t>
      </w:r>
    </w:p>
    <w:p w14:paraId="4BA73837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Science </w:t>
      </w:r>
    </w:p>
    <w:p w14:paraId="69246C72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Physics </w:t>
      </w:r>
    </w:p>
    <w:p w14:paraId="356142C8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Chemistry </w:t>
      </w:r>
    </w:p>
    <w:p w14:paraId="6F4BC5AD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Biology </w:t>
      </w:r>
    </w:p>
    <w:p w14:paraId="48EB6194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Engineering </w:t>
      </w:r>
    </w:p>
    <w:p w14:paraId="090B3B9E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Medicine </w:t>
      </w:r>
    </w:p>
    <w:p w14:paraId="0EFACF81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Manufacturing </w:t>
      </w:r>
    </w:p>
    <w:p w14:paraId="46F736B2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Construction </w:t>
      </w:r>
    </w:p>
    <w:p w14:paraId="14FA124C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Agriculture </w:t>
      </w:r>
    </w:p>
    <w:p w14:paraId="589CB9F6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Commerce </w:t>
      </w:r>
    </w:p>
    <w:p w14:paraId="0F96EFBB" w14:textId="77777777" w:rsidR="000C59DA" w:rsidRPr="000C59DA" w:rsidRDefault="000C59DA" w:rsidP="000C59DA">
      <w:pPr>
        <w:numPr>
          <w:ilvl w:val="0"/>
          <w:numId w:val="7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Education </w:t>
      </w:r>
    </w:p>
    <w:p w14:paraId="2C7798D9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1762B17">
          <v:rect id="_x0000_i1200" style="width:0;height:1.5pt" o:hralign="center" o:hrstd="t" o:hr="t" fillcolor="#a0a0a0" stroked="f"/>
        </w:pict>
      </w:r>
    </w:p>
    <w:p w14:paraId="032F945A" w14:textId="77777777" w:rsidR="000C59DA" w:rsidRDefault="000C59DA" w:rsidP="00AE6599">
      <w:pPr>
        <w:pStyle w:val="Heading2"/>
      </w:pPr>
      <w:r w:rsidRPr="000C59DA">
        <w:t>Everyday Examples</w:t>
      </w:r>
    </w:p>
    <w:p w14:paraId="618B7231" w14:textId="3069E651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5AFA2A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t>The Metric System is used when:</w:t>
      </w:r>
    </w:p>
    <w:p w14:paraId="643C0350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Measuring height in centimeters. </w:t>
      </w:r>
    </w:p>
    <w:p w14:paraId="6D57EDAD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Measuring road distances in kilometers. </w:t>
      </w:r>
    </w:p>
    <w:p w14:paraId="6145E8FA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Buying food in kilograms. </w:t>
      </w:r>
    </w:p>
    <w:p w14:paraId="5207A4A6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Measuring liquids in liters. </w:t>
      </w:r>
    </w:p>
    <w:p w14:paraId="0A444861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Recording body temperature in degrees Celsius. </w:t>
      </w:r>
    </w:p>
    <w:p w14:paraId="78995D11" w14:textId="77777777" w:rsidR="000C59DA" w:rsidRPr="000C59DA" w:rsidRDefault="000C59DA" w:rsidP="000C59DA">
      <w:pPr>
        <w:numPr>
          <w:ilvl w:val="0"/>
          <w:numId w:val="8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Measuring medicine in milliliters. </w:t>
      </w:r>
    </w:p>
    <w:p w14:paraId="2E945F58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4D5FCCEC">
          <v:rect id="_x0000_i1201" style="width:0;height:1.5pt" o:hralign="center" o:hrstd="t" o:hr="t" fillcolor="#a0a0a0" stroked="f"/>
        </w:pict>
      </w:r>
    </w:p>
    <w:p w14:paraId="0D1A8AB7" w14:textId="77777777" w:rsidR="000C59DA" w:rsidRDefault="000C59DA" w:rsidP="00AE6599">
      <w:pPr>
        <w:pStyle w:val="Heading2"/>
      </w:pPr>
      <w:r w:rsidRPr="000C59DA">
        <w:lastRenderedPageBreak/>
        <w:t>Common Mistakes</w:t>
      </w:r>
    </w:p>
    <w:p w14:paraId="5CB77C27" w14:textId="0622CC79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48367E" w14:textId="77777777" w:rsidR="000C59DA" w:rsidRPr="000C59DA" w:rsidRDefault="000C59DA" w:rsidP="000C59DA">
      <w:pPr>
        <w:numPr>
          <w:ilvl w:val="0"/>
          <w:numId w:val="9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Confusing metric prefixes. </w:t>
      </w:r>
    </w:p>
    <w:p w14:paraId="435F5976" w14:textId="77777777" w:rsidR="000C59DA" w:rsidRPr="000C59DA" w:rsidRDefault="000C59DA" w:rsidP="000C59DA">
      <w:pPr>
        <w:numPr>
          <w:ilvl w:val="0"/>
          <w:numId w:val="9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Mixing metric and imperial units. </w:t>
      </w:r>
    </w:p>
    <w:p w14:paraId="3BF7EDF7" w14:textId="77777777" w:rsidR="000C59DA" w:rsidRPr="000C59DA" w:rsidRDefault="000C59DA" w:rsidP="000C59DA">
      <w:pPr>
        <w:numPr>
          <w:ilvl w:val="0"/>
          <w:numId w:val="9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Forgetting to square or cube conversion factors for area and volume. </w:t>
      </w:r>
    </w:p>
    <w:p w14:paraId="3170FE5D" w14:textId="77777777" w:rsidR="000C59DA" w:rsidRPr="000C59DA" w:rsidRDefault="000C59DA" w:rsidP="000C59DA">
      <w:pPr>
        <w:numPr>
          <w:ilvl w:val="0"/>
          <w:numId w:val="9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Using incorrect unit symbols (e.g., </w:t>
      </w:r>
      <w:r w:rsidRPr="000C59DA">
        <w:rPr>
          <w:rFonts w:ascii="Roboto Mono" w:hAnsi="Roboto Mono"/>
          <w:b/>
          <w:bCs/>
        </w:rPr>
        <w:t>Km</w:t>
      </w:r>
      <w:r w:rsidRPr="000C59DA">
        <w:rPr>
          <w:rFonts w:ascii="Roboto Mono" w:hAnsi="Roboto Mono"/>
        </w:rPr>
        <w:t xml:space="preserve"> instead of </w:t>
      </w:r>
      <w:r w:rsidRPr="000C59DA">
        <w:rPr>
          <w:rFonts w:ascii="Roboto Mono" w:hAnsi="Roboto Mono"/>
          <w:b/>
          <w:bCs/>
        </w:rPr>
        <w:t>km</w:t>
      </w:r>
      <w:r w:rsidRPr="000C59DA">
        <w:rPr>
          <w:rFonts w:ascii="Roboto Mono" w:hAnsi="Roboto Mono"/>
        </w:rPr>
        <w:t xml:space="preserve">). </w:t>
      </w:r>
    </w:p>
    <w:p w14:paraId="56DB0343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6F456315">
          <v:rect id="_x0000_i1202" style="width:0;height:1.5pt" o:hralign="center" o:hrstd="t" o:hr="t" fillcolor="#a0a0a0" stroked="f"/>
        </w:pict>
      </w:r>
    </w:p>
    <w:p w14:paraId="2B18F423" w14:textId="77777777" w:rsidR="000C59DA" w:rsidRDefault="000C59DA" w:rsidP="00AE6599">
      <w:pPr>
        <w:pStyle w:val="Heading2"/>
      </w:pPr>
      <w:r w:rsidRPr="000C59DA">
        <w:t>Key Points</w:t>
      </w:r>
    </w:p>
    <w:p w14:paraId="2C852A9F" w14:textId="0BC0E4D1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5AB189" w14:textId="77777777" w:rsidR="000C59DA" w:rsidRPr="000C59DA" w:rsidRDefault="000C59DA" w:rsidP="000C59DA">
      <w:pPr>
        <w:numPr>
          <w:ilvl w:val="0"/>
          <w:numId w:val="10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Metric System is a </w:t>
      </w:r>
      <w:r w:rsidRPr="000C59DA">
        <w:rPr>
          <w:rFonts w:ascii="Roboto Mono" w:hAnsi="Roboto Mono"/>
          <w:b/>
          <w:bCs/>
        </w:rPr>
        <w:t>decimal-based measurement system</w:t>
      </w:r>
      <w:r w:rsidRPr="000C59DA">
        <w:rPr>
          <w:rFonts w:ascii="Roboto Mono" w:hAnsi="Roboto Mono"/>
        </w:rPr>
        <w:t xml:space="preserve">. </w:t>
      </w:r>
    </w:p>
    <w:p w14:paraId="6D59D844" w14:textId="77777777" w:rsidR="000C59DA" w:rsidRPr="000C59DA" w:rsidRDefault="000C59DA" w:rsidP="000C59DA">
      <w:pPr>
        <w:numPr>
          <w:ilvl w:val="0"/>
          <w:numId w:val="10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It uses powers of ten for conversions. </w:t>
      </w:r>
    </w:p>
    <w:p w14:paraId="2ACAA084" w14:textId="77777777" w:rsidR="000C59DA" w:rsidRPr="000C59DA" w:rsidRDefault="000C59DA" w:rsidP="000C59DA">
      <w:pPr>
        <w:numPr>
          <w:ilvl w:val="0"/>
          <w:numId w:val="10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It forms the basis of the International System of Units (SI). </w:t>
      </w:r>
    </w:p>
    <w:p w14:paraId="3A7CAC83" w14:textId="77777777" w:rsidR="000C59DA" w:rsidRPr="000C59DA" w:rsidRDefault="000C59DA" w:rsidP="000C59DA">
      <w:pPr>
        <w:numPr>
          <w:ilvl w:val="0"/>
          <w:numId w:val="10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It is used in nearly every country. </w:t>
      </w:r>
    </w:p>
    <w:p w14:paraId="5BF2FF25" w14:textId="77777777" w:rsidR="000C59DA" w:rsidRPr="000C59DA" w:rsidRDefault="000C59DA" w:rsidP="000C59DA">
      <w:pPr>
        <w:numPr>
          <w:ilvl w:val="0"/>
          <w:numId w:val="10"/>
        </w:num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It simplifies calculations and scientific measurements. </w:t>
      </w:r>
    </w:p>
    <w:p w14:paraId="14331B51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53F7054E">
          <v:rect id="_x0000_i1203" style="width:0;height:1.5pt" o:hralign="center" o:hrstd="t" o:hr="t" fillcolor="#a0a0a0" stroked="f"/>
        </w:pict>
      </w:r>
    </w:p>
    <w:p w14:paraId="07ABA2FC" w14:textId="77777777" w:rsidR="000C59DA" w:rsidRDefault="000C59DA" w:rsidP="00AE6599">
      <w:pPr>
        <w:pStyle w:val="Heading2"/>
      </w:pPr>
      <w:r w:rsidRPr="000C59DA">
        <w:t>Metric System vs. SI System</w:t>
      </w:r>
    </w:p>
    <w:p w14:paraId="7505C32D" w14:textId="791D7D7F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164D18" w14:textId="61807B28" w:rsidR="00FC5CA2" w:rsidRPr="00AE6599" w:rsidRDefault="00FC5CA2" w:rsidP="00AE6599">
      <w:r>
        <w:rPr>
          <w:noProof/>
        </w:rPr>
        <w:drawing>
          <wp:inline distT="0" distB="0" distL="0" distR="0" wp14:anchorId="5BDD5634" wp14:editId="4C2E7C46">
            <wp:extent cx="5943600" cy="1201420"/>
            <wp:effectExtent l="0" t="0" r="0" b="0"/>
            <wp:docPr id="2089353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171"/>
      </w:tblGrid>
      <w:tr w:rsidR="000C59DA" w:rsidRPr="000C59DA" w14:paraId="26E8B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845A2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lastRenderedPageBreak/>
              <w:t>Metric System</w:t>
            </w:r>
          </w:p>
        </w:tc>
        <w:tc>
          <w:tcPr>
            <w:tcW w:w="0" w:type="auto"/>
            <w:vAlign w:val="center"/>
            <w:hideMark/>
          </w:tcPr>
          <w:p w14:paraId="12B43883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SI System</w:t>
            </w:r>
          </w:p>
        </w:tc>
      </w:tr>
      <w:tr w:rsidR="000C59DA" w:rsidRPr="000C59DA" w14:paraId="673B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E1E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Decimal-based measurement system</w:t>
            </w:r>
          </w:p>
        </w:tc>
        <w:tc>
          <w:tcPr>
            <w:tcW w:w="0" w:type="auto"/>
            <w:vAlign w:val="center"/>
            <w:hideMark/>
          </w:tcPr>
          <w:p w14:paraId="6787FE82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International standard based on the Metric System</w:t>
            </w:r>
          </w:p>
        </w:tc>
      </w:tr>
      <w:tr w:rsidR="000C59DA" w:rsidRPr="000C59DA" w14:paraId="5E20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BA5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Includes metric units</w:t>
            </w:r>
          </w:p>
        </w:tc>
        <w:tc>
          <w:tcPr>
            <w:tcW w:w="0" w:type="auto"/>
            <w:vAlign w:val="center"/>
            <w:hideMark/>
          </w:tcPr>
          <w:p w14:paraId="05210097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Includes seven base units, derived units, and standardized definitions</w:t>
            </w:r>
          </w:p>
        </w:tc>
      </w:tr>
      <w:tr w:rsidR="000C59DA" w:rsidRPr="000C59DA" w14:paraId="0B0F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0C5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Historical foundation</w:t>
            </w:r>
          </w:p>
        </w:tc>
        <w:tc>
          <w:tcPr>
            <w:tcW w:w="0" w:type="auto"/>
            <w:vAlign w:val="center"/>
            <w:hideMark/>
          </w:tcPr>
          <w:p w14:paraId="5D185F5D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Modern standardized implementation</w:t>
            </w:r>
          </w:p>
        </w:tc>
      </w:tr>
    </w:tbl>
    <w:p w14:paraId="65EFBCCD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469351BC">
          <v:rect id="_x0000_i1204" style="width:0;height:1.5pt" o:hralign="center" o:hrstd="t" o:hr="t" fillcolor="#a0a0a0" stroked="f"/>
        </w:pict>
      </w:r>
    </w:p>
    <w:p w14:paraId="392AFF35" w14:textId="77777777" w:rsidR="000C59DA" w:rsidRDefault="000C59DA" w:rsidP="00AE6599">
      <w:pPr>
        <w:pStyle w:val="Heading2"/>
      </w:pPr>
      <w:r w:rsidRPr="000C59DA">
        <w:t>Metric System vs. Imperial System</w:t>
      </w:r>
    </w:p>
    <w:p w14:paraId="7ED561EC" w14:textId="5B1AAA12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201614" w14:textId="0D52FBC2" w:rsidR="00FB52D9" w:rsidRPr="00AE6599" w:rsidRDefault="00FB52D9" w:rsidP="00AE6599">
      <w:r>
        <w:rPr>
          <w:noProof/>
        </w:rPr>
        <w:drawing>
          <wp:inline distT="0" distB="0" distL="0" distR="0" wp14:anchorId="04B625F4" wp14:editId="2952FB0F">
            <wp:extent cx="5943600" cy="1886585"/>
            <wp:effectExtent l="0" t="0" r="0" b="0"/>
            <wp:docPr id="410537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36"/>
      </w:tblGrid>
      <w:tr w:rsidR="000C59DA" w:rsidRPr="000C59DA" w14:paraId="157F9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5BF6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Metric System</w:t>
            </w:r>
          </w:p>
        </w:tc>
        <w:tc>
          <w:tcPr>
            <w:tcW w:w="0" w:type="auto"/>
            <w:vAlign w:val="center"/>
            <w:hideMark/>
          </w:tcPr>
          <w:p w14:paraId="670DBFAF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Imperial System</w:t>
            </w:r>
          </w:p>
        </w:tc>
      </w:tr>
      <w:tr w:rsidR="000C59DA" w:rsidRPr="000C59DA" w14:paraId="65C9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5100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Decimal-based</w:t>
            </w:r>
          </w:p>
        </w:tc>
        <w:tc>
          <w:tcPr>
            <w:tcW w:w="0" w:type="auto"/>
            <w:vAlign w:val="center"/>
            <w:hideMark/>
          </w:tcPr>
          <w:p w14:paraId="570B40FE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Non-decimal</w:t>
            </w:r>
          </w:p>
        </w:tc>
      </w:tr>
      <w:tr w:rsidR="000C59DA" w:rsidRPr="000C59DA" w14:paraId="2368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A335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4EB225F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Foot</w:t>
            </w:r>
          </w:p>
        </w:tc>
      </w:tr>
      <w:tr w:rsidR="000C59DA" w:rsidRPr="000C59DA" w14:paraId="7B0B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CB16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5368EAF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Pound</w:t>
            </w:r>
          </w:p>
        </w:tc>
      </w:tr>
      <w:tr w:rsidR="000C59DA" w:rsidRPr="000C59DA" w14:paraId="09B0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6425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1000CC77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Gallon</w:t>
            </w:r>
          </w:p>
        </w:tc>
      </w:tr>
      <w:tr w:rsidR="000C59DA" w:rsidRPr="000C59DA" w14:paraId="2C9B3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F24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Celsius</w:t>
            </w:r>
          </w:p>
        </w:tc>
        <w:tc>
          <w:tcPr>
            <w:tcW w:w="0" w:type="auto"/>
            <w:vAlign w:val="center"/>
            <w:hideMark/>
          </w:tcPr>
          <w:p w14:paraId="07DFB7CF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Fahrenheit</w:t>
            </w:r>
          </w:p>
        </w:tc>
      </w:tr>
    </w:tbl>
    <w:p w14:paraId="59EC1C14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1CB36F51">
          <v:rect id="_x0000_i1205" style="width:0;height:1.5pt" o:hralign="center" o:hrstd="t" o:hr="t" fillcolor="#a0a0a0" stroked="f"/>
        </w:pict>
      </w:r>
    </w:p>
    <w:p w14:paraId="51FE0AB9" w14:textId="77777777" w:rsidR="000C59DA" w:rsidRDefault="000C59DA" w:rsidP="00AE6599">
      <w:pPr>
        <w:pStyle w:val="Heading2"/>
      </w:pPr>
      <w:r w:rsidRPr="000C59DA">
        <w:lastRenderedPageBreak/>
        <w:t>Metric System vs. United States Customary System</w:t>
      </w:r>
    </w:p>
    <w:p w14:paraId="7D8A513D" w14:textId="3E5B90EA" w:rsidR="00AE6599" w:rsidRDefault="00AE6599" w:rsidP="00AE659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5943DC" w14:textId="1A5C38B5" w:rsidR="008E791D" w:rsidRPr="00AE6599" w:rsidRDefault="008E791D" w:rsidP="00AE6599">
      <w:r>
        <w:rPr>
          <w:noProof/>
        </w:rPr>
        <w:drawing>
          <wp:inline distT="0" distB="0" distL="0" distR="0" wp14:anchorId="7B77A2A3" wp14:editId="02521C5D">
            <wp:extent cx="5943600" cy="1878965"/>
            <wp:effectExtent l="0" t="0" r="0" b="6985"/>
            <wp:docPr id="1103456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12"/>
      </w:tblGrid>
      <w:tr w:rsidR="000C59DA" w:rsidRPr="000C59DA" w14:paraId="54BCE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E44C9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Metric System</w:t>
            </w:r>
          </w:p>
        </w:tc>
        <w:tc>
          <w:tcPr>
            <w:tcW w:w="0" w:type="auto"/>
            <w:vAlign w:val="center"/>
            <w:hideMark/>
          </w:tcPr>
          <w:p w14:paraId="64D183DF" w14:textId="77777777" w:rsidR="000C59DA" w:rsidRPr="000C59DA" w:rsidRDefault="000C59DA" w:rsidP="000C59DA">
            <w:pPr>
              <w:rPr>
                <w:rFonts w:ascii="Roboto Mono" w:hAnsi="Roboto Mono"/>
                <w:b/>
                <w:bCs/>
              </w:rPr>
            </w:pPr>
            <w:r w:rsidRPr="000C59DA">
              <w:rPr>
                <w:rFonts w:ascii="Roboto Mono" w:hAnsi="Roboto Mono"/>
                <w:b/>
                <w:bCs/>
              </w:rPr>
              <w:t>US Customary System</w:t>
            </w:r>
          </w:p>
        </w:tc>
      </w:tr>
      <w:tr w:rsidR="000C59DA" w:rsidRPr="000C59DA" w14:paraId="4BE2C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6F6A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Kilometer</w:t>
            </w:r>
          </w:p>
        </w:tc>
        <w:tc>
          <w:tcPr>
            <w:tcW w:w="0" w:type="auto"/>
            <w:vAlign w:val="center"/>
            <w:hideMark/>
          </w:tcPr>
          <w:p w14:paraId="5A961CF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Mile</w:t>
            </w:r>
          </w:p>
        </w:tc>
      </w:tr>
      <w:tr w:rsidR="000C59DA" w:rsidRPr="000C59DA" w14:paraId="1E49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76B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6FFB7F21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Foot</w:t>
            </w:r>
          </w:p>
        </w:tc>
      </w:tr>
      <w:tr w:rsidR="000C59DA" w:rsidRPr="000C59DA" w14:paraId="3942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EEE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1F5C76B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Pound</w:t>
            </w:r>
          </w:p>
        </w:tc>
      </w:tr>
      <w:tr w:rsidR="000C59DA" w:rsidRPr="000C59DA" w14:paraId="4A5B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EFAC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7F8271F9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Gallon</w:t>
            </w:r>
          </w:p>
        </w:tc>
      </w:tr>
      <w:tr w:rsidR="000C59DA" w:rsidRPr="000C59DA" w14:paraId="1ACB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EE03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Celsius</w:t>
            </w:r>
          </w:p>
        </w:tc>
        <w:tc>
          <w:tcPr>
            <w:tcW w:w="0" w:type="auto"/>
            <w:vAlign w:val="center"/>
            <w:hideMark/>
          </w:tcPr>
          <w:p w14:paraId="73DDB092" w14:textId="77777777" w:rsidR="000C59DA" w:rsidRPr="000C59DA" w:rsidRDefault="000C59DA" w:rsidP="000C59DA">
            <w:pPr>
              <w:rPr>
                <w:rFonts w:ascii="Roboto Mono" w:hAnsi="Roboto Mono"/>
              </w:rPr>
            </w:pPr>
            <w:r w:rsidRPr="000C59DA">
              <w:rPr>
                <w:rFonts w:ascii="Roboto Mono" w:hAnsi="Roboto Mono"/>
              </w:rPr>
              <w:t>Fahrenheit</w:t>
            </w:r>
          </w:p>
        </w:tc>
      </w:tr>
    </w:tbl>
    <w:p w14:paraId="140AF89B" w14:textId="77777777" w:rsidR="000C59DA" w:rsidRPr="000C59DA" w:rsidRDefault="000C59DA" w:rsidP="000C59DA">
      <w:pPr>
        <w:rPr>
          <w:rFonts w:ascii="Roboto Mono" w:hAnsi="Roboto Mono"/>
        </w:rPr>
      </w:pPr>
      <w:r w:rsidRPr="000C59DA">
        <w:rPr>
          <w:rFonts w:ascii="Roboto Mono" w:hAnsi="Roboto Mono"/>
        </w:rPr>
        <w:pict w14:anchorId="2AC23DFC">
          <v:rect id="_x0000_i1206" style="width:0;height:1.5pt" o:hralign="center" o:hrstd="t" o:hr="t" fillcolor="#a0a0a0" stroked="f"/>
        </w:pict>
      </w:r>
    </w:p>
    <w:p w14:paraId="03F01872" w14:textId="77777777" w:rsidR="000C59DA" w:rsidRDefault="000C59DA" w:rsidP="00AE6599">
      <w:pPr>
        <w:pStyle w:val="Heading2"/>
      </w:pPr>
      <w:r w:rsidRPr="000C59DA">
        <w:t>Conclusion</w:t>
      </w:r>
    </w:p>
    <w:p w14:paraId="24D407E7" w14:textId="753FF0EC" w:rsidR="00AE6599" w:rsidRPr="00AE6599" w:rsidRDefault="00AE6599" w:rsidP="00AE65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2AA1B6" w14:textId="2E319333" w:rsidR="000C59DA" w:rsidRPr="000C59DA" w:rsidRDefault="000C59DA" w:rsidP="00A40603">
      <w:pPr>
        <w:rPr>
          <w:rFonts w:ascii="Roboto Mono" w:hAnsi="Roboto Mono"/>
        </w:rPr>
      </w:pPr>
      <w:r w:rsidRPr="000C59DA">
        <w:rPr>
          <w:rFonts w:ascii="Roboto Mono" w:hAnsi="Roboto Mono"/>
        </w:rPr>
        <w:t xml:space="preserve">The </w:t>
      </w:r>
      <w:r w:rsidRPr="000C59DA">
        <w:rPr>
          <w:rFonts w:ascii="Roboto Mono" w:hAnsi="Roboto Mono"/>
          <w:b/>
          <w:bCs/>
        </w:rPr>
        <w:t>Metric System</w:t>
      </w:r>
      <w:r w:rsidRPr="000C59DA">
        <w:rPr>
          <w:rFonts w:ascii="Roboto Mono" w:hAnsi="Roboto Mono"/>
        </w:rPr>
        <w:t xml:space="preserve"> is a </w:t>
      </w:r>
      <w:r w:rsidRPr="000C59DA">
        <w:rPr>
          <w:rFonts w:ascii="Roboto Mono" w:hAnsi="Roboto Mono"/>
          <w:b/>
          <w:bCs/>
        </w:rPr>
        <w:t>decimal-based measurement system</w:t>
      </w:r>
      <w:r w:rsidRPr="000C59DA">
        <w:rPr>
          <w:rFonts w:ascii="Roboto Mono" w:hAnsi="Roboto Mono"/>
        </w:rPr>
        <w:t xml:space="preserve"> that uses standardized units and powers of ten to measure physical quantities. Developed in France in the late eighteenth century, it became the foundation of the modern </w:t>
      </w:r>
      <w:r w:rsidRPr="000C59DA">
        <w:rPr>
          <w:rFonts w:ascii="Roboto Mono" w:hAnsi="Roboto Mono"/>
          <w:b/>
          <w:bCs/>
        </w:rPr>
        <w:t>International System of Units (SI)</w:t>
      </w:r>
      <w:r w:rsidRPr="000C59DA">
        <w:rPr>
          <w:rFonts w:ascii="Roboto Mono" w:hAnsi="Roboto Mono"/>
        </w:rPr>
        <w:t>. Its simple conversion rules, international acceptance, and consistency have made it the preferred measurement system for science, engineering, medicine, education, commerce, and everyday life throughout most of the world.</w:t>
      </w:r>
    </w:p>
    <w:sectPr w:rsidR="000C59DA" w:rsidRPr="000C5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78D"/>
    <w:multiLevelType w:val="multilevel"/>
    <w:tmpl w:val="B5AA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3323"/>
    <w:multiLevelType w:val="multilevel"/>
    <w:tmpl w:val="1E0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35063"/>
    <w:multiLevelType w:val="multilevel"/>
    <w:tmpl w:val="7CEC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50E58"/>
    <w:multiLevelType w:val="multilevel"/>
    <w:tmpl w:val="F54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62401"/>
    <w:multiLevelType w:val="multilevel"/>
    <w:tmpl w:val="EC1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1BCE"/>
    <w:multiLevelType w:val="multilevel"/>
    <w:tmpl w:val="A68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B20E8"/>
    <w:multiLevelType w:val="multilevel"/>
    <w:tmpl w:val="565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71B51"/>
    <w:multiLevelType w:val="multilevel"/>
    <w:tmpl w:val="481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00AAF"/>
    <w:multiLevelType w:val="multilevel"/>
    <w:tmpl w:val="12D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A552D"/>
    <w:multiLevelType w:val="multilevel"/>
    <w:tmpl w:val="F2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50840">
    <w:abstractNumId w:val="8"/>
  </w:num>
  <w:num w:numId="2" w16cid:durableId="545873980">
    <w:abstractNumId w:val="0"/>
  </w:num>
  <w:num w:numId="3" w16cid:durableId="1548640095">
    <w:abstractNumId w:val="2"/>
  </w:num>
  <w:num w:numId="4" w16cid:durableId="343437076">
    <w:abstractNumId w:val="9"/>
  </w:num>
  <w:num w:numId="5" w16cid:durableId="1221329374">
    <w:abstractNumId w:val="5"/>
  </w:num>
  <w:num w:numId="6" w16cid:durableId="136994609">
    <w:abstractNumId w:val="4"/>
  </w:num>
  <w:num w:numId="7" w16cid:durableId="244847951">
    <w:abstractNumId w:val="1"/>
  </w:num>
  <w:num w:numId="8" w16cid:durableId="409348321">
    <w:abstractNumId w:val="3"/>
  </w:num>
  <w:num w:numId="9" w16cid:durableId="656615072">
    <w:abstractNumId w:val="6"/>
  </w:num>
  <w:num w:numId="10" w16cid:durableId="123581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93"/>
    <w:rsid w:val="000A3981"/>
    <w:rsid w:val="000C59DA"/>
    <w:rsid w:val="002D1F4F"/>
    <w:rsid w:val="002F27B5"/>
    <w:rsid w:val="004C6D93"/>
    <w:rsid w:val="005C6363"/>
    <w:rsid w:val="00646A13"/>
    <w:rsid w:val="00711B4D"/>
    <w:rsid w:val="00721F43"/>
    <w:rsid w:val="008952B3"/>
    <w:rsid w:val="008E791D"/>
    <w:rsid w:val="009303B3"/>
    <w:rsid w:val="00A40603"/>
    <w:rsid w:val="00A70480"/>
    <w:rsid w:val="00AE6599"/>
    <w:rsid w:val="00CB0190"/>
    <w:rsid w:val="00FB52D9"/>
    <w:rsid w:val="00FC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BE8C"/>
  <w15:chartTrackingRefBased/>
  <w15:docId w15:val="{F06B744D-EF48-4890-9E8A-200FC86B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1316</Words>
  <Characters>7503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2026-07-23T21:20:00Z</dcterms:created>
  <dcterms:modified xsi:type="dcterms:W3CDTF">2026-07-23T21:27:00Z</dcterms:modified>
</cp:coreProperties>
</file>