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0381" w14:textId="265144E3" w:rsidR="00A70480" w:rsidRDefault="00124994" w:rsidP="00124994">
      <w:pPr>
        <w:pStyle w:val="Heading1"/>
      </w:pPr>
      <w:r w:rsidRPr="00124994">
        <w:t>Imperial System</w:t>
      </w:r>
    </w:p>
    <w:p w14:paraId="68301649" w14:textId="17D3D2B4" w:rsidR="0077741F" w:rsidRDefault="0077741F" w:rsidP="0012499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7FD3DD" w14:textId="4190B9AE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The </w:t>
      </w:r>
      <w:r w:rsidRPr="00124994">
        <w:rPr>
          <w:rFonts w:ascii="Roboto Mono" w:hAnsi="Roboto Mono"/>
          <w:b/>
          <w:bCs/>
        </w:rPr>
        <w:t>Imperial System</w:t>
      </w:r>
      <w:r w:rsidRPr="00124994">
        <w:rPr>
          <w:rFonts w:ascii="Roboto Mono" w:hAnsi="Roboto Mono"/>
        </w:rPr>
        <w:t xml:space="preserve"> (also called the </w:t>
      </w:r>
      <w:r w:rsidRPr="00124994">
        <w:rPr>
          <w:rFonts w:ascii="Roboto Mono" w:hAnsi="Roboto Mono"/>
          <w:b/>
          <w:bCs/>
        </w:rPr>
        <w:t>British Imperial System</w:t>
      </w:r>
      <w:r w:rsidRPr="00124994">
        <w:rPr>
          <w:rFonts w:ascii="Roboto Mono" w:hAnsi="Roboto Mono"/>
        </w:rPr>
        <w:t xml:space="preserve">) is a </w:t>
      </w:r>
      <w:r w:rsidRPr="00124994">
        <w:rPr>
          <w:rFonts w:ascii="Roboto Mono" w:hAnsi="Roboto Mono"/>
          <w:b/>
          <w:bCs/>
        </w:rPr>
        <w:t>non-metric measurement system</w:t>
      </w:r>
      <w:r w:rsidRPr="00124994">
        <w:rPr>
          <w:rFonts w:ascii="Roboto Mono" w:hAnsi="Roboto Mono"/>
        </w:rPr>
        <w:t xml:space="preserve"> established in the </w:t>
      </w:r>
      <w:r w:rsidRPr="00124994">
        <w:rPr>
          <w:rFonts w:ascii="Roboto Mono" w:hAnsi="Roboto Mono"/>
          <w:b/>
          <w:bCs/>
        </w:rPr>
        <w:t>United Kingdom</w:t>
      </w:r>
      <w:r w:rsidRPr="00124994">
        <w:rPr>
          <w:rFonts w:ascii="Roboto Mono" w:hAnsi="Roboto Mono"/>
        </w:rPr>
        <w:t xml:space="preserve"> by the </w:t>
      </w:r>
      <w:r w:rsidRPr="00124994">
        <w:rPr>
          <w:rFonts w:ascii="Roboto Mono" w:hAnsi="Roboto Mono"/>
          <w:b/>
          <w:bCs/>
        </w:rPr>
        <w:t>Weights and Measures Act of 1824</w:t>
      </w:r>
      <w:r w:rsidRPr="00124994">
        <w:rPr>
          <w:rFonts w:ascii="Roboto Mono" w:hAnsi="Roboto Mono"/>
        </w:rPr>
        <w:t>. It standardized many traditional English units of length, mass, volume, and area into a single national system.</w:t>
      </w:r>
    </w:p>
    <w:p w14:paraId="44EFBE25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Although the </w:t>
      </w:r>
      <w:r w:rsidRPr="00124994">
        <w:rPr>
          <w:rFonts w:ascii="Roboto Mono" w:hAnsi="Roboto Mono"/>
          <w:b/>
          <w:bCs/>
        </w:rPr>
        <w:t>International System of Units (SI)</w:t>
      </w:r>
      <w:r w:rsidRPr="00124994">
        <w:rPr>
          <w:rFonts w:ascii="Roboto Mono" w:hAnsi="Roboto Mono"/>
        </w:rPr>
        <w:t xml:space="preserve"> has replaced the Imperial System for most scientific and commercial purposes, several Imperial units remain in use, particularly in the </w:t>
      </w:r>
      <w:r w:rsidRPr="00124994">
        <w:rPr>
          <w:rFonts w:ascii="Roboto Mono" w:hAnsi="Roboto Mono"/>
          <w:b/>
          <w:bCs/>
        </w:rPr>
        <w:t>United Kingdom</w:t>
      </w:r>
      <w:r w:rsidRPr="00124994">
        <w:rPr>
          <w:rFonts w:ascii="Roboto Mono" w:hAnsi="Roboto Mono"/>
        </w:rPr>
        <w:t xml:space="preserve"> and in specific industries such as aviation and maritime navigation.</w:t>
      </w:r>
    </w:p>
    <w:p w14:paraId="3C5E6AC2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4CBBE608">
          <v:rect id="_x0000_i1169" style="width:0;height:1.5pt" o:hralign="center" o:hrstd="t" o:hr="t" fillcolor="#a0a0a0" stroked="f"/>
        </w:pict>
      </w:r>
    </w:p>
    <w:p w14:paraId="0D325BBD" w14:textId="77777777" w:rsidR="00124994" w:rsidRDefault="00124994" w:rsidP="0077741F">
      <w:pPr>
        <w:pStyle w:val="Heading2"/>
      </w:pPr>
      <w:r w:rsidRPr="00124994">
        <w:t>Definition</w:t>
      </w:r>
    </w:p>
    <w:p w14:paraId="65278085" w14:textId="377A6168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FF60B2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The </w:t>
      </w:r>
      <w:r w:rsidRPr="00124994">
        <w:rPr>
          <w:rFonts w:ascii="Roboto Mono" w:hAnsi="Roboto Mono"/>
          <w:b/>
          <w:bCs/>
        </w:rPr>
        <w:t>Imperial System</w:t>
      </w:r>
      <w:r w:rsidRPr="00124994">
        <w:rPr>
          <w:rFonts w:ascii="Roboto Mono" w:hAnsi="Roboto Mono"/>
        </w:rPr>
        <w:t xml:space="preserve"> is a standardized system of measurement based on traditional British units for measuring physical quantities such as length, mass, volume, area, and temperature.</w:t>
      </w:r>
    </w:p>
    <w:p w14:paraId="7D176295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Unlike the Metric System, the Imperial System is </w:t>
      </w:r>
      <w:r w:rsidRPr="00124994">
        <w:rPr>
          <w:rFonts w:ascii="Roboto Mono" w:hAnsi="Roboto Mono"/>
          <w:b/>
          <w:bCs/>
        </w:rPr>
        <w:t>not decimal-based</w:t>
      </w:r>
      <w:r w:rsidRPr="00124994">
        <w:rPr>
          <w:rFonts w:ascii="Roboto Mono" w:hAnsi="Roboto Mono"/>
        </w:rPr>
        <w:t xml:space="preserve">. Most unit conversions use factors such as </w:t>
      </w:r>
      <w:r w:rsidRPr="00124994">
        <w:rPr>
          <w:rFonts w:ascii="Roboto Mono" w:hAnsi="Roboto Mono"/>
          <w:b/>
          <w:bCs/>
        </w:rPr>
        <w:t>12, 3, 16, 20, 8, and 1760</w:t>
      </w:r>
      <w:r w:rsidRPr="00124994">
        <w:rPr>
          <w:rFonts w:ascii="Roboto Mono" w:hAnsi="Roboto Mono"/>
        </w:rPr>
        <w:t xml:space="preserve"> rather than powers of ten.</w:t>
      </w:r>
    </w:p>
    <w:p w14:paraId="052DF8E6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5F748F5B">
          <v:rect id="_x0000_i1170" style="width:0;height:1.5pt" o:hralign="center" o:hrstd="t" o:hr="t" fillcolor="#a0a0a0" stroked="f"/>
        </w:pict>
      </w:r>
    </w:p>
    <w:p w14:paraId="4FB25251" w14:textId="77777777" w:rsidR="00124994" w:rsidRDefault="00124994" w:rsidP="0077741F">
      <w:pPr>
        <w:pStyle w:val="Heading2"/>
      </w:pPr>
      <w:r w:rsidRPr="00124994">
        <w:t>History</w:t>
      </w:r>
    </w:p>
    <w:p w14:paraId="3C43D4B2" w14:textId="580F8CA8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0CC133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The Imperial System was created to unify the many different measurement standards used throughout Britain.</w:t>
      </w:r>
    </w:p>
    <w:p w14:paraId="0F5C77D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Key milestones:</w:t>
      </w:r>
    </w:p>
    <w:p w14:paraId="696EB41E" w14:textId="77777777" w:rsidR="00124994" w:rsidRPr="00124994" w:rsidRDefault="00124994" w:rsidP="00124994">
      <w:pPr>
        <w:numPr>
          <w:ilvl w:val="0"/>
          <w:numId w:val="1"/>
        </w:numPr>
        <w:rPr>
          <w:rFonts w:ascii="Roboto Mono" w:hAnsi="Roboto Mono"/>
        </w:rPr>
      </w:pPr>
      <w:r w:rsidRPr="00124994">
        <w:rPr>
          <w:rFonts w:ascii="Roboto Mono" w:hAnsi="Roboto Mono"/>
          <w:b/>
          <w:bCs/>
        </w:rPr>
        <w:lastRenderedPageBreak/>
        <w:t>1824</w:t>
      </w:r>
      <w:r w:rsidRPr="00124994">
        <w:rPr>
          <w:rFonts w:ascii="Roboto Mono" w:hAnsi="Roboto Mono"/>
        </w:rPr>
        <w:t xml:space="preserve"> – Established by the </w:t>
      </w:r>
      <w:r w:rsidRPr="00124994">
        <w:rPr>
          <w:rFonts w:ascii="Roboto Mono" w:hAnsi="Roboto Mono"/>
          <w:b/>
          <w:bCs/>
        </w:rPr>
        <w:t>Weights and Measures Act</w:t>
      </w:r>
      <w:r w:rsidRPr="00124994">
        <w:rPr>
          <w:rFonts w:ascii="Roboto Mono" w:hAnsi="Roboto Mono"/>
        </w:rPr>
        <w:t xml:space="preserve"> in the United Kingdom. </w:t>
      </w:r>
    </w:p>
    <w:p w14:paraId="5700DF81" w14:textId="77777777" w:rsidR="00124994" w:rsidRPr="00124994" w:rsidRDefault="00124994" w:rsidP="00124994">
      <w:pPr>
        <w:numPr>
          <w:ilvl w:val="0"/>
          <w:numId w:val="1"/>
        </w:numPr>
        <w:rPr>
          <w:rFonts w:ascii="Roboto Mono" w:hAnsi="Roboto Mono"/>
        </w:rPr>
      </w:pPr>
      <w:r w:rsidRPr="00124994">
        <w:rPr>
          <w:rFonts w:ascii="Roboto Mono" w:hAnsi="Roboto Mono"/>
          <w:b/>
          <w:bCs/>
        </w:rPr>
        <w:t>1835</w:t>
      </w:r>
      <w:r w:rsidRPr="00124994">
        <w:rPr>
          <w:rFonts w:ascii="Roboto Mono" w:hAnsi="Roboto Mono"/>
        </w:rPr>
        <w:t xml:space="preserve"> – Adoption became mandatory in Britain. </w:t>
      </w:r>
    </w:p>
    <w:p w14:paraId="578B3453" w14:textId="77777777" w:rsidR="00124994" w:rsidRPr="00124994" w:rsidRDefault="00124994" w:rsidP="00124994">
      <w:pPr>
        <w:numPr>
          <w:ilvl w:val="0"/>
          <w:numId w:val="1"/>
        </w:numPr>
        <w:rPr>
          <w:rFonts w:ascii="Roboto Mono" w:hAnsi="Roboto Mono"/>
        </w:rPr>
      </w:pPr>
      <w:r w:rsidRPr="00124994">
        <w:rPr>
          <w:rFonts w:ascii="Roboto Mono" w:hAnsi="Roboto Mono"/>
          <w:b/>
          <w:bCs/>
        </w:rPr>
        <w:t>1965 onward</w:t>
      </w:r>
      <w:r w:rsidRPr="00124994">
        <w:rPr>
          <w:rFonts w:ascii="Roboto Mono" w:hAnsi="Roboto Mono"/>
        </w:rPr>
        <w:t xml:space="preserve"> – The United Kingdom gradually began metrication. </w:t>
      </w:r>
    </w:p>
    <w:p w14:paraId="1263338A" w14:textId="77777777" w:rsidR="00124994" w:rsidRPr="00124994" w:rsidRDefault="00124994" w:rsidP="00124994">
      <w:pPr>
        <w:numPr>
          <w:ilvl w:val="0"/>
          <w:numId w:val="1"/>
        </w:numPr>
        <w:rPr>
          <w:rFonts w:ascii="Roboto Mono" w:hAnsi="Roboto Mono"/>
        </w:rPr>
      </w:pPr>
      <w:r w:rsidRPr="00124994">
        <w:rPr>
          <w:rFonts w:ascii="Roboto Mono" w:hAnsi="Roboto Mono"/>
          <w:b/>
          <w:bCs/>
        </w:rPr>
        <w:t>Today</w:t>
      </w:r>
      <w:r w:rsidRPr="00124994">
        <w:rPr>
          <w:rFonts w:ascii="Roboto Mono" w:hAnsi="Roboto Mono"/>
        </w:rPr>
        <w:t xml:space="preserve"> – Imperial units remain in limited everyday and specialized use. </w:t>
      </w:r>
    </w:p>
    <w:p w14:paraId="02BCF161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15AC76B8">
          <v:rect id="_x0000_i1171" style="width:0;height:1.5pt" o:hralign="center" o:hrstd="t" o:hr="t" fillcolor="#a0a0a0" stroked="f"/>
        </w:pict>
      </w:r>
    </w:p>
    <w:p w14:paraId="2584CB37" w14:textId="77777777" w:rsidR="00124994" w:rsidRDefault="00124994" w:rsidP="0077741F">
      <w:pPr>
        <w:pStyle w:val="Heading2"/>
      </w:pPr>
      <w:r w:rsidRPr="00124994">
        <w:t>Characteristics</w:t>
      </w:r>
    </w:p>
    <w:p w14:paraId="7C69EE6C" w14:textId="06EC9867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74C091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The Imperial System is:</w:t>
      </w:r>
    </w:p>
    <w:p w14:paraId="040C6561" w14:textId="77777777" w:rsidR="00124994" w:rsidRPr="00124994" w:rsidRDefault="00124994" w:rsidP="00124994">
      <w:pPr>
        <w:numPr>
          <w:ilvl w:val="0"/>
          <w:numId w:val="2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Non-metric. </w:t>
      </w:r>
    </w:p>
    <w:p w14:paraId="6A99E086" w14:textId="77777777" w:rsidR="00124994" w:rsidRPr="00124994" w:rsidRDefault="00124994" w:rsidP="00124994">
      <w:pPr>
        <w:numPr>
          <w:ilvl w:val="0"/>
          <w:numId w:val="2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Non-decimal. </w:t>
      </w:r>
    </w:p>
    <w:p w14:paraId="2C476DEA" w14:textId="77777777" w:rsidR="00124994" w:rsidRPr="00124994" w:rsidRDefault="00124994" w:rsidP="00124994">
      <w:pPr>
        <w:numPr>
          <w:ilvl w:val="0"/>
          <w:numId w:val="2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Based on traditional British units. </w:t>
      </w:r>
    </w:p>
    <w:p w14:paraId="4B507FCD" w14:textId="77777777" w:rsidR="00124994" w:rsidRPr="00124994" w:rsidRDefault="00124994" w:rsidP="00124994">
      <w:pPr>
        <w:numPr>
          <w:ilvl w:val="0"/>
          <w:numId w:val="2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Standardized by law in 1824. </w:t>
      </w:r>
    </w:p>
    <w:p w14:paraId="6A43B47C" w14:textId="77777777" w:rsidR="00124994" w:rsidRPr="00124994" w:rsidRDefault="00124994" w:rsidP="00124994">
      <w:pPr>
        <w:numPr>
          <w:ilvl w:val="0"/>
          <w:numId w:val="2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Historically important in trade, engineering, and navigation. </w:t>
      </w:r>
    </w:p>
    <w:p w14:paraId="426FF128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14533076">
          <v:rect id="_x0000_i1172" style="width:0;height:1.5pt" o:hralign="center" o:hrstd="t" o:hr="t" fillcolor="#a0a0a0" stroked="f"/>
        </w:pict>
      </w:r>
    </w:p>
    <w:p w14:paraId="5B836BE3" w14:textId="77777777" w:rsidR="00124994" w:rsidRDefault="00124994" w:rsidP="0077741F">
      <w:pPr>
        <w:pStyle w:val="Heading2"/>
      </w:pPr>
      <w:r w:rsidRPr="00124994">
        <w:t>Common Quantities Measured</w:t>
      </w:r>
    </w:p>
    <w:p w14:paraId="730E9788" w14:textId="11D844A1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CED3EE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The Imperial System includes units for:</w:t>
      </w:r>
    </w:p>
    <w:p w14:paraId="28A543F4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Length </w:t>
      </w:r>
    </w:p>
    <w:p w14:paraId="672CB018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Distance </w:t>
      </w:r>
    </w:p>
    <w:p w14:paraId="386C7B5C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Area </w:t>
      </w:r>
    </w:p>
    <w:p w14:paraId="34C54ED1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Volume </w:t>
      </w:r>
    </w:p>
    <w:p w14:paraId="106D6BF7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lastRenderedPageBreak/>
        <w:t xml:space="preserve">Capacity </w:t>
      </w:r>
    </w:p>
    <w:p w14:paraId="50D39382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Mass </w:t>
      </w:r>
    </w:p>
    <w:p w14:paraId="5FCEC594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Weight </w:t>
      </w:r>
    </w:p>
    <w:p w14:paraId="1A7EB96D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Temperature </w:t>
      </w:r>
    </w:p>
    <w:p w14:paraId="0A9C4B57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Speed </w:t>
      </w:r>
    </w:p>
    <w:p w14:paraId="2902F9AF" w14:textId="77777777" w:rsidR="00124994" w:rsidRPr="00124994" w:rsidRDefault="00124994" w:rsidP="00124994">
      <w:pPr>
        <w:numPr>
          <w:ilvl w:val="0"/>
          <w:numId w:val="3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Pressure </w:t>
      </w:r>
    </w:p>
    <w:p w14:paraId="72318770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5676DA82">
          <v:rect id="_x0000_i1173" style="width:0;height:1.5pt" o:hralign="center" o:hrstd="t" o:hr="t" fillcolor="#a0a0a0" stroked="f"/>
        </w:pict>
      </w:r>
    </w:p>
    <w:p w14:paraId="7125BDDC" w14:textId="77777777" w:rsidR="00124994" w:rsidRDefault="00124994" w:rsidP="0077741F">
      <w:pPr>
        <w:pStyle w:val="Heading2"/>
      </w:pPr>
      <w:r w:rsidRPr="00124994">
        <w:t>Units of Length</w:t>
      </w:r>
    </w:p>
    <w:p w14:paraId="505F81DB" w14:textId="7B058339" w:rsidR="0077741F" w:rsidRDefault="0077741F" w:rsidP="007774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DAB84B" w14:textId="63FD3A68" w:rsidR="00233593" w:rsidRPr="0077741F" w:rsidRDefault="00233593" w:rsidP="0077741F">
      <w:r>
        <w:rPr>
          <w:noProof/>
        </w:rPr>
        <w:drawing>
          <wp:inline distT="0" distB="0" distL="0" distR="0" wp14:anchorId="274CE6D5" wp14:editId="19D42F03">
            <wp:extent cx="5943600" cy="2252980"/>
            <wp:effectExtent l="0" t="0" r="0" b="0"/>
            <wp:docPr id="81336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925"/>
        <w:gridCol w:w="2956"/>
      </w:tblGrid>
      <w:tr w:rsidR="00124994" w:rsidRPr="00124994" w14:paraId="5BD26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18999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03882FC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305AD34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24994" w:rsidRPr="00124994" w14:paraId="07509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EE88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Inch</w:t>
            </w:r>
          </w:p>
        </w:tc>
        <w:tc>
          <w:tcPr>
            <w:tcW w:w="0" w:type="auto"/>
            <w:vAlign w:val="center"/>
            <w:hideMark/>
          </w:tcPr>
          <w:p w14:paraId="317B959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6D26DF47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Base small unit</w:t>
            </w:r>
          </w:p>
        </w:tc>
      </w:tr>
      <w:tr w:rsidR="00124994" w:rsidRPr="00124994" w14:paraId="61BC8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4F03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6C29ECF8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ft</w:t>
            </w:r>
          </w:p>
        </w:tc>
        <w:tc>
          <w:tcPr>
            <w:tcW w:w="0" w:type="auto"/>
            <w:vAlign w:val="center"/>
            <w:hideMark/>
          </w:tcPr>
          <w:p w14:paraId="1F74DFDB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12 in</w:t>
            </w:r>
          </w:p>
        </w:tc>
      </w:tr>
      <w:tr w:rsidR="00124994" w:rsidRPr="00124994" w14:paraId="5DA35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C7D2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Yard</w:t>
            </w:r>
          </w:p>
        </w:tc>
        <w:tc>
          <w:tcPr>
            <w:tcW w:w="0" w:type="auto"/>
            <w:vAlign w:val="center"/>
            <w:hideMark/>
          </w:tcPr>
          <w:p w14:paraId="7AA8938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yd</w:t>
            </w:r>
          </w:p>
        </w:tc>
        <w:tc>
          <w:tcPr>
            <w:tcW w:w="0" w:type="auto"/>
            <w:vAlign w:val="center"/>
            <w:hideMark/>
          </w:tcPr>
          <w:p w14:paraId="3030DD37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3 ft</w:t>
            </w:r>
          </w:p>
        </w:tc>
      </w:tr>
      <w:tr w:rsidR="00124994" w:rsidRPr="00124994" w14:paraId="16FBC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BB08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Chain</w:t>
            </w:r>
          </w:p>
        </w:tc>
        <w:tc>
          <w:tcPr>
            <w:tcW w:w="0" w:type="auto"/>
            <w:vAlign w:val="center"/>
            <w:hideMark/>
          </w:tcPr>
          <w:p w14:paraId="73F60230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ch</w:t>
            </w:r>
          </w:p>
        </w:tc>
        <w:tc>
          <w:tcPr>
            <w:tcW w:w="0" w:type="auto"/>
            <w:vAlign w:val="center"/>
            <w:hideMark/>
          </w:tcPr>
          <w:p w14:paraId="3FBED4F0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22 yd</w:t>
            </w:r>
          </w:p>
        </w:tc>
      </w:tr>
      <w:tr w:rsidR="00124994" w:rsidRPr="00124994" w14:paraId="32975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4FC5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Furlong</w:t>
            </w:r>
          </w:p>
        </w:tc>
        <w:tc>
          <w:tcPr>
            <w:tcW w:w="0" w:type="auto"/>
            <w:vAlign w:val="center"/>
            <w:hideMark/>
          </w:tcPr>
          <w:p w14:paraId="3DD9085E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fur</w:t>
            </w:r>
          </w:p>
        </w:tc>
        <w:tc>
          <w:tcPr>
            <w:tcW w:w="0" w:type="auto"/>
            <w:vAlign w:val="center"/>
            <w:hideMark/>
          </w:tcPr>
          <w:p w14:paraId="4A22C2C8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10 ch</w:t>
            </w:r>
          </w:p>
        </w:tc>
      </w:tr>
      <w:tr w:rsidR="00124994" w:rsidRPr="00124994" w14:paraId="1828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DC75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Mile</w:t>
            </w:r>
          </w:p>
        </w:tc>
        <w:tc>
          <w:tcPr>
            <w:tcW w:w="0" w:type="auto"/>
            <w:vAlign w:val="center"/>
            <w:hideMark/>
          </w:tcPr>
          <w:p w14:paraId="3DC3722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mi</w:t>
            </w:r>
          </w:p>
        </w:tc>
        <w:tc>
          <w:tcPr>
            <w:tcW w:w="0" w:type="auto"/>
            <w:vAlign w:val="center"/>
            <w:hideMark/>
          </w:tcPr>
          <w:p w14:paraId="0DFF59E7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8 furlongs = 1760 yd</w:t>
            </w:r>
          </w:p>
        </w:tc>
      </w:tr>
    </w:tbl>
    <w:p w14:paraId="697EAE21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lastRenderedPageBreak/>
        <w:pict w14:anchorId="28A99D8C">
          <v:rect id="_x0000_i1174" style="width:0;height:1.5pt" o:hralign="center" o:hrstd="t" o:hr="t" fillcolor="#a0a0a0" stroked="f"/>
        </w:pict>
      </w:r>
    </w:p>
    <w:p w14:paraId="3BEB1F20" w14:textId="77777777" w:rsidR="00124994" w:rsidRDefault="00124994" w:rsidP="0077741F">
      <w:pPr>
        <w:pStyle w:val="Heading2"/>
      </w:pPr>
      <w:r w:rsidRPr="00124994">
        <w:t>Units of Area</w:t>
      </w:r>
    </w:p>
    <w:p w14:paraId="461C8B5A" w14:textId="501AC400" w:rsidR="0077741F" w:rsidRDefault="0077741F" w:rsidP="007774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01F036" w14:textId="1B16ACE3" w:rsidR="00EE3908" w:rsidRPr="0077741F" w:rsidRDefault="00EE3908" w:rsidP="0077741F">
      <w:r>
        <w:rPr>
          <w:noProof/>
        </w:rPr>
        <w:drawing>
          <wp:inline distT="0" distB="0" distL="0" distR="0" wp14:anchorId="0EDB0C60" wp14:editId="0866B664">
            <wp:extent cx="5943600" cy="1908175"/>
            <wp:effectExtent l="0" t="0" r="0" b="0"/>
            <wp:docPr id="1949351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804"/>
      </w:tblGrid>
      <w:tr w:rsidR="00124994" w:rsidRPr="00124994" w14:paraId="167C6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5E11F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06A3B93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24994" w:rsidRPr="00124994" w14:paraId="5717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0A0E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Square inch</w:t>
            </w:r>
          </w:p>
        </w:tc>
        <w:tc>
          <w:tcPr>
            <w:tcW w:w="0" w:type="auto"/>
            <w:vAlign w:val="center"/>
            <w:hideMark/>
          </w:tcPr>
          <w:p w14:paraId="118C86B1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in²</w:t>
            </w:r>
          </w:p>
        </w:tc>
      </w:tr>
      <w:tr w:rsidR="00124994" w:rsidRPr="00124994" w14:paraId="64C5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8DCBB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Square foot</w:t>
            </w:r>
          </w:p>
        </w:tc>
        <w:tc>
          <w:tcPr>
            <w:tcW w:w="0" w:type="auto"/>
            <w:vAlign w:val="center"/>
            <w:hideMark/>
          </w:tcPr>
          <w:p w14:paraId="6AF8C5B3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ft²</w:t>
            </w:r>
          </w:p>
        </w:tc>
      </w:tr>
      <w:tr w:rsidR="00124994" w:rsidRPr="00124994" w14:paraId="5091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3845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Square yard</w:t>
            </w:r>
          </w:p>
        </w:tc>
        <w:tc>
          <w:tcPr>
            <w:tcW w:w="0" w:type="auto"/>
            <w:vAlign w:val="center"/>
            <w:hideMark/>
          </w:tcPr>
          <w:p w14:paraId="7D4B65E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yd²</w:t>
            </w:r>
          </w:p>
        </w:tc>
      </w:tr>
      <w:tr w:rsidR="00124994" w:rsidRPr="00124994" w14:paraId="76F1F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282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Acre</w:t>
            </w:r>
          </w:p>
        </w:tc>
        <w:tc>
          <w:tcPr>
            <w:tcW w:w="0" w:type="auto"/>
            <w:vAlign w:val="center"/>
            <w:hideMark/>
          </w:tcPr>
          <w:p w14:paraId="7EA0B94F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4,840 yd²</w:t>
            </w:r>
          </w:p>
        </w:tc>
      </w:tr>
      <w:tr w:rsidR="00124994" w:rsidRPr="00124994" w14:paraId="5C11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167F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Square mile</w:t>
            </w:r>
          </w:p>
        </w:tc>
        <w:tc>
          <w:tcPr>
            <w:tcW w:w="0" w:type="auto"/>
            <w:vAlign w:val="center"/>
            <w:hideMark/>
          </w:tcPr>
          <w:p w14:paraId="244DE9DE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640 acres</w:t>
            </w:r>
          </w:p>
        </w:tc>
      </w:tr>
    </w:tbl>
    <w:p w14:paraId="2F2993B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0E0DC20E">
          <v:rect id="_x0000_i1175" style="width:0;height:1.5pt" o:hralign="center" o:hrstd="t" o:hr="t" fillcolor="#a0a0a0" stroked="f"/>
        </w:pict>
      </w:r>
    </w:p>
    <w:p w14:paraId="6915463F" w14:textId="77777777" w:rsidR="00124994" w:rsidRDefault="00124994" w:rsidP="0077741F">
      <w:pPr>
        <w:pStyle w:val="Heading2"/>
      </w:pPr>
      <w:r w:rsidRPr="00124994">
        <w:t>Units of Volume</w:t>
      </w:r>
    </w:p>
    <w:p w14:paraId="57D0A9A6" w14:textId="7B09273C" w:rsidR="0077741F" w:rsidRDefault="0077741F" w:rsidP="007774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8F17A8" w14:textId="42296E6D" w:rsidR="00437CFB" w:rsidRPr="0077741F" w:rsidRDefault="00437CFB" w:rsidP="0077741F">
      <w:r>
        <w:rPr>
          <w:noProof/>
        </w:rPr>
        <w:drawing>
          <wp:inline distT="0" distB="0" distL="0" distR="0" wp14:anchorId="56E3DF42" wp14:editId="75DF8F14">
            <wp:extent cx="5943600" cy="1203960"/>
            <wp:effectExtent l="0" t="0" r="0" b="0"/>
            <wp:docPr id="949451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124994" w:rsidRPr="00124994" w14:paraId="08FE1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4CC81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lastRenderedPageBreak/>
              <w:t>Unit</w:t>
            </w:r>
          </w:p>
        </w:tc>
        <w:tc>
          <w:tcPr>
            <w:tcW w:w="0" w:type="auto"/>
            <w:vAlign w:val="center"/>
            <w:hideMark/>
          </w:tcPr>
          <w:p w14:paraId="3496671A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24994" w:rsidRPr="00124994" w14:paraId="6E4D3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9C82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Cubic inch</w:t>
            </w:r>
          </w:p>
        </w:tc>
        <w:tc>
          <w:tcPr>
            <w:tcW w:w="0" w:type="auto"/>
            <w:vAlign w:val="center"/>
            <w:hideMark/>
          </w:tcPr>
          <w:p w14:paraId="085CE1C0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in³</w:t>
            </w:r>
          </w:p>
        </w:tc>
      </w:tr>
      <w:tr w:rsidR="00124994" w:rsidRPr="00124994" w14:paraId="4FB33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A09ED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Cubic foot</w:t>
            </w:r>
          </w:p>
        </w:tc>
        <w:tc>
          <w:tcPr>
            <w:tcW w:w="0" w:type="auto"/>
            <w:vAlign w:val="center"/>
            <w:hideMark/>
          </w:tcPr>
          <w:p w14:paraId="733B943F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ft³</w:t>
            </w:r>
          </w:p>
        </w:tc>
      </w:tr>
      <w:tr w:rsidR="00124994" w:rsidRPr="00124994" w14:paraId="51FA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98E5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Cubic yard</w:t>
            </w:r>
          </w:p>
        </w:tc>
        <w:tc>
          <w:tcPr>
            <w:tcW w:w="0" w:type="auto"/>
            <w:vAlign w:val="center"/>
            <w:hideMark/>
          </w:tcPr>
          <w:p w14:paraId="330B424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yd³</w:t>
            </w:r>
          </w:p>
        </w:tc>
      </w:tr>
    </w:tbl>
    <w:p w14:paraId="1EA773F0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40DA3D6C">
          <v:rect id="_x0000_i1176" style="width:0;height:1.5pt" o:hralign="center" o:hrstd="t" o:hr="t" fillcolor="#a0a0a0" stroked="f"/>
        </w:pict>
      </w:r>
    </w:p>
    <w:p w14:paraId="19178226" w14:textId="77777777" w:rsidR="00124994" w:rsidRDefault="00124994" w:rsidP="0077741F">
      <w:pPr>
        <w:pStyle w:val="Heading2"/>
      </w:pPr>
      <w:r w:rsidRPr="00124994">
        <w:t>Units of Capacity</w:t>
      </w:r>
    </w:p>
    <w:p w14:paraId="6D1F7F19" w14:textId="6C5BD22C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E8BBFB" w14:textId="77777777" w:rsid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Imperial capacity measures liquids and some dry materials.</w:t>
      </w:r>
    </w:p>
    <w:p w14:paraId="1602251E" w14:textId="665ED27F" w:rsidR="00082379" w:rsidRPr="00124994" w:rsidRDefault="00082379" w:rsidP="0012499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09F651" wp14:editId="23ECA520">
            <wp:extent cx="5943600" cy="1905635"/>
            <wp:effectExtent l="0" t="0" r="0" b="0"/>
            <wp:docPr id="735308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804"/>
      </w:tblGrid>
      <w:tr w:rsidR="00124994" w:rsidRPr="00124994" w14:paraId="37AC9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04D4C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1223088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24994" w:rsidRPr="00124994" w14:paraId="35689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686CD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Fluid ounce (fl oz)</w:t>
            </w:r>
          </w:p>
        </w:tc>
        <w:tc>
          <w:tcPr>
            <w:tcW w:w="0" w:type="auto"/>
            <w:vAlign w:val="center"/>
            <w:hideMark/>
          </w:tcPr>
          <w:p w14:paraId="769E63D3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Base unit</w:t>
            </w:r>
          </w:p>
        </w:tc>
      </w:tr>
      <w:tr w:rsidR="00124994" w:rsidRPr="00124994" w14:paraId="0CC87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0BCF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Gill</w:t>
            </w:r>
          </w:p>
        </w:tc>
        <w:tc>
          <w:tcPr>
            <w:tcW w:w="0" w:type="auto"/>
            <w:vAlign w:val="center"/>
            <w:hideMark/>
          </w:tcPr>
          <w:p w14:paraId="1508C70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5 fl oz</w:t>
            </w:r>
          </w:p>
        </w:tc>
      </w:tr>
      <w:tr w:rsidR="00124994" w:rsidRPr="00124994" w14:paraId="21455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484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Pint (pt)</w:t>
            </w:r>
          </w:p>
        </w:tc>
        <w:tc>
          <w:tcPr>
            <w:tcW w:w="0" w:type="auto"/>
            <w:vAlign w:val="center"/>
            <w:hideMark/>
          </w:tcPr>
          <w:p w14:paraId="328B338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20 fl oz</w:t>
            </w:r>
          </w:p>
        </w:tc>
      </w:tr>
      <w:tr w:rsidR="00124994" w:rsidRPr="00124994" w14:paraId="29D41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B6F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Quart (qt)</w:t>
            </w:r>
          </w:p>
        </w:tc>
        <w:tc>
          <w:tcPr>
            <w:tcW w:w="0" w:type="auto"/>
            <w:vAlign w:val="center"/>
            <w:hideMark/>
          </w:tcPr>
          <w:p w14:paraId="2ADAE01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2 pt</w:t>
            </w:r>
          </w:p>
        </w:tc>
      </w:tr>
      <w:tr w:rsidR="00124994" w:rsidRPr="00124994" w14:paraId="3754A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52E6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Gallon (gal)</w:t>
            </w:r>
          </w:p>
        </w:tc>
        <w:tc>
          <w:tcPr>
            <w:tcW w:w="0" w:type="auto"/>
            <w:vAlign w:val="center"/>
            <w:hideMark/>
          </w:tcPr>
          <w:p w14:paraId="63C929C7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4 qt</w:t>
            </w:r>
          </w:p>
        </w:tc>
      </w:tr>
    </w:tbl>
    <w:p w14:paraId="461F0B2F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  <w:b/>
          <w:bCs/>
        </w:rPr>
        <w:t>Note:</w:t>
      </w:r>
      <w:r w:rsidRPr="00124994">
        <w:rPr>
          <w:rFonts w:ascii="Roboto Mono" w:hAnsi="Roboto Mono"/>
        </w:rPr>
        <w:t xml:space="preserve"> The </w:t>
      </w:r>
      <w:r w:rsidRPr="00124994">
        <w:rPr>
          <w:rFonts w:ascii="Roboto Mono" w:hAnsi="Roboto Mono"/>
          <w:b/>
          <w:bCs/>
        </w:rPr>
        <w:t>Imperial gallon</w:t>
      </w:r>
      <w:r w:rsidRPr="00124994">
        <w:rPr>
          <w:rFonts w:ascii="Roboto Mono" w:hAnsi="Roboto Mono"/>
        </w:rPr>
        <w:t xml:space="preserve"> is different from the </w:t>
      </w:r>
      <w:r w:rsidRPr="00124994">
        <w:rPr>
          <w:rFonts w:ascii="Roboto Mono" w:hAnsi="Roboto Mono"/>
          <w:b/>
          <w:bCs/>
        </w:rPr>
        <w:t>U.S. gallon</w:t>
      </w:r>
      <w:r w:rsidRPr="00124994">
        <w:rPr>
          <w:rFonts w:ascii="Roboto Mono" w:hAnsi="Roboto Mono"/>
        </w:rPr>
        <w:t>.</w:t>
      </w:r>
    </w:p>
    <w:p w14:paraId="2FFCD381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0F7323C4">
          <v:rect id="_x0000_i1177" style="width:0;height:1.5pt" o:hralign="center" o:hrstd="t" o:hr="t" fillcolor="#a0a0a0" stroked="f"/>
        </w:pict>
      </w:r>
    </w:p>
    <w:p w14:paraId="114AD601" w14:textId="77777777" w:rsidR="00124994" w:rsidRDefault="00124994" w:rsidP="0077741F">
      <w:pPr>
        <w:pStyle w:val="Heading2"/>
      </w:pPr>
      <w:r w:rsidRPr="00124994">
        <w:lastRenderedPageBreak/>
        <w:t>Units of Mass (Weight)</w:t>
      </w:r>
    </w:p>
    <w:p w14:paraId="1794D4E2" w14:textId="43B79F05" w:rsidR="0077741F" w:rsidRDefault="0077741F" w:rsidP="007774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C12415C" w14:textId="3C91EB06" w:rsidR="004D62B2" w:rsidRPr="0077741F" w:rsidRDefault="004D62B2" w:rsidP="0077741F">
      <w:r>
        <w:rPr>
          <w:noProof/>
        </w:rPr>
        <w:drawing>
          <wp:inline distT="0" distB="0" distL="0" distR="0" wp14:anchorId="557C7E24" wp14:editId="2C1BCEEC">
            <wp:extent cx="5943600" cy="2242185"/>
            <wp:effectExtent l="0" t="0" r="0" b="5715"/>
            <wp:docPr id="225081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804"/>
      </w:tblGrid>
      <w:tr w:rsidR="00124994" w:rsidRPr="00124994" w14:paraId="442549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0AB8B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7C1E2C3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124994" w:rsidRPr="00124994" w14:paraId="0FE77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6FFF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Ounce (oz)</w:t>
            </w:r>
          </w:p>
        </w:tc>
        <w:tc>
          <w:tcPr>
            <w:tcW w:w="0" w:type="auto"/>
            <w:vAlign w:val="center"/>
            <w:hideMark/>
          </w:tcPr>
          <w:p w14:paraId="58CB722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Base unit</w:t>
            </w:r>
          </w:p>
        </w:tc>
      </w:tr>
      <w:tr w:rsidR="00124994" w:rsidRPr="00124994" w14:paraId="22CB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5CC3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Pound (lb)</w:t>
            </w:r>
          </w:p>
        </w:tc>
        <w:tc>
          <w:tcPr>
            <w:tcW w:w="0" w:type="auto"/>
            <w:vAlign w:val="center"/>
            <w:hideMark/>
          </w:tcPr>
          <w:p w14:paraId="33D8E4B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16 oz</w:t>
            </w:r>
          </w:p>
        </w:tc>
      </w:tr>
      <w:tr w:rsidR="00124994" w:rsidRPr="00124994" w14:paraId="2552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DE9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Stone (st)</w:t>
            </w:r>
          </w:p>
        </w:tc>
        <w:tc>
          <w:tcPr>
            <w:tcW w:w="0" w:type="auto"/>
            <w:vAlign w:val="center"/>
            <w:hideMark/>
          </w:tcPr>
          <w:p w14:paraId="3AC7FD6F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14 lb</w:t>
            </w:r>
          </w:p>
        </w:tc>
      </w:tr>
      <w:tr w:rsidR="00124994" w:rsidRPr="00124994" w14:paraId="24885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1465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Quarter</w:t>
            </w:r>
          </w:p>
        </w:tc>
        <w:tc>
          <w:tcPr>
            <w:tcW w:w="0" w:type="auto"/>
            <w:vAlign w:val="center"/>
            <w:hideMark/>
          </w:tcPr>
          <w:p w14:paraId="3ACB4E51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2 st</w:t>
            </w:r>
          </w:p>
        </w:tc>
      </w:tr>
      <w:tr w:rsidR="00124994" w:rsidRPr="00124994" w14:paraId="3FD5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2BB8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Hundredweight (cwt)</w:t>
            </w:r>
          </w:p>
        </w:tc>
        <w:tc>
          <w:tcPr>
            <w:tcW w:w="0" w:type="auto"/>
            <w:vAlign w:val="center"/>
            <w:hideMark/>
          </w:tcPr>
          <w:p w14:paraId="35816391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112 lb</w:t>
            </w:r>
          </w:p>
        </w:tc>
      </w:tr>
      <w:tr w:rsidR="00124994" w:rsidRPr="00124994" w14:paraId="64CAB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A9B1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Long ton</w:t>
            </w:r>
          </w:p>
        </w:tc>
        <w:tc>
          <w:tcPr>
            <w:tcW w:w="0" w:type="auto"/>
            <w:vAlign w:val="center"/>
            <w:hideMark/>
          </w:tcPr>
          <w:p w14:paraId="6BACF1F2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2240 lb</w:t>
            </w:r>
          </w:p>
        </w:tc>
      </w:tr>
    </w:tbl>
    <w:p w14:paraId="506124B3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4F2FCD46">
          <v:rect id="_x0000_i1178" style="width:0;height:1.5pt" o:hralign="center" o:hrstd="t" o:hr="t" fillcolor="#a0a0a0" stroked="f"/>
        </w:pict>
      </w:r>
    </w:p>
    <w:p w14:paraId="39C9D852" w14:textId="77777777" w:rsidR="00124994" w:rsidRDefault="00124994" w:rsidP="0077741F">
      <w:pPr>
        <w:pStyle w:val="Heading2"/>
      </w:pPr>
      <w:r w:rsidRPr="00124994">
        <w:t>Units of Temperature</w:t>
      </w:r>
    </w:p>
    <w:p w14:paraId="3BDE273A" w14:textId="5493A965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F7C8DD8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Historically, the Imperial System commonly uses:</w:t>
      </w:r>
    </w:p>
    <w:p w14:paraId="385A58F5" w14:textId="77777777" w:rsidR="00124994" w:rsidRPr="00124994" w:rsidRDefault="00124994" w:rsidP="00124994">
      <w:pPr>
        <w:numPr>
          <w:ilvl w:val="0"/>
          <w:numId w:val="4"/>
        </w:numPr>
        <w:rPr>
          <w:rFonts w:ascii="Roboto Mono" w:hAnsi="Roboto Mono"/>
        </w:rPr>
      </w:pPr>
      <w:r w:rsidRPr="00124994">
        <w:rPr>
          <w:rFonts w:ascii="Roboto Mono" w:hAnsi="Roboto Mono"/>
          <w:b/>
          <w:bCs/>
        </w:rPr>
        <w:t>Degree Fahrenheit (°F)</w:t>
      </w:r>
      <w:r w:rsidRPr="00124994">
        <w:rPr>
          <w:rFonts w:ascii="Roboto Mono" w:hAnsi="Roboto Mono"/>
        </w:rPr>
        <w:t xml:space="preserve"> </w:t>
      </w:r>
    </w:p>
    <w:p w14:paraId="7D137F66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Although the United Kingdom now officially uses </w:t>
      </w:r>
      <w:r w:rsidRPr="00124994">
        <w:rPr>
          <w:rFonts w:ascii="Roboto Mono" w:hAnsi="Roboto Mono"/>
          <w:b/>
          <w:bCs/>
        </w:rPr>
        <w:t>degrees Celsius (°C)</w:t>
      </w:r>
      <w:r w:rsidRPr="00124994">
        <w:rPr>
          <w:rFonts w:ascii="Roboto Mono" w:hAnsi="Roboto Mono"/>
        </w:rPr>
        <w:t xml:space="preserve"> for most purposes.</w:t>
      </w:r>
    </w:p>
    <w:p w14:paraId="700B686F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lastRenderedPageBreak/>
        <w:pict w14:anchorId="77E2E3AC">
          <v:rect id="_x0000_i1179" style="width:0;height:1.5pt" o:hralign="center" o:hrstd="t" o:hr="t" fillcolor="#a0a0a0" stroked="f"/>
        </w:pict>
      </w:r>
    </w:p>
    <w:p w14:paraId="00B25840" w14:textId="77777777" w:rsidR="00124994" w:rsidRDefault="00124994" w:rsidP="0077741F">
      <w:pPr>
        <w:pStyle w:val="Heading2"/>
      </w:pPr>
      <w:r w:rsidRPr="00124994">
        <w:t>Examples</w:t>
      </w:r>
    </w:p>
    <w:p w14:paraId="250CDF00" w14:textId="79D3D80A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F02E58" w14:textId="77777777" w:rsidR="00124994" w:rsidRPr="00124994" w:rsidRDefault="00124994" w:rsidP="00124994">
      <w:pPr>
        <w:rPr>
          <w:rFonts w:ascii="Roboto Mono" w:hAnsi="Roboto Mono"/>
          <w:b/>
          <w:bCs/>
        </w:rPr>
      </w:pPr>
      <w:r w:rsidRPr="00124994">
        <w:rPr>
          <w:rFonts w:ascii="Roboto Mono" w:hAnsi="Roboto Mono"/>
          <w:b/>
          <w:bCs/>
        </w:rPr>
        <w:t>Example 1</w:t>
      </w:r>
    </w:p>
    <w:p w14:paraId="1D2ECE6C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Length</w:t>
      </w:r>
    </w:p>
    <w:p w14:paraId="27B1CC1E" w14:textId="5CD39737" w:rsidR="00124994" w:rsidRPr="00124994" w:rsidRDefault="00124994" w:rsidP="001249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Roboto Mono" w:hAnsi="Roboto Mono"/>
            </w:rPr>
            <m:t> ft</m:t>
          </m:r>
          <m:r>
            <w:rPr>
              <w:rFonts w:ascii="Roboto Mono" w:hAnsi="Roboto Mono"/>
            </w:rPr>
            <w:br/>
          </m:r>
        </m:oMath>
      </m:oMathPara>
    </w:p>
    <w:p w14:paraId="6AF06E4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5645373E">
          <v:rect id="_x0000_i1180" style="width:0;height:1.5pt" o:hralign="center" o:hrstd="t" o:hr="t" fillcolor="#a0a0a0" stroked="f"/>
        </w:pict>
      </w:r>
    </w:p>
    <w:p w14:paraId="24C41375" w14:textId="77777777" w:rsidR="00124994" w:rsidRPr="00124994" w:rsidRDefault="00124994" w:rsidP="00124994">
      <w:pPr>
        <w:rPr>
          <w:rFonts w:ascii="Roboto Mono" w:hAnsi="Roboto Mono"/>
          <w:b/>
          <w:bCs/>
        </w:rPr>
      </w:pPr>
      <w:r w:rsidRPr="00124994">
        <w:rPr>
          <w:rFonts w:ascii="Roboto Mono" w:hAnsi="Roboto Mono"/>
          <w:b/>
          <w:bCs/>
        </w:rPr>
        <w:t>Example 2</w:t>
      </w:r>
    </w:p>
    <w:p w14:paraId="112B2BAD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Distance</w:t>
      </w:r>
    </w:p>
    <w:p w14:paraId="403739DB" w14:textId="55382FD2" w:rsidR="00124994" w:rsidRPr="00124994" w:rsidRDefault="00124994" w:rsidP="001249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w:rPr>
              <w:rFonts w:ascii="Roboto Mono" w:hAnsi="Roboto Mono"/>
            </w:rPr>
            <m:t> mi</m:t>
          </m:r>
          <m:r>
            <w:rPr>
              <w:rFonts w:ascii="Roboto Mono" w:hAnsi="Roboto Mono"/>
            </w:rPr>
            <w:br/>
          </m:r>
        </m:oMath>
      </m:oMathPara>
    </w:p>
    <w:p w14:paraId="21B34E44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386525CF">
          <v:rect id="_x0000_i1181" style="width:0;height:1.5pt" o:hralign="center" o:hrstd="t" o:hr="t" fillcolor="#a0a0a0" stroked="f"/>
        </w:pict>
      </w:r>
    </w:p>
    <w:p w14:paraId="76CE5A05" w14:textId="77777777" w:rsidR="00124994" w:rsidRPr="00124994" w:rsidRDefault="00124994" w:rsidP="00124994">
      <w:pPr>
        <w:rPr>
          <w:rFonts w:ascii="Roboto Mono" w:hAnsi="Roboto Mono"/>
          <w:b/>
          <w:bCs/>
        </w:rPr>
      </w:pPr>
      <w:r w:rsidRPr="00124994">
        <w:rPr>
          <w:rFonts w:ascii="Roboto Mono" w:hAnsi="Roboto Mono"/>
          <w:b/>
          <w:bCs/>
        </w:rPr>
        <w:t>Example 3</w:t>
      </w:r>
    </w:p>
    <w:p w14:paraId="6560716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Weight</w:t>
      </w:r>
    </w:p>
    <w:p w14:paraId="3FEBFC99" w14:textId="06521032" w:rsidR="00124994" w:rsidRPr="00124994" w:rsidRDefault="00124994" w:rsidP="001249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150</m:t>
          </m:r>
          <m:r>
            <m:rPr>
              <m:nor/>
            </m:rPr>
            <w:rPr>
              <w:rFonts w:ascii="Roboto Mono" w:hAnsi="Roboto Mono"/>
            </w:rPr>
            <m:t> lb</m:t>
          </m:r>
          <m:r>
            <w:rPr>
              <w:rFonts w:ascii="Roboto Mono" w:hAnsi="Roboto Mono"/>
            </w:rPr>
            <w:br/>
          </m:r>
        </m:oMath>
      </m:oMathPara>
    </w:p>
    <w:p w14:paraId="5B46548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1B683956">
          <v:rect id="_x0000_i1182" style="width:0;height:1.5pt" o:hralign="center" o:hrstd="t" o:hr="t" fillcolor="#a0a0a0" stroked="f"/>
        </w:pict>
      </w:r>
    </w:p>
    <w:p w14:paraId="342645F8" w14:textId="77777777" w:rsidR="00124994" w:rsidRPr="00124994" w:rsidRDefault="00124994" w:rsidP="00124994">
      <w:pPr>
        <w:rPr>
          <w:rFonts w:ascii="Roboto Mono" w:hAnsi="Roboto Mono"/>
          <w:b/>
          <w:bCs/>
        </w:rPr>
      </w:pPr>
      <w:r w:rsidRPr="00124994">
        <w:rPr>
          <w:rFonts w:ascii="Roboto Mono" w:hAnsi="Roboto Mono"/>
          <w:b/>
          <w:bCs/>
        </w:rPr>
        <w:t>Example 4</w:t>
      </w:r>
    </w:p>
    <w:p w14:paraId="3B56FD08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Capacity</w:t>
      </w:r>
    </w:p>
    <w:p w14:paraId="1335EFC1" w14:textId="6B3F566C" w:rsidR="00124994" w:rsidRPr="00124994" w:rsidRDefault="00124994" w:rsidP="0012499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Roboto Mono" w:hAnsi="Roboto Mono"/>
            </w:rPr>
            <m:t> gal</m:t>
          </m:r>
          <m:r>
            <w:rPr>
              <w:rFonts w:ascii="Roboto Mono" w:hAnsi="Roboto Mono"/>
            </w:rPr>
            <w:br/>
          </m:r>
        </m:oMath>
      </m:oMathPara>
    </w:p>
    <w:p w14:paraId="173B7C68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086C687E">
          <v:rect id="_x0000_i1183" style="width:0;height:1.5pt" o:hralign="center" o:hrstd="t" o:hr="t" fillcolor="#a0a0a0" stroked="f"/>
        </w:pict>
      </w:r>
    </w:p>
    <w:p w14:paraId="60206B95" w14:textId="77777777" w:rsidR="00124994" w:rsidRDefault="00124994" w:rsidP="0077741F">
      <w:pPr>
        <w:pStyle w:val="Heading2"/>
      </w:pPr>
      <w:r w:rsidRPr="00124994">
        <w:t>Advantages</w:t>
      </w:r>
    </w:p>
    <w:p w14:paraId="36ACE780" w14:textId="2239EE05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CC301C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The Imperial System:</w:t>
      </w:r>
    </w:p>
    <w:p w14:paraId="725E7B1C" w14:textId="77777777" w:rsidR="00124994" w:rsidRPr="00124994" w:rsidRDefault="00124994" w:rsidP="00124994">
      <w:pPr>
        <w:numPr>
          <w:ilvl w:val="0"/>
          <w:numId w:val="5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lastRenderedPageBreak/>
        <w:t xml:space="preserve">Has a long historical tradition. </w:t>
      </w:r>
    </w:p>
    <w:p w14:paraId="2DA5D251" w14:textId="77777777" w:rsidR="00124994" w:rsidRPr="00124994" w:rsidRDefault="00124994" w:rsidP="00124994">
      <w:pPr>
        <w:numPr>
          <w:ilvl w:val="0"/>
          <w:numId w:val="5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Remains familiar in some countries. </w:t>
      </w:r>
    </w:p>
    <w:p w14:paraId="4D822BB1" w14:textId="77777777" w:rsidR="00124994" w:rsidRPr="00124994" w:rsidRDefault="00124994" w:rsidP="00124994">
      <w:pPr>
        <w:numPr>
          <w:ilvl w:val="0"/>
          <w:numId w:val="5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Is still used in certain industries. </w:t>
      </w:r>
    </w:p>
    <w:p w14:paraId="15D2FCF8" w14:textId="77777777" w:rsidR="00124994" w:rsidRPr="00124994" w:rsidRDefault="00124994" w:rsidP="00124994">
      <w:pPr>
        <w:numPr>
          <w:ilvl w:val="0"/>
          <w:numId w:val="5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Includes practical units for construction and navigation. </w:t>
      </w:r>
    </w:p>
    <w:p w14:paraId="5A3F7D80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41F171DB">
          <v:rect id="_x0000_i1184" style="width:0;height:1.5pt" o:hralign="center" o:hrstd="t" o:hr="t" fillcolor="#a0a0a0" stroked="f"/>
        </w:pict>
      </w:r>
    </w:p>
    <w:p w14:paraId="50BE754F" w14:textId="77777777" w:rsidR="00124994" w:rsidRDefault="00124994" w:rsidP="0077741F">
      <w:pPr>
        <w:pStyle w:val="Heading2"/>
      </w:pPr>
      <w:r w:rsidRPr="00124994">
        <w:t>Disadvantages</w:t>
      </w:r>
    </w:p>
    <w:p w14:paraId="28E358A4" w14:textId="34CC49EB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A7416D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The Imperial System:</w:t>
      </w:r>
    </w:p>
    <w:p w14:paraId="6C85B163" w14:textId="77777777" w:rsidR="00124994" w:rsidRPr="00124994" w:rsidRDefault="00124994" w:rsidP="00124994">
      <w:pPr>
        <w:numPr>
          <w:ilvl w:val="0"/>
          <w:numId w:val="6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Is not decimal-based. </w:t>
      </w:r>
    </w:p>
    <w:p w14:paraId="5FF3050B" w14:textId="77777777" w:rsidR="00124994" w:rsidRPr="00124994" w:rsidRDefault="00124994" w:rsidP="00124994">
      <w:pPr>
        <w:numPr>
          <w:ilvl w:val="0"/>
          <w:numId w:val="6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Has complex conversion factors. </w:t>
      </w:r>
    </w:p>
    <w:p w14:paraId="09156E5C" w14:textId="77777777" w:rsidR="00124994" w:rsidRPr="00124994" w:rsidRDefault="00124994" w:rsidP="00124994">
      <w:pPr>
        <w:numPr>
          <w:ilvl w:val="0"/>
          <w:numId w:val="6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Is less convenient for scientific calculations. </w:t>
      </w:r>
    </w:p>
    <w:p w14:paraId="16378076" w14:textId="77777777" w:rsidR="00124994" w:rsidRPr="00124994" w:rsidRDefault="00124994" w:rsidP="00124994">
      <w:pPr>
        <w:numPr>
          <w:ilvl w:val="0"/>
          <w:numId w:val="6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Is less widely used internationally. </w:t>
      </w:r>
    </w:p>
    <w:p w14:paraId="6A47FBD1" w14:textId="77777777" w:rsidR="00124994" w:rsidRPr="00124994" w:rsidRDefault="00124994" w:rsidP="00124994">
      <w:pPr>
        <w:numPr>
          <w:ilvl w:val="0"/>
          <w:numId w:val="6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Requires more memorization than the Metric System. </w:t>
      </w:r>
    </w:p>
    <w:p w14:paraId="66946FA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66A9AE5B">
          <v:rect id="_x0000_i1185" style="width:0;height:1.5pt" o:hralign="center" o:hrstd="t" o:hr="t" fillcolor="#a0a0a0" stroked="f"/>
        </w:pict>
      </w:r>
    </w:p>
    <w:p w14:paraId="678CDECA" w14:textId="77777777" w:rsidR="00124994" w:rsidRDefault="00124994" w:rsidP="0077741F">
      <w:pPr>
        <w:pStyle w:val="Heading2"/>
      </w:pPr>
      <w:r w:rsidRPr="00124994">
        <w:t>Applications</w:t>
      </w:r>
    </w:p>
    <w:p w14:paraId="79B19B51" w14:textId="2DA062E5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24BEC43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Imperial units are still used in:</w:t>
      </w:r>
    </w:p>
    <w:p w14:paraId="55B38A00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Construction </w:t>
      </w:r>
    </w:p>
    <w:p w14:paraId="63C1FCA9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Architecture </w:t>
      </w:r>
    </w:p>
    <w:p w14:paraId="2406D75B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Road signs (United Kingdom: miles) </w:t>
      </w:r>
    </w:p>
    <w:p w14:paraId="3580907B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Aviation (altitude in feet) </w:t>
      </w:r>
    </w:p>
    <w:p w14:paraId="20339108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Maritime navigation </w:t>
      </w:r>
    </w:p>
    <w:p w14:paraId="754FAB48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Body height (feet and inches) </w:t>
      </w:r>
    </w:p>
    <w:p w14:paraId="0C6ADF06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Some engineering fields </w:t>
      </w:r>
    </w:p>
    <w:p w14:paraId="7AFA9203" w14:textId="77777777" w:rsidR="00124994" w:rsidRPr="00124994" w:rsidRDefault="00124994" w:rsidP="00124994">
      <w:pPr>
        <w:numPr>
          <w:ilvl w:val="0"/>
          <w:numId w:val="7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lastRenderedPageBreak/>
        <w:t xml:space="preserve">Historical documents </w:t>
      </w:r>
    </w:p>
    <w:p w14:paraId="79C07D10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1692C40F">
          <v:rect id="_x0000_i1186" style="width:0;height:1.5pt" o:hralign="center" o:hrstd="t" o:hr="t" fillcolor="#a0a0a0" stroked="f"/>
        </w:pict>
      </w:r>
    </w:p>
    <w:p w14:paraId="688AD84E" w14:textId="77777777" w:rsidR="00124994" w:rsidRDefault="00124994" w:rsidP="0077741F">
      <w:pPr>
        <w:pStyle w:val="Heading2"/>
      </w:pPr>
      <w:r w:rsidRPr="00124994">
        <w:t>Everyday Examples</w:t>
      </w:r>
    </w:p>
    <w:p w14:paraId="7ED2CA9C" w14:textId="77B3AE6A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990E2A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>Imperial units are commonly encountered when:</w:t>
      </w:r>
    </w:p>
    <w:p w14:paraId="57C13554" w14:textId="77777777" w:rsidR="00124994" w:rsidRPr="00124994" w:rsidRDefault="00124994" w:rsidP="00124994">
      <w:pPr>
        <w:numPr>
          <w:ilvl w:val="0"/>
          <w:numId w:val="8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Measuring a person's height in feet and inches. </w:t>
      </w:r>
    </w:p>
    <w:p w14:paraId="2A27A9B7" w14:textId="77777777" w:rsidR="00124994" w:rsidRPr="00124994" w:rsidRDefault="00124994" w:rsidP="00124994">
      <w:pPr>
        <w:numPr>
          <w:ilvl w:val="0"/>
          <w:numId w:val="8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Expressing road distances in miles (United Kingdom). </w:t>
      </w:r>
    </w:p>
    <w:p w14:paraId="4EA68EEC" w14:textId="77777777" w:rsidR="00124994" w:rsidRPr="00124994" w:rsidRDefault="00124994" w:rsidP="00124994">
      <w:pPr>
        <w:numPr>
          <w:ilvl w:val="0"/>
          <w:numId w:val="8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Measuring aircraft altitude in feet. </w:t>
      </w:r>
    </w:p>
    <w:p w14:paraId="66C5CB79" w14:textId="77777777" w:rsidR="00124994" w:rsidRPr="00124994" w:rsidRDefault="00124994" w:rsidP="00124994">
      <w:pPr>
        <w:numPr>
          <w:ilvl w:val="0"/>
          <w:numId w:val="8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Recording body weight in stones and pounds (United Kingdom). </w:t>
      </w:r>
    </w:p>
    <w:p w14:paraId="4D1BD5B2" w14:textId="77777777" w:rsidR="00124994" w:rsidRPr="00124994" w:rsidRDefault="00124994" w:rsidP="00124994">
      <w:pPr>
        <w:numPr>
          <w:ilvl w:val="0"/>
          <w:numId w:val="8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Purchasing some beverages in pints. </w:t>
      </w:r>
    </w:p>
    <w:p w14:paraId="3FE1E75B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1778359D">
          <v:rect id="_x0000_i1187" style="width:0;height:1.5pt" o:hralign="center" o:hrstd="t" o:hr="t" fillcolor="#a0a0a0" stroked="f"/>
        </w:pict>
      </w:r>
    </w:p>
    <w:p w14:paraId="587551CB" w14:textId="77777777" w:rsidR="00124994" w:rsidRDefault="00124994" w:rsidP="0077741F">
      <w:pPr>
        <w:pStyle w:val="Heading2"/>
      </w:pPr>
      <w:r w:rsidRPr="00124994">
        <w:t>Common Mistakes</w:t>
      </w:r>
    </w:p>
    <w:p w14:paraId="31929385" w14:textId="5F322231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CFBA61" w14:textId="77777777" w:rsidR="00124994" w:rsidRPr="00124994" w:rsidRDefault="00124994" w:rsidP="00124994">
      <w:pPr>
        <w:numPr>
          <w:ilvl w:val="0"/>
          <w:numId w:val="9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Confusing </w:t>
      </w:r>
      <w:r w:rsidRPr="00124994">
        <w:rPr>
          <w:rFonts w:ascii="Roboto Mono" w:hAnsi="Roboto Mono"/>
          <w:b/>
          <w:bCs/>
        </w:rPr>
        <w:t>Imperial</w:t>
      </w:r>
      <w:r w:rsidRPr="00124994">
        <w:rPr>
          <w:rFonts w:ascii="Roboto Mono" w:hAnsi="Roboto Mono"/>
        </w:rPr>
        <w:t xml:space="preserve"> units with </w:t>
      </w:r>
      <w:r w:rsidRPr="00124994">
        <w:rPr>
          <w:rFonts w:ascii="Roboto Mono" w:hAnsi="Roboto Mono"/>
          <w:b/>
          <w:bCs/>
        </w:rPr>
        <w:t>United States Customary</w:t>
      </w:r>
      <w:r w:rsidRPr="00124994">
        <w:rPr>
          <w:rFonts w:ascii="Roboto Mono" w:hAnsi="Roboto Mono"/>
        </w:rPr>
        <w:t xml:space="preserve"> units. </w:t>
      </w:r>
    </w:p>
    <w:p w14:paraId="672DE8B6" w14:textId="77777777" w:rsidR="00124994" w:rsidRPr="00124994" w:rsidRDefault="00124994" w:rsidP="00124994">
      <w:pPr>
        <w:numPr>
          <w:ilvl w:val="0"/>
          <w:numId w:val="9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Assuming Imperial units are decimal-based. </w:t>
      </w:r>
    </w:p>
    <w:p w14:paraId="67458746" w14:textId="77777777" w:rsidR="00124994" w:rsidRPr="00124994" w:rsidRDefault="00124994" w:rsidP="00124994">
      <w:pPr>
        <w:numPr>
          <w:ilvl w:val="0"/>
          <w:numId w:val="9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Using the wrong gallon (Imperial vs. U.S.). </w:t>
      </w:r>
    </w:p>
    <w:p w14:paraId="71637D9D" w14:textId="77777777" w:rsidR="00124994" w:rsidRPr="00124994" w:rsidRDefault="00124994" w:rsidP="00124994">
      <w:pPr>
        <w:numPr>
          <w:ilvl w:val="0"/>
          <w:numId w:val="9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Mixing Imperial and SI units without conversion. </w:t>
      </w:r>
    </w:p>
    <w:p w14:paraId="10D6F38A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79AD8A6B">
          <v:rect id="_x0000_i1188" style="width:0;height:1.5pt" o:hralign="center" o:hrstd="t" o:hr="t" fillcolor="#a0a0a0" stroked="f"/>
        </w:pict>
      </w:r>
    </w:p>
    <w:p w14:paraId="2149A038" w14:textId="77777777" w:rsidR="00124994" w:rsidRDefault="00124994" w:rsidP="0077741F">
      <w:pPr>
        <w:pStyle w:val="Heading2"/>
      </w:pPr>
      <w:r w:rsidRPr="00124994">
        <w:t>Key Points</w:t>
      </w:r>
    </w:p>
    <w:p w14:paraId="0C07CF15" w14:textId="22A01EB0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9448D5" w14:textId="77777777" w:rsidR="00124994" w:rsidRPr="00124994" w:rsidRDefault="00124994" w:rsidP="00124994">
      <w:pPr>
        <w:numPr>
          <w:ilvl w:val="0"/>
          <w:numId w:val="10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The Imperial System was established in </w:t>
      </w:r>
      <w:r w:rsidRPr="00124994">
        <w:rPr>
          <w:rFonts w:ascii="Roboto Mono" w:hAnsi="Roboto Mono"/>
          <w:b/>
          <w:bCs/>
        </w:rPr>
        <w:t>1824</w:t>
      </w:r>
      <w:r w:rsidRPr="00124994">
        <w:rPr>
          <w:rFonts w:ascii="Roboto Mono" w:hAnsi="Roboto Mono"/>
        </w:rPr>
        <w:t xml:space="preserve">. </w:t>
      </w:r>
    </w:p>
    <w:p w14:paraId="73BAC79A" w14:textId="77777777" w:rsidR="00124994" w:rsidRPr="00124994" w:rsidRDefault="00124994" w:rsidP="00124994">
      <w:pPr>
        <w:numPr>
          <w:ilvl w:val="0"/>
          <w:numId w:val="10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It is a </w:t>
      </w:r>
      <w:r w:rsidRPr="00124994">
        <w:rPr>
          <w:rFonts w:ascii="Roboto Mono" w:hAnsi="Roboto Mono"/>
          <w:b/>
          <w:bCs/>
        </w:rPr>
        <w:t>non-metric</w:t>
      </w:r>
      <w:r w:rsidRPr="00124994">
        <w:rPr>
          <w:rFonts w:ascii="Roboto Mono" w:hAnsi="Roboto Mono"/>
        </w:rPr>
        <w:t xml:space="preserve"> measurement system. </w:t>
      </w:r>
    </w:p>
    <w:p w14:paraId="5F884FF0" w14:textId="77777777" w:rsidR="00124994" w:rsidRPr="00124994" w:rsidRDefault="00124994" w:rsidP="00124994">
      <w:pPr>
        <w:numPr>
          <w:ilvl w:val="0"/>
          <w:numId w:val="10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lastRenderedPageBreak/>
        <w:t xml:space="preserve">It uses traditional British units. </w:t>
      </w:r>
    </w:p>
    <w:p w14:paraId="0B6F80BC" w14:textId="77777777" w:rsidR="00124994" w:rsidRPr="00124994" w:rsidRDefault="00124994" w:rsidP="00124994">
      <w:pPr>
        <w:numPr>
          <w:ilvl w:val="0"/>
          <w:numId w:val="10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It is not decimal-based. </w:t>
      </w:r>
    </w:p>
    <w:p w14:paraId="4FAA57E8" w14:textId="77777777" w:rsidR="00124994" w:rsidRPr="00124994" w:rsidRDefault="00124994" w:rsidP="00124994">
      <w:pPr>
        <w:numPr>
          <w:ilvl w:val="0"/>
          <w:numId w:val="10"/>
        </w:num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It has been largely replaced by the SI system but remains in limited use. </w:t>
      </w:r>
    </w:p>
    <w:p w14:paraId="54FB2E2E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11A42887">
          <v:rect id="_x0000_i1189" style="width:0;height:1.5pt" o:hralign="center" o:hrstd="t" o:hr="t" fillcolor="#a0a0a0" stroked="f"/>
        </w:pict>
      </w:r>
    </w:p>
    <w:p w14:paraId="43277ED1" w14:textId="77777777" w:rsidR="00124994" w:rsidRDefault="00124994" w:rsidP="0077741F">
      <w:pPr>
        <w:pStyle w:val="Heading2"/>
      </w:pPr>
      <w:r w:rsidRPr="00124994">
        <w:t>Imperial System vs. SI System</w:t>
      </w:r>
    </w:p>
    <w:p w14:paraId="38B1BC8A" w14:textId="159AC896" w:rsidR="0077741F" w:rsidRDefault="0077741F" w:rsidP="007774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0E6FDE" w14:textId="1A52C277" w:rsidR="00E80B85" w:rsidRPr="0077741F" w:rsidRDefault="00E80B85" w:rsidP="0077741F">
      <w:r>
        <w:rPr>
          <w:noProof/>
        </w:rPr>
        <w:drawing>
          <wp:inline distT="0" distB="0" distL="0" distR="0" wp14:anchorId="280B83DB" wp14:editId="39BFA54E">
            <wp:extent cx="5943600" cy="2219960"/>
            <wp:effectExtent l="0" t="0" r="0" b="8890"/>
            <wp:docPr id="583807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380"/>
      </w:tblGrid>
      <w:tr w:rsidR="00124994" w:rsidRPr="00124994" w14:paraId="690E9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8E52D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Imperial System</w:t>
            </w:r>
          </w:p>
        </w:tc>
        <w:tc>
          <w:tcPr>
            <w:tcW w:w="0" w:type="auto"/>
            <w:vAlign w:val="center"/>
            <w:hideMark/>
          </w:tcPr>
          <w:p w14:paraId="6ABCD399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SI System</w:t>
            </w:r>
          </w:p>
        </w:tc>
      </w:tr>
      <w:tr w:rsidR="00124994" w:rsidRPr="00124994" w14:paraId="10BBC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725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Non-metric</w:t>
            </w:r>
          </w:p>
        </w:tc>
        <w:tc>
          <w:tcPr>
            <w:tcW w:w="0" w:type="auto"/>
            <w:vAlign w:val="center"/>
            <w:hideMark/>
          </w:tcPr>
          <w:p w14:paraId="460A35B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Metric</w:t>
            </w:r>
          </w:p>
        </w:tc>
      </w:tr>
      <w:tr w:rsidR="00124994" w:rsidRPr="00124994" w14:paraId="6A51B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AA50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Non-decimal</w:t>
            </w:r>
          </w:p>
        </w:tc>
        <w:tc>
          <w:tcPr>
            <w:tcW w:w="0" w:type="auto"/>
            <w:vAlign w:val="center"/>
            <w:hideMark/>
          </w:tcPr>
          <w:p w14:paraId="04346D4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Decimal</w:t>
            </w:r>
          </w:p>
        </w:tc>
      </w:tr>
      <w:tr w:rsidR="00124994" w:rsidRPr="00124994" w14:paraId="5F80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768E1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5D8F5A1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Meter</w:t>
            </w:r>
          </w:p>
        </w:tc>
      </w:tr>
      <w:tr w:rsidR="00124994" w:rsidRPr="00124994" w14:paraId="3A4C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0B4F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Pound</w:t>
            </w:r>
          </w:p>
        </w:tc>
        <w:tc>
          <w:tcPr>
            <w:tcW w:w="0" w:type="auto"/>
            <w:vAlign w:val="center"/>
            <w:hideMark/>
          </w:tcPr>
          <w:p w14:paraId="0407CCE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Kilogram</w:t>
            </w:r>
          </w:p>
        </w:tc>
      </w:tr>
      <w:tr w:rsidR="00124994" w:rsidRPr="00124994" w14:paraId="4EC4E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675E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Gallon</w:t>
            </w:r>
          </w:p>
        </w:tc>
        <w:tc>
          <w:tcPr>
            <w:tcW w:w="0" w:type="auto"/>
            <w:vAlign w:val="center"/>
            <w:hideMark/>
          </w:tcPr>
          <w:p w14:paraId="1F1048C8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Liter</w:t>
            </w:r>
          </w:p>
        </w:tc>
      </w:tr>
      <w:tr w:rsidR="00124994" w:rsidRPr="00124994" w14:paraId="5CBD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4316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Fahrenheit</w:t>
            </w:r>
          </w:p>
        </w:tc>
        <w:tc>
          <w:tcPr>
            <w:tcW w:w="0" w:type="auto"/>
            <w:vAlign w:val="center"/>
            <w:hideMark/>
          </w:tcPr>
          <w:p w14:paraId="71AB8944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Celsius / Kelvin</w:t>
            </w:r>
          </w:p>
        </w:tc>
      </w:tr>
    </w:tbl>
    <w:p w14:paraId="7E395AE8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61B38E0B">
          <v:rect id="_x0000_i1190" style="width:0;height:1.5pt" o:hralign="center" o:hrstd="t" o:hr="t" fillcolor="#a0a0a0" stroked="f"/>
        </w:pict>
      </w:r>
    </w:p>
    <w:p w14:paraId="79615F2D" w14:textId="77777777" w:rsidR="00124994" w:rsidRDefault="00124994" w:rsidP="0077741F">
      <w:pPr>
        <w:pStyle w:val="Heading2"/>
      </w:pPr>
      <w:r w:rsidRPr="00124994">
        <w:lastRenderedPageBreak/>
        <w:t>Imperial System vs. Metric System</w:t>
      </w:r>
    </w:p>
    <w:p w14:paraId="0534D51D" w14:textId="56E07195" w:rsidR="0077741F" w:rsidRDefault="0077741F" w:rsidP="0077741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A46E27" w14:textId="38B230D5" w:rsidR="00A31017" w:rsidRPr="0077741F" w:rsidRDefault="00A31017" w:rsidP="0077741F">
      <w:r>
        <w:rPr>
          <w:noProof/>
        </w:rPr>
        <w:drawing>
          <wp:inline distT="0" distB="0" distL="0" distR="0" wp14:anchorId="1B49C5C8" wp14:editId="4CE3E3AB">
            <wp:extent cx="5943600" cy="1898650"/>
            <wp:effectExtent l="0" t="0" r="0" b="6350"/>
            <wp:docPr id="2569219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516"/>
      </w:tblGrid>
      <w:tr w:rsidR="00124994" w:rsidRPr="00124994" w14:paraId="5026D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D4CF1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Imperial</w:t>
            </w:r>
          </w:p>
        </w:tc>
        <w:tc>
          <w:tcPr>
            <w:tcW w:w="0" w:type="auto"/>
            <w:vAlign w:val="center"/>
            <w:hideMark/>
          </w:tcPr>
          <w:p w14:paraId="72CD7C4F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Metric</w:t>
            </w:r>
          </w:p>
        </w:tc>
      </w:tr>
      <w:tr w:rsidR="00124994" w:rsidRPr="00124994" w14:paraId="72009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B436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Inch</w:t>
            </w:r>
          </w:p>
        </w:tc>
        <w:tc>
          <w:tcPr>
            <w:tcW w:w="0" w:type="auto"/>
            <w:vAlign w:val="center"/>
            <w:hideMark/>
          </w:tcPr>
          <w:p w14:paraId="62F87DD7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Centimeter</w:t>
            </w:r>
          </w:p>
        </w:tc>
      </w:tr>
      <w:tr w:rsidR="00124994" w:rsidRPr="00124994" w14:paraId="33D7F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B98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Foot</w:t>
            </w:r>
          </w:p>
        </w:tc>
        <w:tc>
          <w:tcPr>
            <w:tcW w:w="0" w:type="auto"/>
            <w:vAlign w:val="center"/>
            <w:hideMark/>
          </w:tcPr>
          <w:p w14:paraId="0173001D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Meter</w:t>
            </w:r>
          </w:p>
        </w:tc>
      </w:tr>
      <w:tr w:rsidR="00124994" w:rsidRPr="00124994" w14:paraId="2153C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5F6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Mile</w:t>
            </w:r>
          </w:p>
        </w:tc>
        <w:tc>
          <w:tcPr>
            <w:tcW w:w="0" w:type="auto"/>
            <w:vAlign w:val="center"/>
            <w:hideMark/>
          </w:tcPr>
          <w:p w14:paraId="796135A4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Kilometer</w:t>
            </w:r>
          </w:p>
        </w:tc>
      </w:tr>
      <w:tr w:rsidR="00124994" w:rsidRPr="00124994" w14:paraId="1E65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DDDED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Pound</w:t>
            </w:r>
          </w:p>
        </w:tc>
        <w:tc>
          <w:tcPr>
            <w:tcW w:w="0" w:type="auto"/>
            <w:vAlign w:val="center"/>
            <w:hideMark/>
          </w:tcPr>
          <w:p w14:paraId="5CF782E5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Kilogram</w:t>
            </w:r>
          </w:p>
        </w:tc>
      </w:tr>
      <w:tr w:rsidR="00124994" w:rsidRPr="00124994" w14:paraId="0C798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D9E7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Gallon</w:t>
            </w:r>
          </w:p>
        </w:tc>
        <w:tc>
          <w:tcPr>
            <w:tcW w:w="0" w:type="auto"/>
            <w:vAlign w:val="center"/>
            <w:hideMark/>
          </w:tcPr>
          <w:p w14:paraId="46DC4CC2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Liter</w:t>
            </w:r>
          </w:p>
        </w:tc>
      </w:tr>
    </w:tbl>
    <w:p w14:paraId="2C360B32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405D3561">
          <v:rect id="_x0000_i1191" style="width:0;height:1.5pt" o:hralign="center" o:hrstd="t" o:hr="t" fillcolor="#a0a0a0" stroked="f"/>
        </w:pict>
      </w:r>
    </w:p>
    <w:p w14:paraId="30584B64" w14:textId="77777777" w:rsidR="00124994" w:rsidRDefault="00124994" w:rsidP="0077741F">
      <w:pPr>
        <w:pStyle w:val="Heading2"/>
      </w:pPr>
      <w:r w:rsidRPr="00124994">
        <w:t>Imperial System vs. United States Customary System</w:t>
      </w:r>
    </w:p>
    <w:p w14:paraId="79F2B5EB" w14:textId="6F39F400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510715" w14:textId="77777777" w:rsid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Although the two systems share many unit names, they are </w:t>
      </w:r>
      <w:r w:rsidRPr="00124994">
        <w:rPr>
          <w:rFonts w:ascii="Roboto Mono" w:hAnsi="Roboto Mono"/>
          <w:b/>
          <w:bCs/>
        </w:rPr>
        <w:t>not identical</w:t>
      </w:r>
      <w:r w:rsidRPr="00124994">
        <w:rPr>
          <w:rFonts w:ascii="Roboto Mono" w:hAnsi="Roboto Mono"/>
        </w:rPr>
        <w:t>.</w:t>
      </w:r>
    </w:p>
    <w:p w14:paraId="6AB976F5" w14:textId="6194C39E" w:rsidR="004C55D6" w:rsidRPr="00124994" w:rsidRDefault="004C55D6" w:rsidP="0012499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1011281" wp14:editId="67F32DEC">
            <wp:extent cx="5943600" cy="2035175"/>
            <wp:effectExtent l="0" t="0" r="0" b="3175"/>
            <wp:docPr id="1453696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5042"/>
      </w:tblGrid>
      <w:tr w:rsidR="00124994" w:rsidRPr="00124994" w14:paraId="18B25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7C9C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Imperial System</w:t>
            </w:r>
          </w:p>
        </w:tc>
        <w:tc>
          <w:tcPr>
            <w:tcW w:w="0" w:type="auto"/>
            <w:vAlign w:val="center"/>
            <w:hideMark/>
          </w:tcPr>
          <w:p w14:paraId="0E7E2732" w14:textId="77777777" w:rsidR="00124994" w:rsidRPr="00124994" w:rsidRDefault="00124994" w:rsidP="00124994">
            <w:pPr>
              <w:rPr>
                <w:rFonts w:ascii="Roboto Mono" w:hAnsi="Roboto Mono"/>
                <w:b/>
                <w:bCs/>
              </w:rPr>
            </w:pPr>
            <w:r w:rsidRPr="00124994">
              <w:rPr>
                <w:rFonts w:ascii="Roboto Mono" w:hAnsi="Roboto Mono"/>
                <w:b/>
                <w:bCs/>
              </w:rPr>
              <w:t>United States Customary System</w:t>
            </w:r>
          </w:p>
        </w:tc>
      </w:tr>
      <w:tr w:rsidR="00124994" w:rsidRPr="00124994" w14:paraId="4B0AE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BA70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Used historically in the United Kingdom</w:t>
            </w:r>
          </w:p>
        </w:tc>
        <w:tc>
          <w:tcPr>
            <w:tcW w:w="0" w:type="auto"/>
            <w:vAlign w:val="center"/>
            <w:hideMark/>
          </w:tcPr>
          <w:p w14:paraId="2518FF68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Used primarily in the United States</w:t>
            </w:r>
          </w:p>
        </w:tc>
      </w:tr>
      <w:tr w:rsidR="00124994" w:rsidRPr="00124994" w14:paraId="2EF60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3163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 xml:space="preserve">Imperial gallon = </w:t>
            </w:r>
            <w:r w:rsidRPr="00124994">
              <w:rPr>
                <w:rFonts w:ascii="Roboto Mono" w:hAnsi="Roboto Mono"/>
                <w:b/>
                <w:bCs/>
              </w:rPr>
              <w:t>4.546 L</w:t>
            </w:r>
          </w:p>
        </w:tc>
        <w:tc>
          <w:tcPr>
            <w:tcW w:w="0" w:type="auto"/>
            <w:vAlign w:val="center"/>
            <w:hideMark/>
          </w:tcPr>
          <w:p w14:paraId="3D9F9A7A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 xml:space="preserve">U.S. gallon = </w:t>
            </w:r>
            <w:r w:rsidRPr="00124994">
              <w:rPr>
                <w:rFonts w:ascii="Roboto Mono" w:hAnsi="Roboto Mono"/>
                <w:b/>
                <w:bCs/>
              </w:rPr>
              <w:t>3.785 L</w:t>
            </w:r>
          </w:p>
        </w:tc>
      </w:tr>
      <w:tr w:rsidR="00124994" w:rsidRPr="00124994" w14:paraId="2F998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4D31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Different fluid ounce</w:t>
            </w:r>
          </w:p>
        </w:tc>
        <w:tc>
          <w:tcPr>
            <w:tcW w:w="0" w:type="auto"/>
            <w:vAlign w:val="center"/>
            <w:hideMark/>
          </w:tcPr>
          <w:p w14:paraId="31E815D0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Different fluid ounce</w:t>
            </w:r>
          </w:p>
        </w:tc>
      </w:tr>
      <w:tr w:rsidR="00124994" w:rsidRPr="00124994" w14:paraId="1BDD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1E09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 xml:space="preserve">Long ton = </w:t>
            </w:r>
            <w:r w:rsidRPr="00124994">
              <w:rPr>
                <w:rFonts w:ascii="Roboto Mono" w:hAnsi="Roboto Mono"/>
                <w:b/>
                <w:bCs/>
              </w:rPr>
              <w:t>2240 lb</w:t>
            </w:r>
          </w:p>
        </w:tc>
        <w:tc>
          <w:tcPr>
            <w:tcW w:w="0" w:type="auto"/>
            <w:vAlign w:val="center"/>
            <w:hideMark/>
          </w:tcPr>
          <w:p w14:paraId="7153186E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 xml:space="preserve">Short ton = </w:t>
            </w:r>
            <w:r w:rsidRPr="00124994">
              <w:rPr>
                <w:rFonts w:ascii="Roboto Mono" w:hAnsi="Roboto Mono"/>
                <w:b/>
                <w:bCs/>
              </w:rPr>
              <w:t>2000 lb</w:t>
            </w:r>
          </w:p>
        </w:tc>
      </w:tr>
      <w:tr w:rsidR="00124994" w:rsidRPr="00124994" w14:paraId="1864E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736EC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Many shared length units (inch, foot, yard, mile)</w:t>
            </w:r>
          </w:p>
        </w:tc>
        <w:tc>
          <w:tcPr>
            <w:tcW w:w="0" w:type="auto"/>
            <w:vAlign w:val="center"/>
            <w:hideMark/>
          </w:tcPr>
          <w:p w14:paraId="5CD2A731" w14:textId="77777777" w:rsidR="00124994" w:rsidRPr="00124994" w:rsidRDefault="00124994" w:rsidP="00124994">
            <w:pPr>
              <w:rPr>
                <w:rFonts w:ascii="Roboto Mono" w:hAnsi="Roboto Mono"/>
              </w:rPr>
            </w:pPr>
            <w:r w:rsidRPr="00124994">
              <w:rPr>
                <w:rFonts w:ascii="Roboto Mono" w:hAnsi="Roboto Mono"/>
              </w:rPr>
              <w:t>Same length units but different standards for some volume units</w:t>
            </w:r>
          </w:p>
        </w:tc>
      </w:tr>
    </w:tbl>
    <w:p w14:paraId="7276B9F8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pict w14:anchorId="52D5ADF8">
          <v:rect id="_x0000_i1192" style="width:0;height:1.5pt" o:hralign="center" o:hrstd="t" o:hr="t" fillcolor="#a0a0a0" stroked="f"/>
        </w:pict>
      </w:r>
    </w:p>
    <w:p w14:paraId="4FC951F5" w14:textId="77777777" w:rsidR="00124994" w:rsidRDefault="00124994" w:rsidP="0077741F">
      <w:pPr>
        <w:pStyle w:val="Heading2"/>
      </w:pPr>
      <w:r w:rsidRPr="00124994">
        <w:t>Conclusion</w:t>
      </w:r>
    </w:p>
    <w:p w14:paraId="7C2C2338" w14:textId="4450104F" w:rsidR="0077741F" w:rsidRPr="0077741F" w:rsidRDefault="0077741F" w:rsidP="007774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5A0F5F" w14:textId="77777777" w:rsidR="00124994" w:rsidRPr="00124994" w:rsidRDefault="00124994" w:rsidP="00124994">
      <w:pPr>
        <w:rPr>
          <w:rFonts w:ascii="Roboto Mono" w:hAnsi="Roboto Mono"/>
        </w:rPr>
      </w:pPr>
      <w:r w:rsidRPr="00124994">
        <w:rPr>
          <w:rFonts w:ascii="Roboto Mono" w:hAnsi="Roboto Mono"/>
        </w:rPr>
        <w:t xml:space="preserve">The </w:t>
      </w:r>
      <w:r w:rsidRPr="00124994">
        <w:rPr>
          <w:rFonts w:ascii="Roboto Mono" w:hAnsi="Roboto Mono"/>
          <w:b/>
          <w:bCs/>
        </w:rPr>
        <w:t>Imperial System</w:t>
      </w:r>
      <w:r w:rsidRPr="00124994">
        <w:rPr>
          <w:rFonts w:ascii="Roboto Mono" w:hAnsi="Roboto Mono"/>
        </w:rPr>
        <w:t xml:space="preserve"> is a </w:t>
      </w:r>
      <w:r w:rsidRPr="00124994">
        <w:rPr>
          <w:rFonts w:ascii="Roboto Mono" w:hAnsi="Roboto Mono"/>
          <w:b/>
          <w:bCs/>
        </w:rPr>
        <w:t>non-metric measurement system</w:t>
      </w:r>
      <w:r w:rsidRPr="00124994">
        <w:rPr>
          <w:rFonts w:ascii="Roboto Mono" w:hAnsi="Roboto Mono"/>
        </w:rPr>
        <w:t xml:space="preserve"> established in the United Kingdom in </w:t>
      </w:r>
      <w:r w:rsidRPr="00124994">
        <w:rPr>
          <w:rFonts w:ascii="Roboto Mono" w:hAnsi="Roboto Mono"/>
          <w:b/>
          <w:bCs/>
        </w:rPr>
        <w:t>1824</w:t>
      </w:r>
      <w:r w:rsidRPr="00124994">
        <w:rPr>
          <w:rFonts w:ascii="Roboto Mono" w:hAnsi="Roboto Mono"/>
        </w:rPr>
        <w:t xml:space="preserve"> to standardize traditional British units. It includes units such as the </w:t>
      </w:r>
      <w:r w:rsidRPr="00124994">
        <w:rPr>
          <w:rFonts w:ascii="Roboto Mono" w:hAnsi="Roboto Mono"/>
          <w:b/>
          <w:bCs/>
        </w:rPr>
        <w:t>inch, foot, yard, mile, pound, stone, pint, and gallon</w:t>
      </w:r>
      <w:r w:rsidRPr="00124994">
        <w:rPr>
          <w:rFonts w:ascii="Roboto Mono" w:hAnsi="Roboto Mono"/>
        </w:rPr>
        <w:t xml:space="preserve">, and has historically been used in commerce, engineering, navigation, and everyday life. Although it has largely been replaced by the </w:t>
      </w:r>
      <w:r w:rsidRPr="00124994">
        <w:rPr>
          <w:rFonts w:ascii="Roboto Mono" w:hAnsi="Roboto Mono"/>
          <w:b/>
          <w:bCs/>
        </w:rPr>
        <w:t>International System of Units (SI)</w:t>
      </w:r>
      <w:r w:rsidRPr="00124994">
        <w:rPr>
          <w:rFonts w:ascii="Roboto Mono" w:hAnsi="Roboto Mono"/>
        </w:rPr>
        <w:t>, many Imperial units remain in use, especially in the United Kingdom and in specialized fields such as aviation, maritime navigation, and construction.</w:t>
      </w:r>
    </w:p>
    <w:p w14:paraId="774D8D57" w14:textId="77777777" w:rsidR="00124994" w:rsidRPr="00124994" w:rsidRDefault="00124994" w:rsidP="00124994">
      <w:pPr>
        <w:rPr>
          <w:rFonts w:ascii="Roboto Mono" w:hAnsi="Roboto Mono"/>
        </w:rPr>
      </w:pPr>
    </w:p>
    <w:sectPr w:rsidR="00124994" w:rsidRPr="00124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6CB"/>
    <w:multiLevelType w:val="multilevel"/>
    <w:tmpl w:val="4A08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9D9"/>
    <w:multiLevelType w:val="multilevel"/>
    <w:tmpl w:val="4702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65F7"/>
    <w:multiLevelType w:val="multilevel"/>
    <w:tmpl w:val="E8C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312C6"/>
    <w:multiLevelType w:val="multilevel"/>
    <w:tmpl w:val="F0C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706B7"/>
    <w:multiLevelType w:val="multilevel"/>
    <w:tmpl w:val="8BD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415DB"/>
    <w:multiLevelType w:val="multilevel"/>
    <w:tmpl w:val="4A3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425AC"/>
    <w:multiLevelType w:val="multilevel"/>
    <w:tmpl w:val="E38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105F5"/>
    <w:multiLevelType w:val="multilevel"/>
    <w:tmpl w:val="521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C1FDD"/>
    <w:multiLevelType w:val="multilevel"/>
    <w:tmpl w:val="0D68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B6C62"/>
    <w:multiLevelType w:val="multilevel"/>
    <w:tmpl w:val="65D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467398">
    <w:abstractNumId w:val="8"/>
  </w:num>
  <w:num w:numId="2" w16cid:durableId="1920140522">
    <w:abstractNumId w:val="3"/>
  </w:num>
  <w:num w:numId="3" w16cid:durableId="1794590774">
    <w:abstractNumId w:val="4"/>
  </w:num>
  <w:num w:numId="4" w16cid:durableId="1230267954">
    <w:abstractNumId w:val="9"/>
  </w:num>
  <w:num w:numId="5" w16cid:durableId="1988122214">
    <w:abstractNumId w:val="1"/>
  </w:num>
  <w:num w:numId="6" w16cid:durableId="284891311">
    <w:abstractNumId w:val="7"/>
  </w:num>
  <w:num w:numId="7" w16cid:durableId="194201866">
    <w:abstractNumId w:val="2"/>
  </w:num>
  <w:num w:numId="8" w16cid:durableId="1632788968">
    <w:abstractNumId w:val="6"/>
  </w:num>
  <w:num w:numId="9" w16cid:durableId="559486863">
    <w:abstractNumId w:val="5"/>
  </w:num>
  <w:num w:numId="10" w16cid:durableId="204370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AF"/>
    <w:rsid w:val="00082379"/>
    <w:rsid w:val="00124994"/>
    <w:rsid w:val="00233593"/>
    <w:rsid w:val="002B5284"/>
    <w:rsid w:val="002D1F4F"/>
    <w:rsid w:val="003218AF"/>
    <w:rsid w:val="00437CFB"/>
    <w:rsid w:val="004C55D6"/>
    <w:rsid w:val="004D62B2"/>
    <w:rsid w:val="00711B4D"/>
    <w:rsid w:val="0077741F"/>
    <w:rsid w:val="008952B3"/>
    <w:rsid w:val="00A31017"/>
    <w:rsid w:val="00A70480"/>
    <w:rsid w:val="00E80B85"/>
    <w:rsid w:val="00E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6C9A"/>
  <w15:chartTrackingRefBased/>
  <w15:docId w15:val="{FA408921-EC92-48AE-AB25-9ADBD5C7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1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1298</Words>
  <Characters>7400</Characters>
  <Application>Microsoft Office Word</Application>
  <DocSecurity>0</DocSecurity>
  <Lines>61</Lines>
  <Paragraphs>17</Paragraphs>
  <ScaleCrop>false</ScaleCrop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2026-07-23T23:24:00Z</dcterms:created>
  <dcterms:modified xsi:type="dcterms:W3CDTF">2026-07-23T23:28:00Z</dcterms:modified>
</cp:coreProperties>
</file>