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32EC6" w14:textId="402D4872" w:rsidR="006A2974" w:rsidRDefault="006C7CC6" w:rsidP="006C7CC6">
      <w:pPr>
        <w:pStyle w:val="Heading1"/>
      </w:pPr>
      <w:r w:rsidRPr="007D7881">
        <w:t>Ordinal Scale</w:t>
      </w:r>
    </w:p>
    <w:p w14:paraId="0D65D83A" w14:textId="1724EDA2" w:rsidR="006C7CC6" w:rsidRDefault="006C7CC6" w:rsidP="006C7CC6">
      <w:pPr>
        <w:rPr>
          <w:rFonts w:ascii="Roboto Mono" w:hAnsi="Roboto Mono"/>
          <w:sz w:val="24"/>
          <w:szCs w:val="24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E4E642D" w14:textId="671E3861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</w:t>
      </w:r>
      <w:r w:rsidRPr="006C7CC6">
        <w:rPr>
          <w:rFonts w:ascii="Roboto Mono" w:hAnsi="Roboto Mono"/>
          <w:b/>
          <w:bCs/>
          <w:sz w:val="24"/>
          <w:szCs w:val="24"/>
        </w:rPr>
        <w:t>Ordinal Scale</w:t>
      </w:r>
      <w:r w:rsidRPr="006C7CC6">
        <w:rPr>
          <w:rFonts w:ascii="Roboto Mono" w:hAnsi="Roboto Mono"/>
          <w:sz w:val="24"/>
          <w:szCs w:val="24"/>
        </w:rPr>
        <w:t xml:space="preserve"> is the </w:t>
      </w:r>
      <w:r w:rsidRPr="006C7CC6">
        <w:rPr>
          <w:rFonts w:ascii="Roboto Mono" w:hAnsi="Roboto Mono"/>
          <w:b/>
          <w:bCs/>
          <w:sz w:val="24"/>
          <w:szCs w:val="24"/>
        </w:rPr>
        <w:t>second level of measurement</w:t>
      </w:r>
      <w:r w:rsidRPr="006C7CC6">
        <w:rPr>
          <w:rFonts w:ascii="Roboto Mono" w:hAnsi="Roboto Mono"/>
          <w:sz w:val="24"/>
          <w:szCs w:val="24"/>
        </w:rPr>
        <w:t xml:space="preserve">. It is used to </w:t>
      </w:r>
      <w:r w:rsidRPr="006C7CC6">
        <w:rPr>
          <w:rFonts w:ascii="Roboto Mono" w:hAnsi="Roboto Mono"/>
          <w:b/>
          <w:bCs/>
          <w:sz w:val="24"/>
          <w:szCs w:val="24"/>
        </w:rPr>
        <w:t>classify data into categories that have a meaningful order or ranking</w:t>
      </w:r>
      <w:r w:rsidRPr="006C7CC6">
        <w:rPr>
          <w:rFonts w:ascii="Roboto Mono" w:hAnsi="Roboto Mono"/>
          <w:sz w:val="24"/>
          <w:szCs w:val="24"/>
        </w:rPr>
        <w:t xml:space="preserve">, but </w:t>
      </w:r>
      <w:r w:rsidRPr="006C7CC6">
        <w:rPr>
          <w:rFonts w:ascii="Roboto Mono" w:hAnsi="Roboto Mono"/>
          <w:b/>
          <w:bCs/>
          <w:sz w:val="24"/>
          <w:szCs w:val="24"/>
        </w:rPr>
        <w:t>the differences (intervals) between the categories are not necessarily equal or measurable</w:t>
      </w:r>
      <w:r w:rsidRPr="006C7CC6">
        <w:rPr>
          <w:rFonts w:ascii="Roboto Mono" w:hAnsi="Roboto Mono"/>
          <w:sz w:val="24"/>
          <w:szCs w:val="24"/>
        </w:rPr>
        <w:t>.</w:t>
      </w:r>
    </w:p>
    <w:p w14:paraId="7065C838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Unlike the </w:t>
      </w:r>
      <w:r w:rsidRPr="006C7CC6">
        <w:rPr>
          <w:rFonts w:ascii="Roboto Mono" w:hAnsi="Roboto Mono"/>
          <w:b/>
          <w:bCs/>
          <w:sz w:val="24"/>
          <w:szCs w:val="24"/>
        </w:rPr>
        <w:t>Nominal Scale</w:t>
      </w:r>
      <w:r w:rsidRPr="006C7CC6">
        <w:rPr>
          <w:rFonts w:ascii="Roboto Mono" w:hAnsi="Roboto Mono"/>
          <w:sz w:val="24"/>
          <w:szCs w:val="24"/>
        </w:rPr>
        <w:t xml:space="preserve">, which only classifies data, the Ordinal Scale also indicates </w:t>
      </w:r>
      <w:r w:rsidRPr="006C7CC6">
        <w:rPr>
          <w:rFonts w:ascii="Roboto Mono" w:hAnsi="Roboto Mono"/>
          <w:b/>
          <w:bCs/>
          <w:sz w:val="24"/>
          <w:szCs w:val="24"/>
        </w:rPr>
        <w:t>relative position</w:t>
      </w:r>
      <w:r w:rsidRPr="006C7CC6">
        <w:rPr>
          <w:rFonts w:ascii="Roboto Mono" w:hAnsi="Roboto Mono"/>
          <w:sz w:val="24"/>
          <w:szCs w:val="24"/>
        </w:rPr>
        <w:t xml:space="preserve"> (such as first, second, or third). However, it does </w:t>
      </w:r>
      <w:r w:rsidRPr="006C7CC6">
        <w:rPr>
          <w:rFonts w:ascii="Roboto Mono" w:hAnsi="Roboto Mono"/>
          <w:b/>
          <w:bCs/>
          <w:sz w:val="24"/>
          <w:szCs w:val="24"/>
        </w:rPr>
        <w:t>not</w:t>
      </w:r>
      <w:r w:rsidRPr="006C7CC6">
        <w:rPr>
          <w:rFonts w:ascii="Roboto Mono" w:hAnsi="Roboto Mono"/>
          <w:sz w:val="24"/>
          <w:szCs w:val="24"/>
        </w:rPr>
        <w:t xml:space="preserve"> indicate how much greater or smaller one category is compared to another.</w:t>
      </w:r>
    </w:p>
    <w:p w14:paraId="0BBEFD3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30414360">
          <v:rect id="_x0000_i1151" style="width:0;height:1.5pt" o:hralign="center" o:hrstd="t" o:hr="t" fillcolor="#a0a0a0" stroked="f"/>
        </w:pict>
      </w:r>
    </w:p>
    <w:p w14:paraId="3903E332" w14:textId="329C52BA" w:rsidR="006C7CC6" w:rsidRDefault="006C7CC6" w:rsidP="006C7CC6">
      <w:pPr>
        <w:pStyle w:val="Heading2"/>
      </w:pPr>
      <w:r w:rsidRPr="006C7CC6">
        <w:t>Definition</w:t>
      </w:r>
    </w:p>
    <w:p w14:paraId="321E8549" w14:textId="57EC0195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52FB6F3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An Ordinal Scale is a measurement scale that classifies observations into ordered categories where the ranking is meaningful, but the intervals between successive categories are unknown or unequal.</w:t>
      </w:r>
    </w:p>
    <w:p w14:paraId="728A748C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52C27FDB">
          <v:rect id="_x0000_i1152" style="width:0;height:1.5pt" o:hralign="center" o:hrstd="t" o:hr="t" fillcolor="#a0a0a0" stroked="f"/>
        </w:pict>
      </w:r>
    </w:p>
    <w:p w14:paraId="44A60AC2" w14:textId="7171DEA5" w:rsidR="006C7CC6" w:rsidRDefault="006C7CC6" w:rsidP="006C7CC6">
      <w:pPr>
        <w:pStyle w:val="Heading2"/>
      </w:pPr>
      <w:r w:rsidRPr="006C7CC6">
        <w:t>Purpose</w:t>
      </w:r>
    </w:p>
    <w:p w14:paraId="387741E0" w14:textId="5226F16F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0F77D88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ordinal scale is used to:</w:t>
      </w:r>
    </w:p>
    <w:p w14:paraId="2197A812" w14:textId="77777777" w:rsidR="006C7CC6" w:rsidRPr="006C7CC6" w:rsidRDefault="006C7CC6" w:rsidP="006C7C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Rank observations. </w:t>
      </w:r>
    </w:p>
    <w:p w14:paraId="52176FF6" w14:textId="77777777" w:rsidR="006C7CC6" w:rsidRPr="006C7CC6" w:rsidRDefault="006C7CC6" w:rsidP="006C7C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Compare relative positions. </w:t>
      </w:r>
    </w:p>
    <w:p w14:paraId="682F1DC3" w14:textId="77777777" w:rsidR="006C7CC6" w:rsidRPr="006C7CC6" w:rsidRDefault="006C7CC6" w:rsidP="006C7C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Organize qualitative data with a natural order. </w:t>
      </w:r>
    </w:p>
    <w:p w14:paraId="7295A32B" w14:textId="77777777" w:rsidR="006C7CC6" w:rsidRPr="006C7CC6" w:rsidRDefault="006C7CC6" w:rsidP="006C7C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Measure preferences, opinions, and performance levels. </w:t>
      </w:r>
    </w:p>
    <w:p w14:paraId="71A1A6F3" w14:textId="77777777" w:rsidR="006C7CC6" w:rsidRPr="006C7CC6" w:rsidRDefault="006C7CC6" w:rsidP="006C7CC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Support non-parametric statistical analysis. </w:t>
      </w:r>
    </w:p>
    <w:p w14:paraId="618E9BB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0AAFE76D">
          <v:rect id="_x0000_i1153" style="width:0;height:1.5pt" o:hralign="center" o:hrstd="t" o:hr="t" fillcolor="#a0a0a0" stroked="f"/>
        </w:pict>
      </w:r>
    </w:p>
    <w:p w14:paraId="36F84A18" w14:textId="3B091EF8" w:rsidR="006C7CC6" w:rsidRDefault="006C7CC6" w:rsidP="006C7CC6">
      <w:pPr>
        <w:pStyle w:val="Heading2"/>
      </w:pPr>
      <w:r w:rsidRPr="006C7CC6">
        <w:lastRenderedPageBreak/>
        <w:t>Characteristics</w:t>
      </w:r>
    </w:p>
    <w:p w14:paraId="67F5DC4B" w14:textId="5E111F08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E3F3E4D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An ordinal scale:</w:t>
      </w:r>
    </w:p>
    <w:p w14:paraId="0B460A09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Classifies observations into categories. </w:t>
      </w:r>
    </w:p>
    <w:p w14:paraId="18FBAAB4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Has a </w:t>
      </w:r>
      <w:r w:rsidRPr="006C7CC6">
        <w:rPr>
          <w:rFonts w:ascii="Roboto Mono" w:hAnsi="Roboto Mono"/>
          <w:b/>
          <w:bCs/>
          <w:sz w:val="24"/>
          <w:szCs w:val="24"/>
        </w:rPr>
        <w:t>meaningful order</w:t>
      </w:r>
      <w:r w:rsidRPr="006C7CC6">
        <w:rPr>
          <w:rFonts w:ascii="Roboto Mono" w:hAnsi="Roboto Mono"/>
          <w:sz w:val="24"/>
          <w:szCs w:val="24"/>
        </w:rPr>
        <w:t xml:space="preserve">. </w:t>
      </w:r>
    </w:p>
    <w:p w14:paraId="09D06E0C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Indicates </w:t>
      </w:r>
      <w:r w:rsidRPr="006C7CC6">
        <w:rPr>
          <w:rFonts w:ascii="Roboto Mono" w:hAnsi="Roboto Mono"/>
          <w:b/>
          <w:bCs/>
          <w:sz w:val="24"/>
          <w:szCs w:val="24"/>
        </w:rPr>
        <w:t>relative ranking</w:t>
      </w:r>
      <w:r w:rsidRPr="006C7CC6">
        <w:rPr>
          <w:rFonts w:ascii="Roboto Mono" w:hAnsi="Roboto Mono"/>
          <w:sz w:val="24"/>
          <w:szCs w:val="24"/>
        </w:rPr>
        <w:t xml:space="preserve">. </w:t>
      </w:r>
    </w:p>
    <w:p w14:paraId="1C1A6DBF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Does </w:t>
      </w:r>
      <w:r w:rsidRPr="006C7CC6">
        <w:rPr>
          <w:rFonts w:ascii="Roboto Mono" w:hAnsi="Roboto Mono"/>
          <w:b/>
          <w:bCs/>
          <w:sz w:val="24"/>
          <w:szCs w:val="24"/>
        </w:rPr>
        <w:t>not</w:t>
      </w:r>
      <w:r w:rsidRPr="006C7CC6">
        <w:rPr>
          <w:rFonts w:ascii="Roboto Mono" w:hAnsi="Roboto Mono"/>
          <w:sz w:val="24"/>
          <w:szCs w:val="24"/>
        </w:rPr>
        <w:t xml:space="preserve"> have equal intervals. </w:t>
      </w:r>
    </w:p>
    <w:p w14:paraId="3CF0F262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Does </w:t>
      </w:r>
      <w:r w:rsidRPr="006C7CC6">
        <w:rPr>
          <w:rFonts w:ascii="Roboto Mono" w:hAnsi="Roboto Mono"/>
          <w:b/>
          <w:bCs/>
          <w:sz w:val="24"/>
          <w:szCs w:val="24"/>
        </w:rPr>
        <w:t>not</w:t>
      </w:r>
      <w:r w:rsidRPr="006C7CC6">
        <w:rPr>
          <w:rFonts w:ascii="Roboto Mono" w:hAnsi="Roboto Mono"/>
          <w:sz w:val="24"/>
          <w:szCs w:val="24"/>
        </w:rPr>
        <w:t xml:space="preserve"> have a true zero. </w:t>
      </w:r>
    </w:p>
    <w:p w14:paraId="028F63B6" w14:textId="77777777" w:rsidR="006C7CC6" w:rsidRPr="006C7CC6" w:rsidRDefault="006C7CC6" w:rsidP="006C7CC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Does </w:t>
      </w:r>
      <w:r w:rsidRPr="006C7CC6">
        <w:rPr>
          <w:rFonts w:ascii="Roboto Mono" w:hAnsi="Roboto Mono"/>
          <w:b/>
          <w:bCs/>
          <w:sz w:val="24"/>
          <w:szCs w:val="24"/>
        </w:rPr>
        <w:t>not</w:t>
      </w:r>
      <w:r w:rsidRPr="006C7CC6">
        <w:rPr>
          <w:rFonts w:ascii="Roboto Mono" w:hAnsi="Roboto Mono"/>
          <w:sz w:val="24"/>
          <w:szCs w:val="24"/>
        </w:rPr>
        <w:t xml:space="preserve"> support meaningful arithmetic operations such as addition or subtraction. </w:t>
      </w:r>
    </w:p>
    <w:p w14:paraId="51F0E2E1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194E0589">
          <v:rect id="_x0000_i1154" style="width:0;height:1.5pt" o:hralign="center" o:hrstd="t" o:hr="t" fillcolor="#a0a0a0" stroked="f"/>
        </w:pict>
      </w:r>
    </w:p>
    <w:p w14:paraId="213CC090" w14:textId="51E0646D" w:rsidR="006C7CC6" w:rsidRDefault="006C7CC6" w:rsidP="006C7CC6">
      <w:pPr>
        <w:pStyle w:val="Heading2"/>
      </w:pPr>
      <w:r w:rsidRPr="006C7CC6">
        <w:t>Properties</w:t>
      </w:r>
    </w:p>
    <w:p w14:paraId="2879805E" w14:textId="5E762AF5" w:rsidR="006C7CC6" w:rsidRDefault="006C7CC6" w:rsidP="006C7C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65AD191" w14:textId="06AD0AE1" w:rsidR="006F75C0" w:rsidRPr="006C7CC6" w:rsidRDefault="006F75C0" w:rsidP="006C7CC6">
      <w:r>
        <w:rPr>
          <w:noProof/>
        </w:rPr>
        <w:drawing>
          <wp:inline distT="0" distB="0" distL="0" distR="0" wp14:anchorId="4AA5A63E" wp14:editId="5113FBBB">
            <wp:extent cx="4919980" cy="1558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948"/>
      </w:tblGrid>
      <w:tr w:rsidR="006C7CC6" w:rsidRPr="006C7CC6" w14:paraId="174CEAB4" w14:textId="77777777" w:rsidTr="006C7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4113B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105D1C3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Ordinal Scale</w:t>
            </w:r>
          </w:p>
        </w:tc>
      </w:tr>
      <w:tr w:rsidR="006C7CC6" w:rsidRPr="006C7CC6" w14:paraId="3B60714D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AC17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5DAF11C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64158544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5E4D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Ordering (Ranking)</w:t>
            </w:r>
          </w:p>
        </w:tc>
        <w:tc>
          <w:tcPr>
            <w:tcW w:w="0" w:type="auto"/>
            <w:vAlign w:val="center"/>
            <w:hideMark/>
          </w:tcPr>
          <w:p w14:paraId="3019AD2E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0979E7E2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6D74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13C1B643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6C7CC6" w:rsidRPr="006C7CC6" w14:paraId="458B3F54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7DC7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2E03095F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6C7CC6" w:rsidRPr="006C7CC6" w14:paraId="42F52886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4DBD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Meaningful Ratios</w:t>
            </w:r>
          </w:p>
        </w:tc>
        <w:tc>
          <w:tcPr>
            <w:tcW w:w="0" w:type="auto"/>
            <w:vAlign w:val="center"/>
            <w:hideMark/>
          </w:tcPr>
          <w:p w14:paraId="21F8056F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5220752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61371071">
          <v:rect id="_x0000_i1155" style="width:0;height:1.5pt" o:hralign="center" o:hrstd="t" o:hr="t" fillcolor="#a0a0a0" stroked="f"/>
        </w:pict>
      </w:r>
    </w:p>
    <w:p w14:paraId="423BE051" w14:textId="6A8F7A4B" w:rsidR="006C7CC6" w:rsidRDefault="006C7CC6" w:rsidP="006C7CC6">
      <w:pPr>
        <w:pStyle w:val="Heading2"/>
      </w:pPr>
      <w:r w:rsidRPr="006C7CC6">
        <w:lastRenderedPageBreak/>
        <w:t>Examples</w:t>
      </w:r>
    </w:p>
    <w:p w14:paraId="1D53747A" w14:textId="25A82F02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E195A45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Educational Grades</w:t>
      </w:r>
    </w:p>
    <w:p w14:paraId="7DA8D08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Categories:</w:t>
      </w:r>
    </w:p>
    <w:p w14:paraId="50556FA3" w14:textId="77777777" w:rsidR="006C7CC6" w:rsidRPr="006C7CC6" w:rsidRDefault="006C7CC6" w:rsidP="006C7C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Excellent </w:t>
      </w:r>
    </w:p>
    <w:p w14:paraId="78A8A5E4" w14:textId="77777777" w:rsidR="006C7CC6" w:rsidRPr="006C7CC6" w:rsidRDefault="006C7CC6" w:rsidP="006C7C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Good </w:t>
      </w:r>
    </w:p>
    <w:p w14:paraId="78F10852" w14:textId="77777777" w:rsidR="006C7CC6" w:rsidRPr="006C7CC6" w:rsidRDefault="006C7CC6" w:rsidP="006C7C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Fair </w:t>
      </w:r>
    </w:p>
    <w:p w14:paraId="51D93297" w14:textId="77777777" w:rsidR="006C7CC6" w:rsidRPr="006C7CC6" w:rsidRDefault="006C7CC6" w:rsidP="006C7CC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Poor </w:t>
      </w:r>
    </w:p>
    <w:p w14:paraId="1476ADFD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order is meaningful:</w:t>
      </w:r>
    </w:p>
    <w:p w14:paraId="27FD824D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Excellent &gt; Good &gt; Fair &gt; Poor</w:t>
      </w:r>
    </w:p>
    <w:p w14:paraId="437C9113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However, the difference between </w:t>
      </w:r>
      <w:r w:rsidRPr="006C7CC6">
        <w:rPr>
          <w:rFonts w:ascii="Roboto Mono" w:hAnsi="Roboto Mono"/>
          <w:b/>
          <w:bCs/>
          <w:sz w:val="24"/>
          <w:szCs w:val="24"/>
        </w:rPr>
        <w:t>Excellent</w:t>
      </w:r>
      <w:r w:rsidRPr="006C7CC6">
        <w:rPr>
          <w:rFonts w:ascii="Roboto Mono" w:hAnsi="Roboto Mono"/>
          <w:sz w:val="24"/>
          <w:szCs w:val="24"/>
        </w:rPr>
        <w:t xml:space="preserve"> and </w:t>
      </w:r>
      <w:r w:rsidRPr="006C7CC6">
        <w:rPr>
          <w:rFonts w:ascii="Roboto Mono" w:hAnsi="Roboto Mono"/>
          <w:b/>
          <w:bCs/>
          <w:sz w:val="24"/>
          <w:szCs w:val="24"/>
        </w:rPr>
        <w:t>Good</w:t>
      </w:r>
      <w:r w:rsidRPr="006C7CC6">
        <w:rPr>
          <w:rFonts w:ascii="Roboto Mono" w:hAnsi="Roboto Mono"/>
          <w:sz w:val="24"/>
          <w:szCs w:val="24"/>
        </w:rPr>
        <w:t xml:space="preserve"> is not necessarily the same as the difference between </w:t>
      </w:r>
      <w:r w:rsidRPr="006C7CC6">
        <w:rPr>
          <w:rFonts w:ascii="Roboto Mono" w:hAnsi="Roboto Mono"/>
          <w:b/>
          <w:bCs/>
          <w:sz w:val="24"/>
          <w:szCs w:val="24"/>
        </w:rPr>
        <w:t>Good</w:t>
      </w:r>
      <w:r w:rsidRPr="006C7CC6">
        <w:rPr>
          <w:rFonts w:ascii="Roboto Mono" w:hAnsi="Roboto Mono"/>
          <w:sz w:val="24"/>
          <w:szCs w:val="24"/>
        </w:rPr>
        <w:t xml:space="preserve"> and </w:t>
      </w:r>
      <w:r w:rsidRPr="006C7CC6">
        <w:rPr>
          <w:rFonts w:ascii="Roboto Mono" w:hAnsi="Roboto Mono"/>
          <w:b/>
          <w:bCs/>
          <w:sz w:val="24"/>
          <w:szCs w:val="24"/>
        </w:rPr>
        <w:t>Fair</w:t>
      </w:r>
      <w:r w:rsidRPr="006C7CC6">
        <w:rPr>
          <w:rFonts w:ascii="Roboto Mono" w:hAnsi="Roboto Mono"/>
          <w:sz w:val="24"/>
          <w:szCs w:val="24"/>
        </w:rPr>
        <w:t>.</w:t>
      </w:r>
    </w:p>
    <w:p w14:paraId="1CD65C3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187E9752">
          <v:rect id="_x0000_i1156" style="width:0;height:1.5pt" o:hralign="center" o:hrstd="t" o:hr="t" fillcolor="#a0a0a0" stroked="f"/>
        </w:pict>
      </w:r>
    </w:p>
    <w:p w14:paraId="669CB3C6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Satisfaction Survey</w:t>
      </w:r>
    </w:p>
    <w:p w14:paraId="24A98E32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Categories:</w:t>
      </w:r>
    </w:p>
    <w:p w14:paraId="17C0D0C9" w14:textId="77777777" w:rsidR="006C7CC6" w:rsidRPr="006C7CC6" w:rsidRDefault="006C7CC6" w:rsidP="006C7C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Very Satisfied </w:t>
      </w:r>
    </w:p>
    <w:p w14:paraId="5B166079" w14:textId="77777777" w:rsidR="006C7CC6" w:rsidRPr="006C7CC6" w:rsidRDefault="006C7CC6" w:rsidP="006C7C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Satisfied </w:t>
      </w:r>
    </w:p>
    <w:p w14:paraId="047FD74E" w14:textId="77777777" w:rsidR="006C7CC6" w:rsidRPr="006C7CC6" w:rsidRDefault="006C7CC6" w:rsidP="006C7C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Neutral </w:t>
      </w:r>
    </w:p>
    <w:p w14:paraId="37737A8B" w14:textId="77777777" w:rsidR="006C7CC6" w:rsidRPr="006C7CC6" w:rsidRDefault="006C7CC6" w:rsidP="006C7C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Dissatisfied </w:t>
      </w:r>
    </w:p>
    <w:p w14:paraId="6430EA9B" w14:textId="77777777" w:rsidR="006C7CC6" w:rsidRPr="006C7CC6" w:rsidRDefault="006C7CC6" w:rsidP="006C7CC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Very Dissatisfied </w:t>
      </w:r>
    </w:p>
    <w:p w14:paraId="43A51A6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responses are ranked, but the spacing between them is subjective.</w:t>
      </w:r>
    </w:p>
    <w:p w14:paraId="2FF35A1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4B7FD737">
          <v:rect id="_x0000_i1157" style="width:0;height:1.5pt" o:hralign="center" o:hrstd="t" o:hr="t" fillcolor="#a0a0a0" stroked="f"/>
        </w:pict>
      </w:r>
    </w:p>
    <w:p w14:paraId="25D4927B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Military Rank</w:t>
      </w:r>
    </w:p>
    <w:p w14:paraId="670435E6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Examples:</w:t>
      </w:r>
    </w:p>
    <w:p w14:paraId="2794A1C1" w14:textId="77777777" w:rsidR="006C7CC6" w:rsidRPr="006C7CC6" w:rsidRDefault="006C7CC6" w:rsidP="006C7C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General </w:t>
      </w:r>
    </w:p>
    <w:p w14:paraId="0C0E43DB" w14:textId="77777777" w:rsidR="006C7CC6" w:rsidRPr="006C7CC6" w:rsidRDefault="006C7CC6" w:rsidP="006C7C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lastRenderedPageBreak/>
        <w:t xml:space="preserve">Colonel </w:t>
      </w:r>
    </w:p>
    <w:p w14:paraId="1A4DDAC3" w14:textId="77777777" w:rsidR="006C7CC6" w:rsidRPr="006C7CC6" w:rsidRDefault="006C7CC6" w:rsidP="006C7C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Major </w:t>
      </w:r>
    </w:p>
    <w:p w14:paraId="37CE3924" w14:textId="77777777" w:rsidR="006C7CC6" w:rsidRPr="006C7CC6" w:rsidRDefault="006C7CC6" w:rsidP="006C7C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Captain </w:t>
      </w:r>
    </w:p>
    <w:p w14:paraId="7D72ECCC" w14:textId="77777777" w:rsidR="006C7CC6" w:rsidRPr="006C7CC6" w:rsidRDefault="006C7CC6" w:rsidP="006C7CC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Lieutenant </w:t>
      </w:r>
    </w:p>
    <w:p w14:paraId="3CF33C54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Each rank has a defined order.</w:t>
      </w:r>
    </w:p>
    <w:p w14:paraId="5A5E43D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02703C31">
          <v:rect id="_x0000_i1158" style="width:0;height:1.5pt" o:hralign="center" o:hrstd="t" o:hr="t" fillcolor="#a0a0a0" stroked="f"/>
        </w:pict>
      </w:r>
    </w:p>
    <w:p w14:paraId="6D5DB3CC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Competition Results</w:t>
      </w:r>
    </w:p>
    <w:p w14:paraId="3EC77C64" w14:textId="77777777" w:rsidR="006C7CC6" w:rsidRPr="006C7CC6" w:rsidRDefault="006C7CC6" w:rsidP="006C7C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1st Place </w:t>
      </w:r>
    </w:p>
    <w:p w14:paraId="05FBD5BC" w14:textId="77777777" w:rsidR="006C7CC6" w:rsidRPr="006C7CC6" w:rsidRDefault="006C7CC6" w:rsidP="006C7C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2nd Place </w:t>
      </w:r>
    </w:p>
    <w:p w14:paraId="294332C3" w14:textId="77777777" w:rsidR="006C7CC6" w:rsidRPr="006C7CC6" w:rsidRDefault="006C7CC6" w:rsidP="006C7CC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3rd Place </w:t>
      </w:r>
    </w:p>
    <w:p w14:paraId="11FF35CA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ranking is known, but the performance gap is not.</w:t>
      </w:r>
    </w:p>
    <w:p w14:paraId="06BF3CC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26C1C3CC">
          <v:rect id="_x0000_i1159" style="width:0;height:1.5pt" o:hralign="center" o:hrstd="t" o:hr="t" fillcolor="#a0a0a0" stroked="f"/>
        </w:pict>
      </w:r>
    </w:p>
    <w:p w14:paraId="718B998C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Pain Level</w:t>
      </w:r>
    </w:p>
    <w:p w14:paraId="138E885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Categories:</w:t>
      </w:r>
    </w:p>
    <w:p w14:paraId="5E1174CE" w14:textId="77777777" w:rsidR="006C7CC6" w:rsidRPr="006C7CC6" w:rsidRDefault="006C7CC6" w:rsidP="006C7C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No Pain </w:t>
      </w:r>
    </w:p>
    <w:p w14:paraId="5EBADEB2" w14:textId="77777777" w:rsidR="006C7CC6" w:rsidRPr="006C7CC6" w:rsidRDefault="006C7CC6" w:rsidP="006C7C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Mild Pain </w:t>
      </w:r>
    </w:p>
    <w:p w14:paraId="41FE4707" w14:textId="77777777" w:rsidR="006C7CC6" w:rsidRPr="006C7CC6" w:rsidRDefault="006C7CC6" w:rsidP="006C7C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Moderate Pain </w:t>
      </w:r>
    </w:p>
    <w:p w14:paraId="52F7B4C1" w14:textId="77777777" w:rsidR="006C7CC6" w:rsidRPr="006C7CC6" w:rsidRDefault="006C7CC6" w:rsidP="006C7CC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Severe Pain </w:t>
      </w:r>
    </w:p>
    <w:p w14:paraId="03DE287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These levels have an order but not equal measurable intervals.</w:t>
      </w:r>
    </w:p>
    <w:p w14:paraId="7CC2C9E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72813217">
          <v:rect id="_x0000_i1160" style="width:0;height:1.5pt" o:hralign="center" o:hrstd="t" o:hr="t" fillcolor="#a0a0a0" stroked="f"/>
        </w:pict>
      </w:r>
    </w:p>
    <w:p w14:paraId="57C85BA3" w14:textId="73735BFA" w:rsidR="006C7CC6" w:rsidRDefault="006C7CC6" w:rsidP="006C7CC6">
      <w:pPr>
        <w:pStyle w:val="Heading2"/>
      </w:pPr>
      <w:r w:rsidRPr="006C7CC6">
        <w:t>Numerical Labels</w:t>
      </w:r>
    </w:p>
    <w:p w14:paraId="2B9C7D55" w14:textId="2D80F4EE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C706963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Numbers may be assigned to ordinal categories.</w:t>
      </w:r>
    </w:p>
    <w:p w14:paraId="3F87C764" w14:textId="3E3A7340" w:rsid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6364316B" w14:textId="474CC08C" w:rsidR="00CA27A2" w:rsidRPr="006C7CC6" w:rsidRDefault="00CA27A2" w:rsidP="006C7CC6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2C7AA4" wp14:editId="0E00947A">
            <wp:extent cx="4958080" cy="1584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8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2"/>
      </w:tblGrid>
      <w:tr w:rsidR="006C7CC6" w:rsidRPr="006C7CC6" w14:paraId="71833F53" w14:textId="77777777" w:rsidTr="006C7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92BA8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00CAE30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Code</w:t>
            </w:r>
          </w:p>
        </w:tc>
      </w:tr>
      <w:tr w:rsidR="006C7CC6" w:rsidRPr="006C7CC6" w14:paraId="6481D4B7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55D4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Very Poor</w:t>
            </w:r>
          </w:p>
        </w:tc>
        <w:tc>
          <w:tcPr>
            <w:tcW w:w="0" w:type="auto"/>
            <w:vAlign w:val="center"/>
            <w:hideMark/>
          </w:tcPr>
          <w:p w14:paraId="40E67777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1</w:t>
            </w:r>
          </w:p>
        </w:tc>
      </w:tr>
      <w:tr w:rsidR="006C7CC6" w:rsidRPr="006C7CC6" w14:paraId="64759429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4B11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2AEBC2A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2</w:t>
            </w:r>
          </w:p>
        </w:tc>
      </w:tr>
      <w:tr w:rsidR="006C7CC6" w:rsidRPr="006C7CC6" w14:paraId="77F197FB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E13C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61EA6355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3</w:t>
            </w:r>
          </w:p>
        </w:tc>
      </w:tr>
      <w:tr w:rsidR="006C7CC6" w:rsidRPr="006C7CC6" w14:paraId="171E8BD9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6BCD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0145571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4</w:t>
            </w:r>
          </w:p>
        </w:tc>
      </w:tr>
      <w:tr w:rsidR="006C7CC6" w:rsidRPr="006C7CC6" w14:paraId="4AE30BBE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B55D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92566BC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5</w:t>
            </w:r>
          </w:p>
        </w:tc>
      </w:tr>
    </w:tbl>
    <w:p w14:paraId="034662E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numbers indicate </w:t>
      </w:r>
      <w:r w:rsidRPr="006C7CC6">
        <w:rPr>
          <w:rFonts w:ascii="Roboto Mono" w:hAnsi="Roboto Mono"/>
          <w:b/>
          <w:bCs/>
          <w:sz w:val="24"/>
          <w:szCs w:val="24"/>
        </w:rPr>
        <w:t>rank</w:t>
      </w:r>
      <w:r w:rsidRPr="006C7CC6">
        <w:rPr>
          <w:rFonts w:ascii="Roboto Mono" w:hAnsi="Roboto Mono"/>
          <w:sz w:val="24"/>
          <w:szCs w:val="24"/>
        </w:rPr>
        <w:t xml:space="preserve">, </w:t>
      </w:r>
      <w:r w:rsidRPr="006C7CC6">
        <w:rPr>
          <w:rFonts w:ascii="Roboto Mono" w:hAnsi="Roboto Mono"/>
          <w:b/>
          <w:bCs/>
          <w:sz w:val="24"/>
          <w:szCs w:val="24"/>
        </w:rPr>
        <w:t>not equal numerical differences</w:t>
      </w:r>
      <w:r w:rsidRPr="006C7CC6">
        <w:rPr>
          <w:rFonts w:ascii="Roboto Mono" w:hAnsi="Roboto Mono"/>
          <w:sz w:val="24"/>
          <w:szCs w:val="24"/>
        </w:rPr>
        <w:t>.</w:t>
      </w:r>
    </w:p>
    <w:p w14:paraId="3E4BDF9A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For example:</w:t>
      </w:r>
    </w:p>
    <w:p w14:paraId="7FCDE193" w14:textId="77777777" w:rsidR="006C7CC6" w:rsidRPr="006C7CC6" w:rsidRDefault="006C7CC6" w:rsidP="006C7C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5 is higher than 4. </w:t>
      </w:r>
    </w:p>
    <w:p w14:paraId="1853B1F3" w14:textId="77777777" w:rsidR="006C7CC6" w:rsidRPr="006C7CC6" w:rsidRDefault="006C7CC6" w:rsidP="006C7CC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But the improvement from 4 to 5 is </w:t>
      </w:r>
      <w:r w:rsidRPr="006C7CC6">
        <w:rPr>
          <w:rFonts w:ascii="Roboto Mono" w:hAnsi="Roboto Mono"/>
          <w:b/>
          <w:bCs/>
          <w:sz w:val="24"/>
          <w:szCs w:val="24"/>
        </w:rPr>
        <w:t>not necessarily equal</w:t>
      </w:r>
      <w:r w:rsidRPr="006C7CC6">
        <w:rPr>
          <w:rFonts w:ascii="Roboto Mono" w:hAnsi="Roboto Mono"/>
          <w:sz w:val="24"/>
          <w:szCs w:val="24"/>
        </w:rPr>
        <w:t xml:space="preserve"> to the improvement from 2 to 3. </w:t>
      </w:r>
    </w:p>
    <w:p w14:paraId="5DDE805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616B8A0C">
          <v:rect id="_x0000_i1161" style="width:0;height:1.5pt" o:hralign="center" o:hrstd="t" o:hr="t" fillcolor="#a0a0a0" stroked="f"/>
        </w:pict>
      </w:r>
    </w:p>
    <w:p w14:paraId="3BEE1A8A" w14:textId="47411A23" w:rsidR="006C7CC6" w:rsidRDefault="006C7CC6" w:rsidP="006C7CC6">
      <w:pPr>
        <w:pStyle w:val="Heading2"/>
      </w:pPr>
      <w:r w:rsidRPr="006C7CC6">
        <w:t>Mathematical Operations</w:t>
      </w:r>
    </w:p>
    <w:p w14:paraId="27949C17" w14:textId="0B34DD00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87CFBEC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Allowed</w:t>
      </w:r>
    </w:p>
    <w:p w14:paraId="2DD953C5" w14:textId="77777777" w:rsidR="006C7CC6" w:rsidRPr="006C7CC6" w:rsidRDefault="006C7CC6" w:rsidP="006C7C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Comparison </w:t>
      </w:r>
    </w:p>
    <w:p w14:paraId="056F678A" w14:textId="77777777" w:rsidR="006C7CC6" w:rsidRPr="006C7CC6" w:rsidRDefault="006C7CC6" w:rsidP="006C7C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Greater than / Less than </w:t>
      </w:r>
    </w:p>
    <w:p w14:paraId="1DE3CABD" w14:textId="77777777" w:rsidR="006C7CC6" w:rsidRPr="006C7CC6" w:rsidRDefault="006C7CC6" w:rsidP="006C7C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Ranking </w:t>
      </w:r>
    </w:p>
    <w:p w14:paraId="46E57194" w14:textId="77777777" w:rsidR="006C7CC6" w:rsidRPr="006C7CC6" w:rsidRDefault="006C7CC6" w:rsidP="006C7CC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Ordering </w:t>
      </w:r>
    </w:p>
    <w:p w14:paraId="6B430817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059A459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lastRenderedPageBreak/>
        <w:t>Good &gt; Fair</w:t>
      </w:r>
    </w:p>
    <w:p w14:paraId="0A6C15E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759BEB90">
          <v:rect id="_x0000_i1162" style="width:0;height:1.5pt" o:hralign="center" o:hrstd="t" o:hr="t" fillcolor="#a0a0a0" stroked="f"/>
        </w:pict>
      </w:r>
    </w:p>
    <w:p w14:paraId="6F9148A2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Not Appropriate</w:t>
      </w:r>
    </w:p>
    <w:p w14:paraId="339C6983" w14:textId="77777777" w:rsidR="006C7CC6" w:rsidRPr="006C7CC6" w:rsidRDefault="006C7CC6" w:rsidP="006C7C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Addition </w:t>
      </w:r>
    </w:p>
    <w:p w14:paraId="12888768" w14:textId="77777777" w:rsidR="006C7CC6" w:rsidRPr="006C7CC6" w:rsidRDefault="006C7CC6" w:rsidP="006C7C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Subtraction </w:t>
      </w:r>
    </w:p>
    <w:p w14:paraId="1ABF58D5" w14:textId="77777777" w:rsidR="006C7CC6" w:rsidRPr="006C7CC6" w:rsidRDefault="006C7CC6" w:rsidP="006C7C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Multiplication </w:t>
      </w:r>
    </w:p>
    <w:p w14:paraId="39BF91C3" w14:textId="77777777" w:rsidR="006C7CC6" w:rsidRPr="006C7CC6" w:rsidRDefault="006C7CC6" w:rsidP="006C7C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Division </w:t>
      </w:r>
    </w:p>
    <w:p w14:paraId="0547AA07" w14:textId="77777777" w:rsidR="006C7CC6" w:rsidRPr="006C7CC6" w:rsidRDefault="006C7CC6" w:rsidP="006C7CC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Meaningful ratios </w:t>
      </w:r>
    </w:p>
    <w:p w14:paraId="29528D42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5F01F816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It is incorrect to say:</w:t>
      </w:r>
    </w:p>
    <w:p w14:paraId="69975F66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Excellent = twice Good</w:t>
      </w:r>
    </w:p>
    <w:p w14:paraId="6F33AC1C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79A8E127">
          <v:rect id="_x0000_i1163" style="width:0;height:1.5pt" o:hralign="center" o:hrstd="t" o:hr="t" fillcolor="#a0a0a0" stroked="f"/>
        </w:pict>
      </w:r>
    </w:p>
    <w:p w14:paraId="2C5EA921" w14:textId="77777777" w:rsidR="006C7CC6" w:rsidRPr="006C7CC6" w:rsidRDefault="006C7CC6" w:rsidP="006C7CC6">
      <w:pPr>
        <w:rPr>
          <w:rFonts w:ascii="Roboto Mono" w:hAnsi="Roboto Mono"/>
          <w:b/>
          <w:bCs/>
          <w:sz w:val="24"/>
          <w:szCs w:val="24"/>
        </w:rPr>
      </w:pPr>
      <w:r w:rsidRPr="006C7CC6">
        <w:rPr>
          <w:rFonts w:ascii="Roboto Mono" w:hAnsi="Roboto Mono"/>
          <w:b/>
          <w:bCs/>
          <w:sz w:val="24"/>
          <w:szCs w:val="24"/>
        </w:rPr>
        <w:t>Statistical Measures</w:t>
      </w:r>
    </w:p>
    <w:p w14:paraId="468B33AD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Common statistics for ordinal data include:</w:t>
      </w:r>
    </w:p>
    <w:p w14:paraId="654A41C5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Frequency </w:t>
      </w:r>
    </w:p>
    <w:p w14:paraId="6CCA1F2B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Percentage </w:t>
      </w:r>
    </w:p>
    <w:p w14:paraId="211AB773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Mode </w:t>
      </w:r>
    </w:p>
    <w:p w14:paraId="18FC6FF3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Median </w:t>
      </w:r>
    </w:p>
    <w:p w14:paraId="275F8775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Percentiles </w:t>
      </w:r>
    </w:p>
    <w:p w14:paraId="16DC669A" w14:textId="77777777" w:rsidR="006C7CC6" w:rsidRPr="006C7CC6" w:rsidRDefault="006C7CC6" w:rsidP="006C7CC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Rank Correlation </w:t>
      </w:r>
    </w:p>
    <w:p w14:paraId="2058E648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</w:t>
      </w:r>
      <w:r w:rsidRPr="006C7CC6">
        <w:rPr>
          <w:rFonts w:ascii="Roboto Mono" w:hAnsi="Roboto Mono"/>
          <w:b/>
          <w:bCs/>
          <w:sz w:val="24"/>
          <w:szCs w:val="24"/>
        </w:rPr>
        <w:t>mean (average)</w:t>
      </w:r>
      <w:r w:rsidRPr="006C7CC6">
        <w:rPr>
          <w:rFonts w:ascii="Roboto Mono" w:hAnsi="Roboto Mono"/>
          <w:sz w:val="24"/>
          <w:szCs w:val="24"/>
        </w:rPr>
        <w:t xml:space="preserve"> is generally not appropriate because equal intervals are not guaranteed.</w:t>
      </w:r>
    </w:p>
    <w:p w14:paraId="0D8724D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5ED2A075">
          <v:rect id="_x0000_i1164" style="width:0;height:1.5pt" o:hralign="center" o:hrstd="t" o:hr="t" fillcolor="#a0a0a0" stroked="f"/>
        </w:pict>
      </w:r>
    </w:p>
    <w:p w14:paraId="149BEC13" w14:textId="56087D50" w:rsidR="006C7CC6" w:rsidRDefault="006C7CC6" w:rsidP="006C7CC6">
      <w:pPr>
        <w:pStyle w:val="Heading2"/>
      </w:pPr>
      <w:r w:rsidRPr="006C7CC6">
        <w:t>Applications</w:t>
      </w:r>
    </w:p>
    <w:p w14:paraId="1EBC5B07" w14:textId="3AFCE3C6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CBC445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Ordinal scales are commonly used in:</w:t>
      </w:r>
    </w:p>
    <w:p w14:paraId="1D9649E5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lastRenderedPageBreak/>
        <w:t xml:space="preserve">Surveys </w:t>
      </w:r>
    </w:p>
    <w:p w14:paraId="299DA7F1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Questionnaires </w:t>
      </w:r>
    </w:p>
    <w:p w14:paraId="2040828C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Psychology </w:t>
      </w:r>
    </w:p>
    <w:p w14:paraId="65DCFEF6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Education </w:t>
      </w:r>
    </w:p>
    <w:p w14:paraId="6A2E15DB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Medicine </w:t>
      </w:r>
    </w:p>
    <w:p w14:paraId="05096162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Market research </w:t>
      </w:r>
    </w:p>
    <w:p w14:paraId="53E99284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Customer satisfaction studies </w:t>
      </w:r>
    </w:p>
    <w:p w14:paraId="42A6A858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Performance evaluations </w:t>
      </w:r>
    </w:p>
    <w:p w14:paraId="0E95225F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Risk assessments </w:t>
      </w:r>
    </w:p>
    <w:p w14:paraId="0A54474B" w14:textId="77777777" w:rsidR="006C7CC6" w:rsidRPr="006C7CC6" w:rsidRDefault="006C7CC6" w:rsidP="006C7CC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Social sciences </w:t>
      </w:r>
    </w:p>
    <w:p w14:paraId="5E3FC53C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51629C1E">
          <v:rect id="_x0000_i1165" style="width:0;height:1.5pt" o:hralign="center" o:hrstd="t" o:hr="t" fillcolor="#a0a0a0" stroked="f"/>
        </w:pict>
      </w:r>
    </w:p>
    <w:p w14:paraId="4F7E8974" w14:textId="6D8AF6DD" w:rsidR="006C7CC6" w:rsidRDefault="006C7CC6" w:rsidP="006C7CC6">
      <w:pPr>
        <w:pStyle w:val="Heading2"/>
      </w:pPr>
      <w:r w:rsidRPr="006C7CC6">
        <w:t>Advantages</w:t>
      </w:r>
    </w:p>
    <w:p w14:paraId="072D5DFF" w14:textId="727BADB7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46C0E3E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ordinal scale:</w:t>
      </w:r>
    </w:p>
    <w:p w14:paraId="006B37F8" w14:textId="77777777" w:rsidR="006C7CC6" w:rsidRPr="006C7CC6" w:rsidRDefault="006C7CC6" w:rsidP="006C7C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Preserves ranking information. </w:t>
      </w:r>
    </w:p>
    <w:p w14:paraId="2C4ED799" w14:textId="77777777" w:rsidR="006C7CC6" w:rsidRPr="006C7CC6" w:rsidRDefault="006C7CC6" w:rsidP="006C7C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Is easy to understand. </w:t>
      </w:r>
    </w:p>
    <w:p w14:paraId="67B1CC64" w14:textId="77777777" w:rsidR="006C7CC6" w:rsidRPr="006C7CC6" w:rsidRDefault="006C7CC6" w:rsidP="006C7C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Supports comparison of relative positions. </w:t>
      </w:r>
    </w:p>
    <w:p w14:paraId="2AFB0C6E" w14:textId="77777777" w:rsidR="006C7CC6" w:rsidRPr="006C7CC6" w:rsidRDefault="006C7CC6" w:rsidP="006C7C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Works well for subjective assessments. </w:t>
      </w:r>
    </w:p>
    <w:p w14:paraId="7C18AFEC" w14:textId="77777777" w:rsidR="006C7CC6" w:rsidRPr="006C7CC6" w:rsidRDefault="006C7CC6" w:rsidP="006C7CC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Requires fewer assumptions than interval or ratio scales. </w:t>
      </w:r>
    </w:p>
    <w:p w14:paraId="5A21FA6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4F0C0F27">
          <v:rect id="_x0000_i1166" style="width:0;height:1.5pt" o:hralign="center" o:hrstd="t" o:hr="t" fillcolor="#a0a0a0" stroked="f"/>
        </w:pict>
      </w:r>
    </w:p>
    <w:p w14:paraId="648F28A3" w14:textId="0DC43A86" w:rsidR="006C7CC6" w:rsidRDefault="006C7CC6" w:rsidP="006C7CC6">
      <w:pPr>
        <w:pStyle w:val="Heading2"/>
      </w:pPr>
      <w:r w:rsidRPr="006C7CC6">
        <w:t>Limitations</w:t>
      </w:r>
    </w:p>
    <w:p w14:paraId="3C05CFAB" w14:textId="45FC944F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316E767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The ordinal scale:</w:t>
      </w:r>
    </w:p>
    <w:p w14:paraId="00B853BB" w14:textId="77777777" w:rsidR="006C7CC6" w:rsidRPr="006C7CC6" w:rsidRDefault="006C7CC6" w:rsidP="006C7C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Does not measure the size of differences. </w:t>
      </w:r>
    </w:p>
    <w:p w14:paraId="3A70E355" w14:textId="77777777" w:rsidR="006C7CC6" w:rsidRPr="006C7CC6" w:rsidRDefault="006C7CC6" w:rsidP="006C7C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Cannot support meaningful arithmetic. </w:t>
      </w:r>
    </w:p>
    <w:p w14:paraId="17CE08C7" w14:textId="77777777" w:rsidR="006C7CC6" w:rsidRPr="006C7CC6" w:rsidRDefault="006C7CC6" w:rsidP="006C7C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Cannot determine exact distances between categories. </w:t>
      </w:r>
    </w:p>
    <w:p w14:paraId="56337184" w14:textId="77777777" w:rsidR="006C7CC6" w:rsidRPr="006C7CC6" w:rsidRDefault="006C7CC6" w:rsidP="006C7CC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lastRenderedPageBreak/>
        <w:t xml:space="preserve">Does not have a true zero. </w:t>
      </w:r>
    </w:p>
    <w:p w14:paraId="0E96A9C6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1CAE265C">
          <v:rect id="_x0000_i1167" style="width:0;height:1.5pt" o:hralign="center" o:hrstd="t" o:hr="t" fillcolor="#a0a0a0" stroked="f"/>
        </w:pict>
      </w:r>
    </w:p>
    <w:p w14:paraId="44FBDC15" w14:textId="05D27597" w:rsidR="006C7CC6" w:rsidRDefault="006C7CC6" w:rsidP="006C7CC6">
      <w:pPr>
        <w:pStyle w:val="Heading2"/>
      </w:pPr>
      <w:r w:rsidRPr="006C7CC6">
        <w:t>Common Mistakes</w:t>
      </w:r>
    </w:p>
    <w:p w14:paraId="75F5E1FE" w14:textId="74EBB9B1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D36F297" w14:textId="77777777" w:rsidR="006C7CC6" w:rsidRPr="006C7CC6" w:rsidRDefault="006C7CC6" w:rsidP="006C7C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Assuming equal intervals between ranks. </w:t>
      </w:r>
    </w:p>
    <w:p w14:paraId="10053FFC" w14:textId="77777777" w:rsidR="006C7CC6" w:rsidRPr="006C7CC6" w:rsidRDefault="006C7CC6" w:rsidP="006C7C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Calculating averages of ordinal ratings without justification. </w:t>
      </w:r>
    </w:p>
    <w:p w14:paraId="347451B5" w14:textId="77777777" w:rsidR="006C7CC6" w:rsidRPr="006C7CC6" w:rsidRDefault="006C7CC6" w:rsidP="006C7C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Treating ordinal data as ratio data. </w:t>
      </w:r>
    </w:p>
    <w:p w14:paraId="6D6F5834" w14:textId="77777777" w:rsidR="006C7CC6" w:rsidRPr="006C7CC6" w:rsidRDefault="006C7CC6" w:rsidP="006C7CC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Assuming that category codes represent actual quantities. </w:t>
      </w:r>
    </w:p>
    <w:p w14:paraId="6397BFB8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4FA2E75C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Ratings:</w:t>
      </w:r>
    </w:p>
    <w:p w14:paraId="37929561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1, 2, 3, 4, 5</w:t>
      </w:r>
    </w:p>
    <w:p w14:paraId="0D7985B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These numbers represent </w:t>
      </w:r>
      <w:r w:rsidRPr="006C7CC6">
        <w:rPr>
          <w:rFonts w:ascii="Roboto Mono" w:hAnsi="Roboto Mono"/>
          <w:b/>
          <w:bCs/>
          <w:sz w:val="24"/>
          <w:szCs w:val="24"/>
        </w:rPr>
        <w:t>order</w:t>
      </w:r>
      <w:r w:rsidRPr="006C7CC6">
        <w:rPr>
          <w:rFonts w:ascii="Roboto Mono" w:hAnsi="Roboto Mono"/>
          <w:sz w:val="24"/>
          <w:szCs w:val="24"/>
        </w:rPr>
        <w:t>, not equal measurement units.</w:t>
      </w:r>
    </w:p>
    <w:p w14:paraId="0A0C0219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60024D12">
          <v:rect id="_x0000_i1168" style="width:0;height:1.5pt" o:hralign="center" o:hrstd="t" o:hr="t" fillcolor="#a0a0a0" stroked="f"/>
        </w:pict>
      </w:r>
    </w:p>
    <w:p w14:paraId="09B91E2D" w14:textId="123FB536" w:rsidR="006C7CC6" w:rsidRDefault="006C7CC6" w:rsidP="006C7CC6">
      <w:pPr>
        <w:pStyle w:val="Heading2"/>
      </w:pPr>
      <w:r w:rsidRPr="006C7CC6">
        <w:t>Ordinal Scale vs. Nominal Scale</w:t>
      </w:r>
    </w:p>
    <w:p w14:paraId="3117A07A" w14:textId="38E9F201" w:rsidR="006C7CC6" w:rsidRDefault="006C7CC6" w:rsidP="006C7C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1F5E4A9" w14:textId="083CFB83" w:rsidR="00A278EF" w:rsidRPr="006C7CC6" w:rsidRDefault="00A278EF" w:rsidP="006C7CC6">
      <w:r>
        <w:rPr>
          <w:noProof/>
        </w:rPr>
        <w:drawing>
          <wp:inline distT="0" distB="0" distL="0" distR="0" wp14:anchorId="04C7A625" wp14:editId="0A62B817">
            <wp:extent cx="5537835" cy="140398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69"/>
        <w:gridCol w:w="1084"/>
      </w:tblGrid>
      <w:tr w:rsidR="006C7CC6" w:rsidRPr="006C7CC6" w14:paraId="5A2DB199" w14:textId="77777777" w:rsidTr="006C7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75474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FFB126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263BAB77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Ordinal</w:t>
            </w:r>
          </w:p>
        </w:tc>
      </w:tr>
      <w:tr w:rsidR="006C7CC6" w:rsidRPr="006C7CC6" w14:paraId="46A7476D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225C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149ECDA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104155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7D7A725D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E9A8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38EF8954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874374D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3FA363DC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617B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6DE283B9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5E43A75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6C7CC6" w:rsidRPr="006C7CC6" w14:paraId="1D5F7D3C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C217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lastRenderedPageBreak/>
              <w:t>True Zero</w:t>
            </w:r>
          </w:p>
        </w:tc>
        <w:tc>
          <w:tcPr>
            <w:tcW w:w="0" w:type="auto"/>
            <w:vAlign w:val="center"/>
            <w:hideMark/>
          </w:tcPr>
          <w:p w14:paraId="3B34DE06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63654C8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735434F2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00801311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Nominal:</w:t>
      </w:r>
    </w:p>
    <w:p w14:paraId="4C681D0F" w14:textId="77777777" w:rsidR="006C7CC6" w:rsidRPr="006C7CC6" w:rsidRDefault="006C7CC6" w:rsidP="006C7C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Red </w:t>
      </w:r>
    </w:p>
    <w:p w14:paraId="512FB6E5" w14:textId="77777777" w:rsidR="006C7CC6" w:rsidRPr="006C7CC6" w:rsidRDefault="006C7CC6" w:rsidP="006C7C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Blue </w:t>
      </w:r>
    </w:p>
    <w:p w14:paraId="2E884A75" w14:textId="77777777" w:rsidR="006C7CC6" w:rsidRPr="006C7CC6" w:rsidRDefault="006C7CC6" w:rsidP="006C7CC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Green </w:t>
      </w:r>
    </w:p>
    <w:p w14:paraId="3D9D271F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Ordinal:</w:t>
      </w:r>
    </w:p>
    <w:p w14:paraId="50F2A814" w14:textId="77777777" w:rsidR="006C7CC6" w:rsidRPr="006C7CC6" w:rsidRDefault="006C7CC6" w:rsidP="006C7C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Low </w:t>
      </w:r>
    </w:p>
    <w:p w14:paraId="0826DC9D" w14:textId="77777777" w:rsidR="006C7CC6" w:rsidRPr="006C7CC6" w:rsidRDefault="006C7CC6" w:rsidP="006C7C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Medium </w:t>
      </w:r>
    </w:p>
    <w:p w14:paraId="55EA223D" w14:textId="77777777" w:rsidR="006C7CC6" w:rsidRPr="006C7CC6" w:rsidRDefault="006C7CC6" w:rsidP="006C7CC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High </w:t>
      </w:r>
    </w:p>
    <w:p w14:paraId="123068A3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5353877A">
          <v:rect id="_x0000_i1169" style="width:0;height:1.5pt" o:hralign="center" o:hrstd="t" o:hr="t" fillcolor="#a0a0a0" stroked="f"/>
        </w:pict>
      </w:r>
    </w:p>
    <w:p w14:paraId="662AECF6" w14:textId="6C77C5FA" w:rsidR="006C7CC6" w:rsidRDefault="006C7CC6" w:rsidP="006C7CC6">
      <w:pPr>
        <w:pStyle w:val="Heading2"/>
      </w:pPr>
      <w:r w:rsidRPr="006C7CC6">
        <w:t>Ordinal Scale vs. Interval Scale</w:t>
      </w:r>
    </w:p>
    <w:p w14:paraId="49F2EF4C" w14:textId="1F9F4519" w:rsidR="006C7CC6" w:rsidRDefault="006C7CC6" w:rsidP="006C7CC6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C2A9D42" w14:textId="40A83E99" w:rsidR="00FC33E5" w:rsidRPr="006C7CC6" w:rsidRDefault="00FC33E5" w:rsidP="006C7CC6">
      <w:r>
        <w:rPr>
          <w:noProof/>
        </w:rPr>
        <w:drawing>
          <wp:inline distT="0" distB="0" distL="0" distR="0" wp14:anchorId="5CD8CF02" wp14:editId="01E17092">
            <wp:extent cx="5512435" cy="1094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69"/>
        <w:gridCol w:w="1228"/>
      </w:tblGrid>
      <w:tr w:rsidR="006C7CC6" w:rsidRPr="006C7CC6" w14:paraId="4D6B723C" w14:textId="77777777" w:rsidTr="006C7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1789B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0C809D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Ordinal</w:t>
            </w:r>
          </w:p>
        </w:tc>
        <w:tc>
          <w:tcPr>
            <w:tcW w:w="0" w:type="auto"/>
            <w:vAlign w:val="center"/>
            <w:hideMark/>
          </w:tcPr>
          <w:p w14:paraId="2CAEEA9E" w14:textId="77777777" w:rsidR="006C7CC6" w:rsidRPr="006C7CC6" w:rsidRDefault="006C7CC6" w:rsidP="006C7CC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C7CC6">
              <w:rPr>
                <w:rFonts w:ascii="Roboto Mono" w:hAnsi="Roboto Mono"/>
                <w:b/>
                <w:bCs/>
                <w:sz w:val="24"/>
                <w:szCs w:val="24"/>
              </w:rPr>
              <w:t>Interval</w:t>
            </w:r>
          </w:p>
        </w:tc>
      </w:tr>
      <w:tr w:rsidR="006C7CC6" w:rsidRPr="006C7CC6" w14:paraId="24949E38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4289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5AA75A55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41638A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3C4AB799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9232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Equal Intervals</w:t>
            </w:r>
          </w:p>
        </w:tc>
        <w:tc>
          <w:tcPr>
            <w:tcW w:w="0" w:type="auto"/>
            <w:vAlign w:val="center"/>
            <w:hideMark/>
          </w:tcPr>
          <w:p w14:paraId="69A38FC8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CFE32B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C7CC6" w:rsidRPr="006C7CC6" w14:paraId="46408E88" w14:textId="77777777" w:rsidTr="006C7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2D4B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Roboto Mono" w:hAnsi="Roboto Mono"/>
                <w:sz w:val="24"/>
                <w:szCs w:val="24"/>
              </w:rPr>
              <w:t>True Zero</w:t>
            </w:r>
          </w:p>
        </w:tc>
        <w:tc>
          <w:tcPr>
            <w:tcW w:w="0" w:type="auto"/>
            <w:vAlign w:val="center"/>
            <w:hideMark/>
          </w:tcPr>
          <w:p w14:paraId="4C405F60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97CA81" w14:textId="77777777" w:rsidR="006C7CC6" w:rsidRPr="006C7CC6" w:rsidRDefault="006C7CC6" w:rsidP="006C7CC6">
            <w:pPr>
              <w:rPr>
                <w:rFonts w:ascii="Roboto Mono" w:hAnsi="Roboto Mono"/>
                <w:sz w:val="24"/>
                <w:szCs w:val="24"/>
              </w:rPr>
            </w:pPr>
            <w:r w:rsidRPr="006C7CC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</w:tbl>
    <w:p w14:paraId="35A8BED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Example:</w:t>
      </w:r>
    </w:p>
    <w:p w14:paraId="25AD0F60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Ordinal:</w:t>
      </w:r>
    </w:p>
    <w:p w14:paraId="7B33993B" w14:textId="77777777" w:rsidR="006C7CC6" w:rsidRPr="006C7CC6" w:rsidRDefault="006C7CC6" w:rsidP="006C7C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Small </w:t>
      </w:r>
    </w:p>
    <w:p w14:paraId="058A77F4" w14:textId="77777777" w:rsidR="006C7CC6" w:rsidRPr="006C7CC6" w:rsidRDefault="006C7CC6" w:rsidP="006C7C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lastRenderedPageBreak/>
        <w:t xml:space="preserve">Medium </w:t>
      </w:r>
    </w:p>
    <w:p w14:paraId="2C288783" w14:textId="77777777" w:rsidR="006C7CC6" w:rsidRPr="006C7CC6" w:rsidRDefault="006C7CC6" w:rsidP="006C7CC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Large </w:t>
      </w:r>
    </w:p>
    <w:p w14:paraId="29E36516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>Interval:</w:t>
      </w:r>
    </w:p>
    <w:p w14:paraId="13A9D530" w14:textId="77777777" w:rsidR="006C7CC6" w:rsidRPr="006C7CC6" w:rsidRDefault="006C7CC6" w:rsidP="006C7CC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Temperature in Celsius </w:t>
      </w:r>
    </w:p>
    <w:p w14:paraId="75643DE5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4681284A">
          <v:rect id="_x0000_i1170" style="width:0;height:1.5pt" o:hralign="center" o:hrstd="t" o:hr="t" fillcolor="#a0a0a0" stroked="f"/>
        </w:pict>
      </w:r>
    </w:p>
    <w:p w14:paraId="21A76185" w14:textId="464AA789" w:rsidR="006C7CC6" w:rsidRDefault="006C7CC6" w:rsidP="006C7CC6">
      <w:pPr>
        <w:pStyle w:val="Heading2"/>
      </w:pPr>
      <w:r w:rsidRPr="006C7CC6">
        <w:t>Key Points</w:t>
      </w:r>
    </w:p>
    <w:p w14:paraId="390A1AB2" w14:textId="53AEF608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D54F160" w14:textId="77777777" w:rsidR="006C7CC6" w:rsidRPr="006C7CC6" w:rsidRDefault="006C7CC6" w:rsidP="006C7CC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</w:t>
      </w:r>
      <w:r w:rsidRPr="006C7CC6">
        <w:rPr>
          <w:rFonts w:ascii="Roboto Mono" w:hAnsi="Roboto Mono"/>
          <w:b/>
          <w:bCs/>
          <w:sz w:val="24"/>
          <w:szCs w:val="24"/>
        </w:rPr>
        <w:t>Ordinal Scale</w:t>
      </w:r>
      <w:r w:rsidRPr="006C7CC6">
        <w:rPr>
          <w:rFonts w:ascii="Roboto Mono" w:hAnsi="Roboto Mono"/>
          <w:sz w:val="24"/>
          <w:szCs w:val="24"/>
        </w:rPr>
        <w:t xml:space="preserve"> classifies data and provides a </w:t>
      </w:r>
      <w:r w:rsidRPr="006C7CC6">
        <w:rPr>
          <w:rFonts w:ascii="Roboto Mono" w:hAnsi="Roboto Mono"/>
          <w:b/>
          <w:bCs/>
          <w:sz w:val="24"/>
          <w:szCs w:val="24"/>
        </w:rPr>
        <w:t>meaningful ranking</w:t>
      </w:r>
      <w:r w:rsidRPr="006C7CC6">
        <w:rPr>
          <w:rFonts w:ascii="Roboto Mono" w:hAnsi="Roboto Mono"/>
          <w:sz w:val="24"/>
          <w:szCs w:val="24"/>
        </w:rPr>
        <w:t xml:space="preserve">. </w:t>
      </w:r>
    </w:p>
    <w:p w14:paraId="2EBCC359" w14:textId="77777777" w:rsidR="006C7CC6" w:rsidRPr="006C7CC6" w:rsidRDefault="006C7CC6" w:rsidP="006C7CC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</w:t>
      </w:r>
      <w:r w:rsidRPr="006C7CC6">
        <w:rPr>
          <w:rFonts w:ascii="Roboto Mono" w:hAnsi="Roboto Mono"/>
          <w:b/>
          <w:bCs/>
          <w:sz w:val="24"/>
          <w:szCs w:val="24"/>
        </w:rPr>
        <w:t>order</w:t>
      </w:r>
      <w:r w:rsidRPr="006C7CC6">
        <w:rPr>
          <w:rFonts w:ascii="Roboto Mono" w:hAnsi="Roboto Mono"/>
          <w:sz w:val="24"/>
          <w:szCs w:val="24"/>
        </w:rPr>
        <w:t xml:space="preserve"> is meaningful, but the </w:t>
      </w:r>
      <w:r w:rsidRPr="006C7CC6">
        <w:rPr>
          <w:rFonts w:ascii="Roboto Mono" w:hAnsi="Roboto Mono"/>
          <w:b/>
          <w:bCs/>
          <w:sz w:val="24"/>
          <w:szCs w:val="24"/>
        </w:rPr>
        <w:t>differences between categories are not measurable or equal</w:t>
      </w:r>
      <w:r w:rsidRPr="006C7CC6">
        <w:rPr>
          <w:rFonts w:ascii="Roboto Mono" w:hAnsi="Roboto Mono"/>
          <w:sz w:val="24"/>
          <w:szCs w:val="24"/>
        </w:rPr>
        <w:t xml:space="preserve">. </w:t>
      </w:r>
    </w:p>
    <w:p w14:paraId="1A9EEE26" w14:textId="77777777" w:rsidR="006C7CC6" w:rsidRPr="006C7CC6" w:rsidRDefault="006C7CC6" w:rsidP="006C7CC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Arithmetic operations are generally not appropriate. </w:t>
      </w:r>
    </w:p>
    <w:p w14:paraId="5E22DFD9" w14:textId="77777777" w:rsidR="006C7CC6" w:rsidRPr="006C7CC6" w:rsidRDefault="006C7CC6" w:rsidP="006C7CC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Suitable statistical measures include: </w:t>
      </w:r>
    </w:p>
    <w:p w14:paraId="7AF282F0" w14:textId="77777777" w:rsidR="006C7CC6" w:rsidRPr="006C7CC6" w:rsidRDefault="006C7CC6" w:rsidP="006C7CC6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Frequency </w:t>
      </w:r>
    </w:p>
    <w:p w14:paraId="44961BBC" w14:textId="77777777" w:rsidR="006C7CC6" w:rsidRPr="006C7CC6" w:rsidRDefault="006C7CC6" w:rsidP="006C7CC6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Percentage </w:t>
      </w:r>
    </w:p>
    <w:p w14:paraId="4DB2E086" w14:textId="77777777" w:rsidR="006C7CC6" w:rsidRPr="006C7CC6" w:rsidRDefault="006C7CC6" w:rsidP="006C7CC6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Mode </w:t>
      </w:r>
    </w:p>
    <w:p w14:paraId="625C5DBA" w14:textId="77777777" w:rsidR="006C7CC6" w:rsidRPr="006C7CC6" w:rsidRDefault="006C7CC6" w:rsidP="006C7CC6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Median </w:t>
      </w:r>
    </w:p>
    <w:p w14:paraId="0C849BBD" w14:textId="77777777" w:rsidR="006C7CC6" w:rsidRPr="006C7CC6" w:rsidRDefault="006C7CC6" w:rsidP="006C7CC6">
      <w:pPr>
        <w:numPr>
          <w:ilvl w:val="1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Percentiles </w:t>
      </w:r>
    </w:p>
    <w:p w14:paraId="56575C1A" w14:textId="77777777" w:rsidR="006C7CC6" w:rsidRPr="006C7CC6" w:rsidRDefault="006C7CC6" w:rsidP="006C7CC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It is widely used for rankings, ratings, preferences, and qualitative assessments. </w:t>
      </w:r>
    </w:p>
    <w:p w14:paraId="7075455B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pict w14:anchorId="63F377F8">
          <v:rect id="_x0000_i1171" style="width:0;height:1.5pt" o:hralign="center" o:hrstd="t" o:hr="t" fillcolor="#a0a0a0" stroked="f"/>
        </w:pict>
      </w:r>
    </w:p>
    <w:p w14:paraId="5DF2B42F" w14:textId="7A2162CD" w:rsidR="006C7CC6" w:rsidRDefault="006C7CC6" w:rsidP="006C7CC6">
      <w:pPr>
        <w:pStyle w:val="Heading2"/>
      </w:pPr>
      <w:r w:rsidRPr="006C7CC6">
        <w:t>Conclusion</w:t>
      </w:r>
    </w:p>
    <w:p w14:paraId="6DD840C4" w14:textId="1C39876E" w:rsidR="006C7CC6" w:rsidRPr="006C7CC6" w:rsidRDefault="006C7CC6" w:rsidP="006C7CC6"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2D2679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D2679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2F7604A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  <w:r w:rsidRPr="006C7CC6">
        <w:rPr>
          <w:rFonts w:ascii="Roboto Mono" w:hAnsi="Roboto Mono"/>
          <w:sz w:val="24"/>
          <w:szCs w:val="24"/>
        </w:rPr>
        <w:t xml:space="preserve">The </w:t>
      </w:r>
      <w:r w:rsidRPr="006C7CC6">
        <w:rPr>
          <w:rFonts w:ascii="Roboto Mono" w:hAnsi="Roboto Mono"/>
          <w:b/>
          <w:bCs/>
          <w:sz w:val="24"/>
          <w:szCs w:val="24"/>
        </w:rPr>
        <w:t>Ordinal Scale</w:t>
      </w:r>
      <w:r w:rsidRPr="006C7CC6">
        <w:rPr>
          <w:rFonts w:ascii="Roboto Mono" w:hAnsi="Roboto Mono"/>
          <w:sz w:val="24"/>
          <w:szCs w:val="24"/>
        </w:rPr>
        <w:t xml:space="preserve"> is a measurement scale that classifies observations into </w:t>
      </w:r>
      <w:r w:rsidRPr="006C7CC6">
        <w:rPr>
          <w:rFonts w:ascii="Roboto Mono" w:hAnsi="Roboto Mono"/>
          <w:b/>
          <w:bCs/>
          <w:sz w:val="24"/>
          <w:szCs w:val="24"/>
        </w:rPr>
        <w:t>ordered categories</w:t>
      </w:r>
      <w:r w:rsidRPr="006C7CC6">
        <w:rPr>
          <w:rFonts w:ascii="Roboto Mono" w:hAnsi="Roboto Mono"/>
          <w:sz w:val="24"/>
          <w:szCs w:val="24"/>
        </w:rPr>
        <w:t xml:space="preserve">, allowing meaningful comparisons of relative position while </w:t>
      </w:r>
      <w:r w:rsidRPr="006C7CC6">
        <w:rPr>
          <w:rFonts w:ascii="Roboto Mono" w:hAnsi="Roboto Mono"/>
          <w:b/>
          <w:bCs/>
          <w:sz w:val="24"/>
          <w:szCs w:val="24"/>
        </w:rPr>
        <w:t>not providing information about the magnitude of differences between categories</w:t>
      </w:r>
      <w:r w:rsidRPr="006C7CC6">
        <w:rPr>
          <w:rFonts w:ascii="Roboto Mono" w:hAnsi="Roboto Mono"/>
          <w:sz w:val="24"/>
          <w:szCs w:val="24"/>
        </w:rPr>
        <w:t xml:space="preserve">. It is especially useful for ranking, preference studies, satisfaction </w:t>
      </w:r>
      <w:r w:rsidRPr="006C7CC6">
        <w:rPr>
          <w:rFonts w:ascii="Roboto Mono" w:hAnsi="Roboto Mono"/>
          <w:sz w:val="24"/>
          <w:szCs w:val="24"/>
        </w:rPr>
        <w:lastRenderedPageBreak/>
        <w:t xml:space="preserve">surveys, educational grading, and performance evaluation. Although it offers more information than the </w:t>
      </w:r>
      <w:r w:rsidRPr="006C7CC6">
        <w:rPr>
          <w:rFonts w:ascii="Roboto Mono" w:hAnsi="Roboto Mono"/>
          <w:b/>
          <w:bCs/>
          <w:sz w:val="24"/>
          <w:szCs w:val="24"/>
        </w:rPr>
        <w:t>Nominal Scale</w:t>
      </w:r>
      <w:r w:rsidRPr="006C7CC6">
        <w:rPr>
          <w:rFonts w:ascii="Roboto Mono" w:hAnsi="Roboto Mono"/>
          <w:sz w:val="24"/>
          <w:szCs w:val="24"/>
        </w:rPr>
        <w:t xml:space="preserve">, it lacks the equal intervals and true zero required for arithmetic operations, making it most suitable for </w:t>
      </w:r>
      <w:r w:rsidRPr="006C7CC6">
        <w:rPr>
          <w:rFonts w:ascii="Roboto Mono" w:hAnsi="Roboto Mono"/>
          <w:b/>
          <w:bCs/>
          <w:sz w:val="24"/>
          <w:szCs w:val="24"/>
        </w:rPr>
        <w:t>ordering and comparative analysis rather than quantitative measurement</w:t>
      </w:r>
      <w:r w:rsidRPr="006C7CC6">
        <w:rPr>
          <w:rFonts w:ascii="Roboto Mono" w:hAnsi="Roboto Mono"/>
          <w:sz w:val="24"/>
          <w:szCs w:val="24"/>
        </w:rPr>
        <w:t>.</w:t>
      </w:r>
    </w:p>
    <w:p w14:paraId="244104AC" w14:textId="77777777" w:rsidR="006C7CC6" w:rsidRPr="006C7CC6" w:rsidRDefault="006C7CC6" w:rsidP="006C7CC6">
      <w:pPr>
        <w:rPr>
          <w:rFonts w:ascii="Roboto Mono" w:hAnsi="Roboto Mono"/>
          <w:sz w:val="24"/>
          <w:szCs w:val="24"/>
        </w:rPr>
      </w:pPr>
    </w:p>
    <w:sectPr w:rsidR="006C7CC6" w:rsidRPr="006C7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03F"/>
    <w:multiLevelType w:val="multilevel"/>
    <w:tmpl w:val="F0F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7A06"/>
    <w:multiLevelType w:val="multilevel"/>
    <w:tmpl w:val="13B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8BD"/>
    <w:multiLevelType w:val="multilevel"/>
    <w:tmpl w:val="ABC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A7C4C"/>
    <w:multiLevelType w:val="multilevel"/>
    <w:tmpl w:val="83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608C7"/>
    <w:multiLevelType w:val="multilevel"/>
    <w:tmpl w:val="BC7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6032"/>
    <w:multiLevelType w:val="multilevel"/>
    <w:tmpl w:val="6BB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A4C77"/>
    <w:multiLevelType w:val="multilevel"/>
    <w:tmpl w:val="7638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B2E9E"/>
    <w:multiLevelType w:val="multilevel"/>
    <w:tmpl w:val="3CC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637AE"/>
    <w:multiLevelType w:val="multilevel"/>
    <w:tmpl w:val="BC5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118A9"/>
    <w:multiLevelType w:val="multilevel"/>
    <w:tmpl w:val="9B2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A541C"/>
    <w:multiLevelType w:val="multilevel"/>
    <w:tmpl w:val="DAD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628DB"/>
    <w:multiLevelType w:val="multilevel"/>
    <w:tmpl w:val="43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F5983"/>
    <w:multiLevelType w:val="multilevel"/>
    <w:tmpl w:val="A1D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5225F"/>
    <w:multiLevelType w:val="multilevel"/>
    <w:tmpl w:val="AE7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41AEC"/>
    <w:multiLevelType w:val="multilevel"/>
    <w:tmpl w:val="173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C72F0"/>
    <w:multiLevelType w:val="multilevel"/>
    <w:tmpl w:val="3EBE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151B0"/>
    <w:multiLevelType w:val="multilevel"/>
    <w:tmpl w:val="2DF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E089E"/>
    <w:multiLevelType w:val="multilevel"/>
    <w:tmpl w:val="A63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E1919"/>
    <w:multiLevelType w:val="multilevel"/>
    <w:tmpl w:val="32F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481C"/>
    <w:multiLevelType w:val="multilevel"/>
    <w:tmpl w:val="1FB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6"/>
  </w:num>
  <w:num w:numId="4">
    <w:abstractNumId w:val="8"/>
  </w:num>
  <w:num w:numId="5">
    <w:abstractNumId w:val="19"/>
  </w:num>
  <w:num w:numId="6">
    <w:abstractNumId w:val="0"/>
  </w:num>
  <w:num w:numId="7">
    <w:abstractNumId w:val="7"/>
  </w:num>
  <w:num w:numId="8">
    <w:abstractNumId w:val="10"/>
  </w:num>
  <w:num w:numId="9">
    <w:abstractNumId w:val="17"/>
  </w:num>
  <w:num w:numId="10">
    <w:abstractNumId w:val="5"/>
  </w:num>
  <w:num w:numId="11">
    <w:abstractNumId w:val="15"/>
  </w:num>
  <w:num w:numId="12">
    <w:abstractNumId w:val="12"/>
  </w:num>
  <w:num w:numId="13">
    <w:abstractNumId w:val="11"/>
  </w:num>
  <w:num w:numId="14">
    <w:abstractNumId w:val="4"/>
  </w:num>
  <w:num w:numId="15">
    <w:abstractNumId w:val="1"/>
  </w:num>
  <w:num w:numId="16">
    <w:abstractNumId w:val="18"/>
  </w:num>
  <w:num w:numId="17">
    <w:abstractNumId w:val="9"/>
  </w:num>
  <w:num w:numId="18">
    <w:abstractNumId w:val="13"/>
  </w:num>
  <w:num w:numId="19">
    <w:abstractNumId w:val="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46"/>
    <w:rsid w:val="006A2974"/>
    <w:rsid w:val="006C7CC6"/>
    <w:rsid w:val="006F75C0"/>
    <w:rsid w:val="00852346"/>
    <w:rsid w:val="00A278EF"/>
    <w:rsid w:val="00CA27A2"/>
    <w:rsid w:val="00FC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D794"/>
  <w15:chartTrackingRefBased/>
  <w15:docId w15:val="{A8FC0164-E524-4E81-A2DA-BB47BB7E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C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7C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7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9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21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5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24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3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74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0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5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85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8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6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0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1126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</cp:revision>
  <dcterms:created xsi:type="dcterms:W3CDTF">2026-07-27T11:58:00Z</dcterms:created>
  <dcterms:modified xsi:type="dcterms:W3CDTF">2026-07-27T12:03:00Z</dcterms:modified>
</cp:coreProperties>
</file>