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EAE0" w14:textId="10B63178" w:rsidR="00C42D24" w:rsidRDefault="00807BD9" w:rsidP="00807BD9">
      <w:pPr>
        <w:pStyle w:val="Heading1"/>
      </w:pPr>
      <w:r w:rsidRPr="00807BD9">
        <w:t>Clockwise Orientation</w:t>
      </w:r>
    </w:p>
    <w:p w14:paraId="032A0CF6" w14:textId="50EB8735" w:rsidR="00807BD9" w:rsidRDefault="00807BD9" w:rsidP="00807BD9">
      <w:pPr>
        <w:pStyle w:val="Heading2"/>
      </w:pPr>
      <w:r w:rsidRPr="00807BD9">
        <w:t>Definition</w:t>
      </w:r>
    </w:p>
    <w:p w14:paraId="76AEF004" w14:textId="303ABBA5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F3FED84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b/>
          <w:bCs/>
          <w:sz w:val="24"/>
          <w:szCs w:val="24"/>
        </w:rPr>
        <w:t>Clockwise Orientation</w:t>
      </w:r>
      <w:r w:rsidRPr="00807BD9">
        <w:rPr>
          <w:rFonts w:ascii="Roboto Mono" w:hAnsi="Roboto Mono"/>
          <w:sz w:val="24"/>
          <w:szCs w:val="24"/>
        </w:rPr>
        <w:t xml:space="preserve"> describes the direction in which an object is </w:t>
      </w:r>
      <w:r w:rsidRPr="00807BD9">
        <w:rPr>
          <w:rFonts w:ascii="Roboto Mono" w:hAnsi="Roboto Mono"/>
          <w:b/>
          <w:bCs/>
          <w:sz w:val="24"/>
          <w:szCs w:val="24"/>
        </w:rPr>
        <w:t>rotated or oriented following the same direction as the hands of a traditional clock</w:t>
      </w:r>
      <w:r w:rsidRPr="00807BD9">
        <w:rPr>
          <w:rFonts w:ascii="Roboto Mono" w:hAnsi="Roboto Mono"/>
          <w:sz w:val="24"/>
          <w:szCs w:val="24"/>
        </w:rPr>
        <w:t>. The rotation proceeds from the top toward the right, then downward, leftward, and back upward.</w:t>
      </w:r>
    </w:p>
    <w:p w14:paraId="5287CAFA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Clockwise orientation is widely used to describe rotational direction in </w:t>
      </w:r>
      <w:r w:rsidRPr="00807BD9">
        <w:rPr>
          <w:rFonts w:ascii="Roboto Mono" w:hAnsi="Roboto Mono"/>
          <w:b/>
          <w:bCs/>
          <w:sz w:val="24"/>
          <w:szCs w:val="24"/>
        </w:rPr>
        <w:t>geometry, engineering, mechanics, physics, robotics, navigation, and computer graphics</w:t>
      </w:r>
      <w:r w:rsidRPr="00807BD9">
        <w:rPr>
          <w:rFonts w:ascii="Roboto Mono" w:hAnsi="Roboto Mono"/>
          <w:sz w:val="24"/>
          <w:szCs w:val="24"/>
        </w:rPr>
        <w:t>.</w:t>
      </w:r>
    </w:p>
    <w:p w14:paraId="3E82CA7D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33D146F">
          <v:rect id="_x0000_i1025" style="width:0;height:1.5pt" o:hralign="center" o:hrstd="t" o:hr="t" fillcolor="#a0a0a0" stroked="f"/>
        </w:pict>
      </w:r>
    </w:p>
    <w:p w14:paraId="3A9EE5F1" w14:textId="583D7BE3" w:rsidR="00807BD9" w:rsidRDefault="00807BD9" w:rsidP="00807BD9">
      <w:pPr>
        <w:pStyle w:val="Heading2"/>
      </w:pPr>
      <w:r w:rsidRPr="00807BD9">
        <w:t>Characteristics</w:t>
      </w:r>
    </w:p>
    <w:p w14:paraId="49C6903A" w14:textId="6197D5F6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CE821CB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>A clockwise orientation:</w:t>
      </w:r>
    </w:p>
    <w:p w14:paraId="70656161" w14:textId="77777777" w:rsidR="00807BD9" w:rsidRPr="00807BD9" w:rsidRDefault="00807BD9" w:rsidP="00807BD9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Follows the direction of a clock's hands. </w:t>
      </w:r>
    </w:p>
    <w:p w14:paraId="7C55B128" w14:textId="77777777" w:rsidR="00807BD9" w:rsidRPr="00807BD9" w:rsidRDefault="00807BD9" w:rsidP="00807BD9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Represents a </w:t>
      </w:r>
      <w:r w:rsidRPr="00807BD9">
        <w:rPr>
          <w:rFonts w:ascii="Roboto Mono" w:hAnsi="Roboto Mono"/>
          <w:b/>
          <w:bCs/>
          <w:sz w:val="24"/>
          <w:szCs w:val="24"/>
        </w:rPr>
        <w:t>rotation</w:t>
      </w:r>
      <w:r w:rsidRPr="00807BD9">
        <w:rPr>
          <w:rFonts w:ascii="Roboto Mono" w:hAnsi="Roboto Mono"/>
          <w:sz w:val="24"/>
          <w:szCs w:val="24"/>
        </w:rPr>
        <w:t xml:space="preserve">, not a translation. </w:t>
      </w:r>
    </w:p>
    <w:p w14:paraId="7E7A5386" w14:textId="77777777" w:rsidR="00807BD9" w:rsidRPr="00807BD9" w:rsidRDefault="00807BD9" w:rsidP="00807BD9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Changes an object's direction without changing its size or shape. </w:t>
      </w:r>
    </w:p>
    <w:p w14:paraId="35E32F98" w14:textId="77777777" w:rsidR="00807BD9" w:rsidRPr="00807BD9" w:rsidRDefault="00807BD9" w:rsidP="00807BD9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Is measured relative to a chosen reference direction. </w:t>
      </w:r>
    </w:p>
    <w:p w14:paraId="67A5B40E" w14:textId="77777777" w:rsidR="00807BD9" w:rsidRPr="00807BD9" w:rsidRDefault="00807BD9" w:rsidP="00807BD9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Can be described using degrees or radians. </w:t>
      </w:r>
    </w:p>
    <w:p w14:paraId="5AF9751F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945D05A">
          <v:rect id="_x0000_i1026" style="width:0;height:1.5pt" o:hralign="center" o:hrstd="t" o:hr="t" fillcolor="#a0a0a0" stroked="f"/>
        </w:pict>
      </w:r>
    </w:p>
    <w:p w14:paraId="2F0EFFA7" w14:textId="18F836DB" w:rsidR="00807BD9" w:rsidRDefault="00807BD9" w:rsidP="00807BD9">
      <w:pPr>
        <w:pStyle w:val="Heading2"/>
      </w:pPr>
      <w:r w:rsidRPr="00807BD9">
        <w:t>Illustration</w:t>
      </w:r>
    </w:p>
    <w:p w14:paraId="055D2609" w14:textId="57F07EAD" w:rsidR="00807BD9" w:rsidRDefault="00807BD9" w:rsidP="00807BD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03889D7" w14:textId="10D6E3CA" w:rsidR="006F4DE0" w:rsidRPr="00807BD9" w:rsidRDefault="006F4DE0" w:rsidP="00807BD9">
      <w:r>
        <w:rPr>
          <w:noProof/>
        </w:rPr>
        <w:drawing>
          <wp:inline distT="0" distB="0" distL="0" distR="0" wp14:anchorId="7CED9354" wp14:editId="2701F313">
            <wp:extent cx="5457825" cy="885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77E4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        </w:t>
      </w:r>
      <w:r w:rsidRPr="00807BD9">
        <w:rPr>
          <w:rFonts w:ascii="Courier New" w:hAnsi="Courier New" w:cs="Courier New"/>
          <w:sz w:val="24"/>
          <w:szCs w:val="24"/>
        </w:rPr>
        <w:t>↑</w:t>
      </w:r>
    </w:p>
    <w:p w14:paraId="5B6E57F1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lastRenderedPageBreak/>
        <w:t xml:space="preserve">      </w:t>
      </w:r>
      <w:r w:rsidRPr="00807BD9">
        <w:rPr>
          <w:rFonts w:ascii="Segoe UI Emoji" w:hAnsi="Segoe UI Emoji" w:cs="Segoe UI Emoji"/>
          <w:sz w:val="24"/>
          <w:szCs w:val="24"/>
        </w:rPr>
        <w:t>↗</w:t>
      </w:r>
      <w:r w:rsidRPr="00807BD9">
        <w:rPr>
          <w:rFonts w:ascii="Roboto Mono" w:hAnsi="Roboto Mono"/>
          <w:sz w:val="24"/>
          <w:szCs w:val="24"/>
        </w:rPr>
        <w:t xml:space="preserve">   </w:t>
      </w:r>
      <w:r w:rsidRPr="00807BD9">
        <w:rPr>
          <w:rFonts w:ascii="Segoe UI Emoji" w:hAnsi="Segoe UI Emoji" w:cs="Segoe UI Emoji"/>
          <w:sz w:val="24"/>
          <w:szCs w:val="24"/>
        </w:rPr>
        <w:t>↘</w:t>
      </w:r>
    </w:p>
    <w:p w14:paraId="3330AAF8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     </w:t>
      </w:r>
      <w:r w:rsidRPr="00807BD9">
        <w:rPr>
          <w:rFonts w:ascii="Courier New" w:hAnsi="Courier New" w:cs="Courier New"/>
          <w:sz w:val="24"/>
          <w:szCs w:val="24"/>
        </w:rPr>
        <w:t>←</w:t>
      </w:r>
      <w:r w:rsidRPr="00807BD9">
        <w:rPr>
          <w:rFonts w:ascii="Roboto Mono" w:hAnsi="Roboto Mono"/>
          <w:sz w:val="24"/>
          <w:szCs w:val="24"/>
        </w:rPr>
        <w:t xml:space="preserve">  </w:t>
      </w:r>
      <w:r w:rsidRPr="00807BD9">
        <w:rPr>
          <w:rFonts w:ascii="Cambria Math" w:hAnsi="Cambria Math" w:cs="Cambria Math"/>
          <w:sz w:val="24"/>
          <w:szCs w:val="24"/>
        </w:rPr>
        <w:t>↻</w:t>
      </w:r>
      <w:r w:rsidRPr="00807BD9">
        <w:rPr>
          <w:rFonts w:ascii="Roboto Mono" w:hAnsi="Roboto Mono"/>
          <w:sz w:val="24"/>
          <w:szCs w:val="24"/>
        </w:rPr>
        <w:t xml:space="preserve">  </w:t>
      </w:r>
      <w:r w:rsidRPr="00807BD9">
        <w:rPr>
          <w:rFonts w:ascii="Courier New" w:hAnsi="Courier New" w:cs="Courier New"/>
          <w:sz w:val="24"/>
          <w:szCs w:val="24"/>
        </w:rPr>
        <w:t>→</w:t>
      </w:r>
    </w:p>
    <w:p w14:paraId="6D1BAD94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      </w:t>
      </w:r>
      <w:r w:rsidRPr="00807BD9">
        <w:rPr>
          <w:rFonts w:ascii="Segoe UI Emoji" w:hAnsi="Segoe UI Emoji" w:cs="Segoe UI Emoji"/>
          <w:sz w:val="24"/>
          <w:szCs w:val="24"/>
        </w:rPr>
        <w:t>↙</w:t>
      </w:r>
      <w:r w:rsidRPr="00807BD9">
        <w:rPr>
          <w:rFonts w:ascii="Roboto Mono" w:hAnsi="Roboto Mono"/>
          <w:sz w:val="24"/>
          <w:szCs w:val="24"/>
        </w:rPr>
        <w:t xml:space="preserve">   </w:t>
      </w:r>
      <w:r w:rsidRPr="00807BD9">
        <w:rPr>
          <w:rFonts w:ascii="Segoe UI Emoji" w:hAnsi="Segoe UI Emoji" w:cs="Segoe UI Emoji"/>
          <w:sz w:val="24"/>
          <w:szCs w:val="24"/>
        </w:rPr>
        <w:t>↖</w:t>
      </w:r>
    </w:p>
    <w:p w14:paraId="59DEFD87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        </w:t>
      </w:r>
      <w:r w:rsidRPr="00807BD9">
        <w:rPr>
          <w:rFonts w:ascii="Courier New" w:hAnsi="Courier New" w:cs="Courier New"/>
          <w:sz w:val="24"/>
          <w:szCs w:val="24"/>
        </w:rPr>
        <w:t>↓</w:t>
      </w:r>
    </w:p>
    <w:p w14:paraId="5AB0FA22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The curved arrow indicates </w:t>
      </w:r>
      <w:r w:rsidRPr="00807BD9">
        <w:rPr>
          <w:rFonts w:ascii="Roboto Mono" w:hAnsi="Roboto Mono"/>
          <w:b/>
          <w:bCs/>
          <w:sz w:val="24"/>
          <w:szCs w:val="24"/>
        </w:rPr>
        <w:t>clockwise rotation</w:t>
      </w:r>
      <w:r w:rsidRPr="00807BD9">
        <w:rPr>
          <w:rFonts w:ascii="Roboto Mono" w:hAnsi="Roboto Mono"/>
          <w:sz w:val="24"/>
          <w:szCs w:val="24"/>
        </w:rPr>
        <w:t>.</w:t>
      </w:r>
    </w:p>
    <w:p w14:paraId="5278DF3D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656C112">
          <v:rect id="_x0000_i1027" style="width:0;height:1.5pt" o:hralign="center" o:hrstd="t" o:hr="t" fillcolor="#a0a0a0" stroked="f"/>
        </w:pict>
      </w:r>
    </w:p>
    <w:p w14:paraId="02190ECA" w14:textId="5A8A3F91" w:rsidR="00807BD9" w:rsidRDefault="00807BD9" w:rsidP="00807BD9">
      <w:pPr>
        <w:pStyle w:val="Heading2"/>
      </w:pPr>
      <w:r w:rsidRPr="00807BD9">
        <w:t>Clockwise Rotation</w:t>
      </w:r>
    </w:p>
    <w:p w14:paraId="04B57AE4" w14:textId="41382ECE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65916E1" w14:textId="73E21E50" w:rsid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>If an object starts facing upward, a clockwise rotation changes its orientation as follows:</w:t>
      </w:r>
    </w:p>
    <w:p w14:paraId="44B1DE8B" w14:textId="61353FED" w:rsidR="00BE2EFA" w:rsidRDefault="00BE2EFA" w:rsidP="00807BD9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0EFF4B6" wp14:editId="55E8DB63">
            <wp:extent cx="5495925" cy="1447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524"/>
      </w:tblGrid>
      <w:tr w:rsidR="00172F3E" w:rsidRPr="00172F3E" w14:paraId="7EE79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D4CFC" w14:textId="77777777" w:rsidR="00172F3E" w:rsidRPr="00172F3E" w:rsidRDefault="00172F3E" w:rsidP="00172F3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72F3E">
              <w:rPr>
                <w:rFonts w:ascii="Roboto Mono" w:hAnsi="Roboto Mono"/>
                <w:b/>
                <w:bCs/>
                <w:sz w:val="24"/>
                <w:szCs w:val="24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2E6F4CF2" w14:textId="77777777" w:rsidR="00172F3E" w:rsidRPr="00172F3E" w:rsidRDefault="00172F3E" w:rsidP="00172F3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72F3E">
              <w:rPr>
                <w:rFonts w:ascii="Roboto Mono" w:hAnsi="Roboto Mono"/>
                <w:b/>
                <w:bCs/>
                <w:sz w:val="24"/>
                <w:szCs w:val="24"/>
              </w:rPr>
              <w:t>New Orientation</w:t>
            </w:r>
          </w:p>
        </w:tc>
      </w:tr>
      <w:tr w:rsidR="00172F3E" w:rsidRPr="00172F3E" w14:paraId="311A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A812" w14:textId="798CC97A" w:rsidR="00172F3E" w:rsidRPr="00172F3E" w:rsidRDefault="00172F3E" w:rsidP="00172F3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095779A" w14:textId="77777777" w:rsidR="00172F3E" w:rsidRPr="00172F3E" w:rsidRDefault="00172F3E" w:rsidP="00172F3E">
            <w:pPr>
              <w:rPr>
                <w:rFonts w:ascii="Roboto Mono" w:hAnsi="Roboto Mono"/>
                <w:sz w:val="24"/>
                <w:szCs w:val="24"/>
              </w:rPr>
            </w:pPr>
            <w:r w:rsidRPr="00172F3E">
              <w:rPr>
                <w:rFonts w:ascii="Roboto Mono" w:hAnsi="Roboto Mono"/>
                <w:sz w:val="24"/>
                <w:szCs w:val="24"/>
              </w:rPr>
              <w:t>Right</w:t>
            </w:r>
          </w:p>
        </w:tc>
      </w:tr>
      <w:tr w:rsidR="00172F3E" w:rsidRPr="00172F3E" w14:paraId="790F3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D42B" w14:textId="0C8474D6" w:rsidR="00172F3E" w:rsidRPr="00172F3E" w:rsidRDefault="00172F3E" w:rsidP="00172F3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A855B60" w14:textId="77777777" w:rsidR="00172F3E" w:rsidRPr="00172F3E" w:rsidRDefault="00172F3E" w:rsidP="00172F3E">
            <w:pPr>
              <w:rPr>
                <w:rFonts w:ascii="Roboto Mono" w:hAnsi="Roboto Mono"/>
                <w:sz w:val="24"/>
                <w:szCs w:val="24"/>
              </w:rPr>
            </w:pPr>
            <w:r w:rsidRPr="00172F3E">
              <w:rPr>
                <w:rFonts w:ascii="Roboto Mono" w:hAnsi="Roboto Mono"/>
                <w:sz w:val="24"/>
                <w:szCs w:val="24"/>
              </w:rPr>
              <w:t>Down</w:t>
            </w:r>
          </w:p>
        </w:tc>
      </w:tr>
      <w:tr w:rsidR="00172F3E" w:rsidRPr="00172F3E" w14:paraId="71C86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D323" w14:textId="78AF2FD4" w:rsidR="00172F3E" w:rsidRPr="00172F3E" w:rsidRDefault="00172F3E" w:rsidP="00172F3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270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383C926" w14:textId="77777777" w:rsidR="00172F3E" w:rsidRPr="00172F3E" w:rsidRDefault="00172F3E" w:rsidP="00172F3E">
            <w:pPr>
              <w:rPr>
                <w:rFonts w:ascii="Roboto Mono" w:hAnsi="Roboto Mono"/>
                <w:sz w:val="24"/>
                <w:szCs w:val="24"/>
              </w:rPr>
            </w:pPr>
            <w:r w:rsidRPr="00172F3E">
              <w:rPr>
                <w:rFonts w:ascii="Roboto Mono" w:hAnsi="Roboto Mono"/>
                <w:sz w:val="24"/>
                <w:szCs w:val="24"/>
              </w:rPr>
              <w:t>Left</w:t>
            </w:r>
          </w:p>
        </w:tc>
      </w:tr>
      <w:tr w:rsidR="00172F3E" w:rsidRPr="00172F3E" w14:paraId="5A246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BB5F" w14:textId="148EA520" w:rsidR="00172F3E" w:rsidRPr="00172F3E" w:rsidRDefault="00172F3E" w:rsidP="00172F3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5990368" w14:textId="77777777" w:rsidR="00172F3E" w:rsidRPr="00172F3E" w:rsidRDefault="00172F3E" w:rsidP="00172F3E">
            <w:pPr>
              <w:rPr>
                <w:rFonts w:ascii="Roboto Mono" w:hAnsi="Roboto Mono"/>
                <w:sz w:val="24"/>
                <w:szCs w:val="24"/>
              </w:rPr>
            </w:pPr>
            <w:r w:rsidRPr="00172F3E">
              <w:rPr>
                <w:rFonts w:ascii="Roboto Mono" w:hAnsi="Roboto Mono"/>
                <w:sz w:val="24"/>
                <w:szCs w:val="24"/>
              </w:rPr>
              <w:t>Original position</w:t>
            </w:r>
          </w:p>
        </w:tc>
      </w:tr>
    </w:tbl>
    <w:p w14:paraId="64134992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939A81A">
          <v:rect id="_x0000_i1028" style="width:0;height:1.5pt" o:hralign="center" o:hrstd="t" o:hr="t" fillcolor="#a0a0a0" stroked="f"/>
        </w:pict>
      </w:r>
    </w:p>
    <w:p w14:paraId="52FA5D66" w14:textId="23687499" w:rsidR="00807BD9" w:rsidRDefault="00807BD9" w:rsidP="00807BD9">
      <w:pPr>
        <w:pStyle w:val="Heading2"/>
      </w:pPr>
      <w:r w:rsidRPr="00807BD9">
        <w:t>Angle Measurement</w:t>
      </w:r>
    </w:p>
    <w:p w14:paraId="794DCA4D" w14:textId="3856D912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F17A61" w14:textId="77777777" w:rsidR="003233FF" w:rsidRPr="003233FF" w:rsidRDefault="003233FF" w:rsidP="003233FF">
      <w:pPr>
        <w:rPr>
          <w:rFonts w:ascii="Roboto Mono" w:hAnsi="Roboto Mono"/>
          <w:sz w:val="24"/>
          <w:szCs w:val="24"/>
        </w:rPr>
      </w:pPr>
      <w:r w:rsidRPr="003233FF">
        <w:rPr>
          <w:rFonts w:ascii="Roboto Mono" w:hAnsi="Roboto Mono"/>
          <w:sz w:val="24"/>
          <w:szCs w:val="24"/>
        </w:rPr>
        <w:t>Clockwise orientation is commonly represented by rotation angles.</w:t>
      </w:r>
    </w:p>
    <w:p w14:paraId="7AF0D79E" w14:textId="77777777" w:rsidR="003233FF" w:rsidRPr="003233FF" w:rsidRDefault="003233FF" w:rsidP="003233FF">
      <w:pPr>
        <w:rPr>
          <w:rFonts w:ascii="Roboto Mono" w:hAnsi="Roboto Mono"/>
          <w:sz w:val="24"/>
          <w:szCs w:val="24"/>
        </w:rPr>
      </w:pPr>
      <w:r w:rsidRPr="003233FF">
        <w:rPr>
          <w:rFonts w:ascii="Roboto Mono" w:hAnsi="Roboto Mono"/>
          <w:sz w:val="24"/>
          <w:szCs w:val="24"/>
        </w:rPr>
        <w:t>Examples:</w:t>
      </w:r>
    </w:p>
    <w:p w14:paraId="048CB652" w14:textId="4E6A747E" w:rsidR="003233FF" w:rsidRPr="003233FF" w:rsidRDefault="003233FF" w:rsidP="003233F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45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253B2D40" w14:textId="4B6A05C2" w:rsidR="003233FF" w:rsidRPr="003233FF" w:rsidRDefault="003233FF" w:rsidP="003233F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90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6A43B256" w14:textId="79A934AB" w:rsidR="003233FF" w:rsidRPr="003233FF" w:rsidRDefault="003233FF" w:rsidP="003233F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421D6F06" w14:textId="2312919D" w:rsidR="003233FF" w:rsidRPr="003233FF" w:rsidRDefault="003233FF" w:rsidP="003233F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270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7E391497" w14:textId="52F7C908" w:rsidR="003233FF" w:rsidRPr="003233FF" w:rsidRDefault="003233FF" w:rsidP="003233F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360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6ED7D5C5" w14:textId="77777777" w:rsidR="003233FF" w:rsidRPr="003233FF" w:rsidRDefault="003233FF" w:rsidP="003233FF">
      <w:pPr>
        <w:rPr>
          <w:rFonts w:ascii="Roboto Mono" w:hAnsi="Roboto Mono"/>
          <w:sz w:val="24"/>
          <w:szCs w:val="24"/>
        </w:rPr>
      </w:pPr>
      <w:r w:rsidRPr="003233FF">
        <w:rPr>
          <w:rFonts w:ascii="Roboto Mono" w:hAnsi="Roboto Mono"/>
          <w:sz w:val="24"/>
          <w:szCs w:val="24"/>
        </w:rPr>
        <w:t xml:space="preserve">In some mathematical conventions, </w:t>
      </w:r>
      <w:r w:rsidRPr="003233FF">
        <w:rPr>
          <w:rFonts w:ascii="Roboto Mono" w:hAnsi="Roboto Mono"/>
          <w:b/>
          <w:bCs/>
          <w:sz w:val="24"/>
          <w:szCs w:val="24"/>
        </w:rPr>
        <w:t>clockwise rotations are represented by negative angles</w:t>
      </w:r>
      <w:r w:rsidRPr="003233FF">
        <w:rPr>
          <w:rFonts w:ascii="Roboto Mono" w:hAnsi="Roboto Mono"/>
          <w:sz w:val="24"/>
          <w:szCs w:val="24"/>
        </w:rPr>
        <w:t xml:space="preserve">, while </w:t>
      </w:r>
      <w:r w:rsidRPr="003233FF">
        <w:rPr>
          <w:rFonts w:ascii="Roboto Mono" w:hAnsi="Roboto Mono"/>
          <w:b/>
          <w:bCs/>
          <w:sz w:val="24"/>
          <w:szCs w:val="24"/>
        </w:rPr>
        <w:t>counterclockwise rotations are positive</w:t>
      </w:r>
      <w:r w:rsidRPr="003233FF">
        <w:rPr>
          <w:rFonts w:ascii="Roboto Mono" w:hAnsi="Roboto Mono"/>
          <w:sz w:val="24"/>
          <w:szCs w:val="24"/>
        </w:rPr>
        <w:t>.</w:t>
      </w:r>
    </w:p>
    <w:p w14:paraId="6930DC94" w14:textId="77777777" w:rsidR="003233FF" w:rsidRPr="003233FF" w:rsidRDefault="003233FF" w:rsidP="003233FF">
      <w:pPr>
        <w:rPr>
          <w:rFonts w:ascii="Roboto Mono" w:hAnsi="Roboto Mono"/>
          <w:sz w:val="24"/>
          <w:szCs w:val="24"/>
        </w:rPr>
      </w:pPr>
      <w:r w:rsidRPr="003233FF">
        <w:rPr>
          <w:rFonts w:ascii="Roboto Mono" w:hAnsi="Roboto Mono"/>
          <w:sz w:val="24"/>
          <w:szCs w:val="24"/>
        </w:rPr>
        <w:t>Example:</w:t>
      </w:r>
    </w:p>
    <w:p w14:paraId="128AF6E8" w14:textId="0489044F" w:rsidR="003233FF" w:rsidRPr="003233FF" w:rsidRDefault="003233FF" w:rsidP="003233F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90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707A303E" w14:textId="3F729B6B" w:rsidR="00807BD9" w:rsidRPr="00807BD9" w:rsidRDefault="003233FF" w:rsidP="003233FF">
      <w:pPr>
        <w:rPr>
          <w:rFonts w:ascii="Roboto Mono" w:hAnsi="Roboto Mono"/>
          <w:sz w:val="24"/>
          <w:szCs w:val="24"/>
        </w:rPr>
      </w:pPr>
      <w:r w:rsidRPr="003233FF">
        <w:rPr>
          <w:rFonts w:ascii="Roboto Mono" w:hAnsi="Roboto Mono"/>
          <w:sz w:val="24"/>
          <w:szCs w:val="24"/>
        </w:rPr>
        <w:t xml:space="preserve">represents a </w:t>
      </w:r>
      <w:r w:rsidRPr="003233FF">
        <w:rPr>
          <w:rFonts w:ascii="Roboto Mono" w:hAnsi="Roboto Mono"/>
          <w:b/>
          <w:bCs/>
          <w:sz w:val="24"/>
          <w:szCs w:val="24"/>
        </w:rPr>
        <w:t>90° clockwise rotation</w:t>
      </w:r>
      <w:r w:rsidRPr="003233FF">
        <w:rPr>
          <w:rFonts w:ascii="Roboto Mono" w:hAnsi="Roboto Mono"/>
          <w:sz w:val="24"/>
          <w:szCs w:val="24"/>
        </w:rPr>
        <w:t>.</w:t>
      </w:r>
    </w:p>
    <w:p w14:paraId="1A999BC8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3F2E21D">
          <v:rect id="_x0000_i1029" style="width:0;height:1.5pt" o:hralign="center" o:hrstd="t" o:hr="t" fillcolor="#a0a0a0" stroked="f"/>
        </w:pict>
      </w:r>
    </w:p>
    <w:p w14:paraId="11FA18CF" w14:textId="76D24CFF" w:rsidR="00807BD9" w:rsidRDefault="00807BD9" w:rsidP="00807BD9">
      <w:pPr>
        <w:pStyle w:val="Heading2"/>
      </w:pPr>
      <w:r w:rsidRPr="00807BD9">
        <w:t>Examples</w:t>
      </w:r>
    </w:p>
    <w:p w14:paraId="7CE0BB15" w14:textId="54761CEC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29665CF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>Clockwise orientation can be observed in:</w:t>
      </w:r>
    </w:p>
    <w:p w14:paraId="1ECCA146" w14:textId="77777777" w:rsidR="00807BD9" w:rsidRPr="00807BD9" w:rsidRDefault="00807BD9" w:rsidP="00807BD9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Clock hands </w:t>
      </w:r>
    </w:p>
    <w:p w14:paraId="2B53C390" w14:textId="77777777" w:rsidR="00807BD9" w:rsidRPr="00807BD9" w:rsidRDefault="00807BD9" w:rsidP="00807BD9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Steering wheels </w:t>
      </w:r>
    </w:p>
    <w:p w14:paraId="47822994" w14:textId="77777777" w:rsidR="00807BD9" w:rsidRPr="00807BD9" w:rsidRDefault="00807BD9" w:rsidP="00807BD9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Door knobs </w:t>
      </w:r>
    </w:p>
    <w:p w14:paraId="6781EA6E" w14:textId="77777777" w:rsidR="00807BD9" w:rsidRPr="00807BD9" w:rsidRDefault="00807BD9" w:rsidP="00807BD9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Screws (tightening in most cases) </w:t>
      </w:r>
    </w:p>
    <w:p w14:paraId="7E0B6BBA" w14:textId="77777777" w:rsidR="00807BD9" w:rsidRPr="00807BD9" w:rsidRDefault="00807BD9" w:rsidP="00807BD9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Rotating machine shafts </w:t>
      </w:r>
    </w:p>
    <w:p w14:paraId="1730C2BF" w14:textId="77777777" w:rsidR="00807BD9" w:rsidRPr="00807BD9" w:rsidRDefault="00807BD9" w:rsidP="00807BD9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Wind-up mechanisms </w:t>
      </w:r>
    </w:p>
    <w:p w14:paraId="44ABDCBF" w14:textId="77777777" w:rsidR="00807BD9" w:rsidRPr="00807BD9" w:rsidRDefault="00807BD9" w:rsidP="00807BD9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Rotating gears </w:t>
      </w:r>
    </w:p>
    <w:p w14:paraId="1040708B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7D91EE4">
          <v:rect id="_x0000_i1030" style="width:0;height:1.5pt" o:hralign="center" o:hrstd="t" o:hr="t" fillcolor="#a0a0a0" stroked="f"/>
        </w:pict>
      </w:r>
    </w:p>
    <w:p w14:paraId="132A4038" w14:textId="52407328" w:rsidR="00807BD9" w:rsidRDefault="00807BD9" w:rsidP="00807BD9">
      <w:pPr>
        <w:pStyle w:val="Heading2"/>
      </w:pPr>
      <w:r w:rsidRPr="00807BD9">
        <w:t>Applications</w:t>
      </w:r>
    </w:p>
    <w:p w14:paraId="0D8EB52E" w14:textId="36C94B8D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EE4EE7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>Clockwise orientation is used in:</w:t>
      </w:r>
    </w:p>
    <w:p w14:paraId="0F55D45B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lastRenderedPageBreak/>
        <w:t xml:space="preserve">Geometry </w:t>
      </w:r>
    </w:p>
    <w:p w14:paraId="6AC051C4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Engineering </w:t>
      </w:r>
    </w:p>
    <w:p w14:paraId="6F0DBA92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Mechanical Design </w:t>
      </w:r>
    </w:p>
    <w:p w14:paraId="7CBB623B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Robotics </w:t>
      </w:r>
    </w:p>
    <w:p w14:paraId="3BB4608E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Physics </w:t>
      </w:r>
    </w:p>
    <w:p w14:paraId="11E8E973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Navigation </w:t>
      </w:r>
    </w:p>
    <w:p w14:paraId="2F50ADA8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CAD (Computer-Aided Design) </w:t>
      </w:r>
    </w:p>
    <w:p w14:paraId="4522C772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Computer Graphics </w:t>
      </w:r>
    </w:p>
    <w:p w14:paraId="624A29D8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Animation </w:t>
      </w:r>
    </w:p>
    <w:p w14:paraId="52341D9B" w14:textId="77777777" w:rsidR="00807BD9" w:rsidRPr="00807BD9" w:rsidRDefault="00807BD9" w:rsidP="00807BD9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Manufacturing </w:t>
      </w:r>
    </w:p>
    <w:p w14:paraId="3460B0DB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F82FF0D">
          <v:rect id="_x0000_i1031" style="width:0;height:1.5pt" o:hralign="center" o:hrstd="t" o:hr="t" fillcolor="#a0a0a0" stroked="f"/>
        </w:pict>
      </w:r>
    </w:p>
    <w:p w14:paraId="7C6D8A76" w14:textId="63642FA5" w:rsidR="00807BD9" w:rsidRDefault="00807BD9" w:rsidP="00807BD9">
      <w:pPr>
        <w:pStyle w:val="Heading2"/>
      </w:pPr>
      <w:r w:rsidRPr="00807BD9">
        <w:t>Advantages</w:t>
      </w:r>
    </w:p>
    <w:p w14:paraId="1584BB77" w14:textId="201874A3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165C6F5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>Clockwise orientation:</w:t>
      </w:r>
    </w:p>
    <w:p w14:paraId="088E62AC" w14:textId="77777777" w:rsidR="00807BD9" w:rsidRPr="00807BD9" w:rsidRDefault="00807BD9" w:rsidP="00807BD9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Provides a standard reference for rotation. </w:t>
      </w:r>
    </w:p>
    <w:p w14:paraId="596C26C4" w14:textId="77777777" w:rsidR="00807BD9" w:rsidRPr="00807BD9" w:rsidRDefault="00807BD9" w:rsidP="00807BD9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Simplifies motion description. </w:t>
      </w:r>
    </w:p>
    <w:p w14:paraId="25181595" w14:textId="77777777" w:rsidR="00807BD9" w:rsidRPr="00807BD9" w:rsidRDefault="00807BD9" w:rsidP="00807BD9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Supports mechanical design. </w:t>
      </w:r>
    </w:p>
    <w:p w14:paraId="2800A995" w14:textId="77777777" w:rsidR="00807BD9" w:rsidRPr="00807BD9" w:rsidRDefault="00807BD9" w:rsidP="00807BD9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Improves communication in technical drawings. </w:t>
      </w:r>
    </w:p>
    <w:p w14:paraId="3C76724D" w14:textId="77777777" w:rsidR="00807BD9" w:rsidRPr="00807BD9" w:rsidRDefault="00807BD9" w:rsidP="00807BD9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Enables accurate rotational measurements. </w:t>
      </w:r>
    </w:p>
    <w:p w14:paraId="270BBE27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F7F509E">
          <v:rect id="_x0000_i1032" style="width:0;height:1.5pt" o:hralign="center" o:hrstd="t" o:hr="t" fillcolor="#a0a0a0" stroked="f"/>
        </w:pict>
      </w:r>
    </w:p>
    <w:p w14:paraId="088AB144" w14:textId="653F51BA" w:rsidR="00807BD9" w:rsidRDefault="00807BD9" w:rsidP="00807BD9">
      <w:pPr>
        <w:pStyle w:val="Heading2"/>
      </w:pPr>
      <w:r w:rsidRPr="00807BD9">
        <w:t>Limitations</w:t>
      </w:r>
    </w:p>
    <w:p w14:paraId="492F3578" w14:textId="4590FC68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BBF420A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>Clockwise orientation:</w:t>
      </w:r>
    </w:p>
    <w:p w14:paraId="0355464A" w14:textId="77777777" w:rsidR="00807BD9" w:rsidRPr="00807BD9" w:rsidRDefault="00807BD9" w:rsidP="00807BD9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Depends on the observer's viewpoint. </w:t>
      </w:r>
    </w:p>
    <w:p w14:paraId="79763163" w14:textId="77777777" w:rsidR="00807BD9" w:rsidRPr="00807BD9" w:rsidRDefault="00807BD9" w:rsidP="00807BD9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May differ between mathematical and engineering sign conventions. </w:t>
      </w:r>
    </w:p>
    <w:p w14:paraId="46519F20" w14:textId="77777777" w:rsidR="00807BD9" w:rsidRPr="00807BD9" w:rsidRDefault="00807BD9" w:rsidP="00807BD9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lastRenderedPageBreak/>
        <w:t xml:space="preserve">Requires a defined reference direction. </w:t>
      </w:r>
    </w:p>
    <w:p w14:paraId="44525848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448E65">
          <v:rect id="_x0000_i1033" style="width:0;height:1.5pt" o:hralign="center" o:hrstd="t" o:hr="t" fillcolor="#a0a0a0" stroked="f"/>
        </w:pict>
      </w:r>
    </w:p>
    <w:p w14:paraId="26118AD7" w14:textId="66300296" w:rsidR="00807BD9" w:rsidRDefault="00807BD9" w:rsidP="00807BD9">
      <w:pPr>
        <w:pStyle w:val="Heading2"/>
      </w:pPr>
      <w:r w:rsidRPr="00807BD9">
        <w:t>Comparison with Other Orientations</w:t>
      </w:r>
    </w:p>
    <w:p w14:paraId="5AE02868" w14:textId="31C84D77" w:rsidR="00807BD9" w:rsidRDefault="00807BD9" w:rsidP="00807BD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C508C6B" w14:textId="194AEAC1" w:rsidR="008A5D3D" w:rsidRPr="00807BD9" w:rsidRDefault="008A5D3D" w:rsidP="00807BD9">
      <w:r>
        <w:rPr>
          <w:noProof/>
        </w:rPr>
        <w:drawing>
          <wp:inline distT="0" distB="0" distL="0" distR="0" wp14:anchorId="1D7CBE20" wp14:editId="58CF06F6">
            <wp:extent cx="5486400" cy="175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6714"/>
      </w:tblGrid>
      <w:tr w:rsidR="00807BD9" w:rsidRPr="00807BD9" w14:paraId="6A4DC125" w14:textId="77777777" w:rsidTr="00807B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814EE" w14:textId="77777777" w:rsidR="00807BD9" w:rsidRPr="00807BD9" w:rsidRDefault="00807BD9" w:rsidP="00807BD9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07BD9">
              <w:rPr>
                <w:rFonts w:ascii="Roboto Mono" w:hAnsi="Roboto Mono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73179220" w14:textId="77777777" w:rsidR="00807BD9" w:rsidRPr="00807BD9" w:rsidRDefault="00807BD9" w:rsidP="00807BD9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07BD9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</w:tr>
      <w:tr w:rsidR="00807BD9" w:rsidRPr="00807BD9" w14:paraId="467BFAAB" w14:textId="77777777" w:rsidTr="0080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9B75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b/>
                <w:bCs/>
                <w:sz w:val="24"/>
                <w:szCs w:val="24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0D13AA61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sz w:val="24"/>
                <w:szCs w:val="24"/>
              </w:rPr>
              <w:t>Parallel to the horizontal axis</w:t>
            </w:r>
          </w:p>
        </w:tc>
      </w:tr>
      <w:tr w:rsidR="00807BD9" w:rsidRPr="00807BD9" w14:paraId="68544239" w14:textId="77777777" w:rsidTr="0080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4B23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b/>
                <w:bCs/>
                <w:sz w:val="24"/>
                <w:szCs w:val="24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12EB4F77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sz w:val="24"/>
                <w:szCs w:val="24"/>
              </w:rPr>
              <w:t>Parallel to the vertical axis</w:t>
            </w:r>
          </w:p>
        </w:tc>
      </w:tr>
      <w:tr w:rsidR="00807BD9" w:rsidRPr="00807BD9" w14:paraId="7F960FC6" w14:textId="77777777" w:rsidTr="0080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752E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b/>
                <w:bCs/>
                <w:sz w:val="24"/>
                <w:szCs w:val="24"/>
              </w:rPr>
              <w:t>Diagonal (Oblique)</w:t>
            </w:r>
          </w:p>
        </w:tc>
        <w:tc>
          <w:tcPr>
            <w:tcW w:w="0" w:type="auto"/>
            <w:vAlign w:val="center"/>
            <w:hideMark/>
          </w:tcPr>
          <w:p w14:paraId="7F050B79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sz w:val="24"/>
                <w:szCs w:val="24"/>
              </w:rPr>
              <w:t>Inclined at an angle</w:t>
            </w:r>
          </w:p>
        </w:tc>
      </w:tr>
      <w:tr w:rsidR="00807BD9" w:rsidRPr="00807BD9" w14:paraId="4FEF841F" w14:textId="77777777" w:rsidTr="0080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11A5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b/>
                <w:bCs/>
                <w:sz w:val="24"/>
                <w:szCs w:val="24"/>
              </w:rPr>
              <w:t>Clockwise</w:t>
            </w:r>
          </w:p>
        </w:tc>
        <w:tc>
          <w:tcPr>
            <w:tcW w:w="0" w:type="auto"/>
            <w:vAlign w:val="center"/>
            <w:hideMark/>
          </w:tcPr>
          <w:p w14:paraId="73F9C460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sz w:val="24"/>
                <w:szCs w:val="24"/>
              </w:rPr>
              <w:t>Rotated in the direction of a clock's hands</w:t>
            </w:r>
          </w:p>
        </w:tc>
      </w:tr>
      <w:tr w:rsidR="00807BD9" w:rsidRPr="00807BD9" w14:paraId="23805F79" w14:textId="77777777" w:rsidTr="0080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6CCF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b/>
                <w:bCs/>
                <w:sz w:val="24"/>
                <w:szCs w:val="24"/>
              </w:rPr>
              <w:t>Counterclockwise</w:t>
            </w:r>
          </w:p>
        </w:tc>
        <w:tc>
          <w:tcPr>
            <w:tcW w:w="0" w:type="auto"/>
            <w:vAlign w:val="center"/>
            <w:hideMark/>
          </w:tcPr>
          <w:p w14:paraId="1BD708FC" w14:textId="77777777" w:rsidR="00807BD9" w:rsidRPr="00807BD9" w:rsidRDefault="00807BD9" w:rsidP="00807BD9">
            <w:pPr>
              <w:rPr>
                <w:rFonts w:ascii="Roboto Mono" w:hAnsi="Roboto Mono"/>
                <w:sz w:val="24"/>
                <w:szCs w:val="24"/>
              </w:rPr>
            </w:pPr>
            <w:r w:rsidRPr="00807BD9">
              <w:rPr>
                <w:rFonts w:ascii="Roboto Mono" w:hAnsi="Roboto Mono"/>
                <w:sz w:val="24"/>
                <w:szCs w:val="24"/>
              </w:rPr>
              <w:t>Rotated opposite the direction of a clock's hands</w:t>
            </w:r>
          </w:p>
        </w:tc>
      </w:tr>
    </w:tbl>
    <w:p w14:paraId="43E4197B" w14:textId="6F8BF1D2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B17A017">
          <v:rect id="_x0000_i1034" style="width:0;height:1.5pt" o:hralign="center" o:hrstd="t" o:hr="t" fillcolor="#a0a0a0" stroked="f"/>
        </w:pict>
      </w:r>
    </w:p>
    <w:p w14:paraId="20B24C24" w14:textId="66C8F980" w:rsidR="00807BD9" w:rsidRDefault="00807BD9" w:rsidP="00807BD9">
      <w:pPr>
        <w:pStyle w:val="Heading2"/>
      </w:pPr>
      <w:r w:rsidRPr="00807BD9">
        <w:t>Key Points</w:t>
      </w:r>
    </w:p>
    <w:p w14:paraId="47189936" w14:textId="15BA942C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31FCD5A" w14:textId="77777777" w:rsidR="00807BD9" w:rsidRPr="00807BD9" w:rsidRDefault="00807BD9" w:rsidP="00807BD9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b/>
          <w:bCs/>
          <w:sz w:val="24"/>
          <w:szCs w:val="24"/>
        </w:rPr>
        <w:t>Clockwise Orientation</w:t>
      </w:r>
      <w:r w:rsidRPr="00807BD9">
        <w:rPr>
          <w:rFonts w:ascii="Roboto Mono" w:hAnsi="Roboto Mono"/>
          <w:sz w:val="24"/>
          <w:szCs w:val="24"/>
        </w:rPr>
        <w:t xml:space="preserve"> follows the direction of a clock's hands. </w:t>
      </w:r>
    </w:p>
    <w:p w14:paraId="2615F274" w14:textId="77777777" w:rsidR="00807BD9" w:rsidRPr="00807BD9" w:rsidRDefault="00807BD9" w:rsidP="00807BD9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It describes </w:t>
      </w:r>
      <w:r w:rsidRPr="00807BD9">
        <w:rPr>
          <w:rFonts w:ascii="Roboto Mono" w:hAnsi="Roboto Mono"/>
          <w:b/>
          <w:bCs/>
          <w:sz w:val="24"/>
          <w:szCs w:val="24"/>
        </w:rPr>
        <w:t>rotational direction</w:t>
      </w:r>
      <w:r w:rsidRPr="00807BD9">
        <w:rPr>
          <w:rFonts w:ascii="Roboto Mono" w:hAnsi="Roboto Mono"/>
          <w:sz w:val="24"/>
          <w:szCs w:val="24"/>
        </w:rPr>
        <w:t xml:space="preserve">, not object position. </w:t>
      </w:r>
    </w:p>
    <w:p w14:paraId="33031040" w14:textId="77777777" w:rsidR="00807BD9" w:rsidRPr="00807BD9" w:rsidRDefault="00807BD9" w:rsidP="00807BD9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Rotation may be measured in: </w:t>
      </w:r>
    </w:p>
    <w:p w14:paraId="1793455D" w14:textId="77777777" w:rsidR="00807BD9" w:rsidRPr="00807BD9" w:rsidRDefault="00807BD9" w:rsidP="00807BD9">
      <w:pPr>
        <w:numPr>
          <w:ilvl w:val="1"/>
          <w:numId w:val="8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Degrees (°) </w:t>
      </w:r>
    </w:p>
    <w:p w14:paraId="07D8B9A9" w14:textId="77777777" w:rsidR="00807BD9" w:rsidRPr="00807BD9" w:rsidRDefault="00807BD9" w:rsidP="00807BD9">
      <w:pPr>
        <w:numPr>
          <w:ilvl w:val="1"/>
          <w:numId w:val="8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lastRenderedPageBreak/>
        <w:t xml:space="preserve">Radians </w:t>
      </w:r>
    </w:p>
    <w:p w14:paraId="205736B4" w14:textId="77777777" w:rsidR="00807BD9" w:rsidRPr="00807BD9" w:rsidRDefault="00807BD9" w:rsidP="00807BD9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In mathematics, clockwise rotation is often represented by </w:t>
      </w:r>
      <w:r w:rsidRPr="00807BD9">
        <w:rPr>
          <w:rFonts w:ascii="Roboto Mono" w:hAnsi="Roboto Mono"/>
          <w:b/>
          <w:bCs/>
          <w:sz w:val="24"/>
          <w:szCs w:val="24"/>
        </w:rPr>
        <w:t>negative angles</w:t>
      </w:r>
      <w:r w:rsidRPr="00807BD9">
        <w:rPr>
          <w:rFonts w:ascii="Roboto Mono" w:hAnsi="Roboto Mono"/>
          <w:sz w:val="24"/>
          <w:szCs w:val="24"/>
        </w:rPr>
        <w:t xml:space="preserve">. </w:t>
      </w:r>
    </w:p>
    <w:p w14:paraId="4CDA549B" w14:textId="77777777" w:rsidR="00807BD9" w:rsidRPr="00807BD9" w:rsidRDefault="00807BD9" w:rsidP="00807BD9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sz w:val="24"/>
          <w:szCs w:val="24"/>
        </w:rPr>
        <w:t xml:space="preserve">Clockwise orientation is widely used in engineering, mechanics, robotics, CAD, and geometry. </w:t>
      </w:r>
    </w:p>
    <w:p w14:paraId="6EECA781" w14:textId="77777777" w:rsidR="00807BD9" w:rsidRPr="00807BD9" w:rsidRDefault="00000000" w:rsidP="00807BD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5C5DFDE">
          <v:rect id="_x0000_i1035" style="width:0;height:1.5pt" o:hralign="center" o:hrstd="t" o:hr="t" fillcolor="#a0a0a0" stroked="f"/>
        </w:pict>
      </w:r>
    </w:p>
    <w:p w14:paraId="07E300F8" w14:textId="31D31083" w:rsidR="00807BD9" w:rsidRDefault="00807BD9" w:rsidP="00807BD9">
      <w:pPr>
        <w:pStyle w:val="Heading2"/>
      </w:pPr>
      <w:r w:rsidRPr="00807BD9">
        <w:t>Conclusion</w:t>
      </w:r>
    </w:p>
    <w:p w14:paraId="092D31BB" w14:textId="25D998FE" w:rsidR="00807BD9" w:rsidRPr="00807BD9" w:rsidRDefault="00807BD9" w:rsidP="00807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AA8DC5F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  <w:r w:rsidRPr="00807BD9">
        <w:rPr>
          <w:rFonts w:ascii="Roboto Mono" w:hAnsi="Roboto Mono"/>
          <w:b/>
          <w:bCs/>
          <w:sz w:val="24"/>
          <w:szCs w:val="24"/>
        </w:rPr>
        <w:t>Clockwise Orientation</w:t>
      </w:r>
      <w:r w:rsidRPr="00807BD9">
        <w:rPr>
          <w:rFonts w:ascii="Roboto Mono" w:hAnsi="Roboto Mono"/>
          <w:sz w:val="24"/>
          <w:szCs w:val="24"/>
        </w:rPr>
        <w:t xml:space="preserve"> describes the rotational direction that follows the movement of a clock's hands. It is a fundamental concept for representing and measuring the direction of rotation in geometry and many technical disciplines. By providing a consistent reference for angular movement, clockwise orientation supports </w:t>
      </w:r>
      <w:r w:rsidRPr="00807BD9">
        <w:rPr>
          <w:rFonts w:ascii="Roboto Mono" w:hAnsi="Roboto Mono"/>
          <w:b/>
          <w:bCs/>
          <w:sz w:val="24"/>
          <w:szCs w:val="24"/>
        </w:rPr>
        <w:t>engineering, mechanical systems, robotics, computer graphics, navigation, manufacturing, and scientific analysis</w:t>
      </w:r>
      <w:r w:rsidRPr="00807BD9">
        <w:rPr>
          <w:rFonts w:ascii="Roboto Mono" w:hAnsi="Roboto Mono"/>
          <w:sz w:val="24"/>
          <w:szCs w:val="24"/>
        </w:rPr>
        <w:t>, where precise rotational direction is essential.</w:t>
      </w:r>
    </w:p>
    <w:p w14:paraId="38948C41" w14:textId="77777777" w:rsidR="00807BD9" w:rsidRPr="00807BD9" w:rsidRDefault="00807BD9" w:rsidP="00807BD9">
      <w:pPr>
        <w:rPr>
          <w:rFonts w:ascii="Roboto Mono" w:hAnsi="Roboto Mono"/>
          <w:sz w:val="24"/>
          <w:szCs w:val="24"/>
        </w:rPr>
      </w:pPr>
    </w:p>
    <w:sectPr w:rsidR="00807BD9" w:rsidRPr="00807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911"/>
    <w:multiLevelType w:val="multilevel"/>
    <w:tmpl w:val="545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6B67"/>
    <w:multiLevelType w:val="multilevel"/>
    <w:tmpl w:val="18D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00D1"/>
    <w:multiLevelType w:val="multilevel"/>
    <w:tmpl w:val="257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76F0C"/>
    <w:multiLevelType w:val="multilevel"/>
    <w:tmpl w:val="C4D4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12474"/>
    <w:multiLevelType w:val="multilevel"/>
    <w:tmpl w:val="678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35129"/>
    <w:multiLevelType w:val="multilevel"/>
    <w:tmpl w:val="C3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7227F"/>
    <w:multiLevelType w:val="multilevel"/>
    <w:tmpl w:val="4650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E1FB2"/>
    <w:multiLevelType w:val="multilevel"/>
    <w:tmpl w:val="2F6E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23D95"/>
    <w:multiLevelType w:val="multilevel"/>
    <w:tmpl w:val="92E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39149">
    <w:abstractNumId w:val="6"/>
  </w:num>
  <w:num w:numId="2" w16cid:durableId="1625577710">
    <w:abstractNumId w:val="2"/>
  </w:num>
  <w:num w:numId="3" w16cid:durableId="716202883">
    <w:abstractNumId w:val="0"/>
  </w:num>
  <w:num w:numId="4" w16cid:durableId="1632900540">
    <w:abstractNumId w:val="7"/>
  </w:num>
  <w:num w:numId="5" w16cid:durableId="2030906122">
    <w:abstractNumId w:val="1"/>
  </w:num>
  <w:num w:numId="6" w16cid:durableId="904031963">
    <w:abstractNumId w:val="8"/>
  </w:num>
  <w:num w:numId="7" w16cid:durableId="1394692753">
    <w:abstractNumId w:val="5"/>
  </w:num>
  <w:num w:numId="8" w16cid:durableId="799304346">
    <w:abstractNumId w:val="4"/>
  </w:num>
  <w:num w:numId="9" w16cid:durableId="1795520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B3"/>
    <w:rsid w:val="00172F3E"/>
    <w:rsid w:val="003233FF"/>
    <w:rsid w:val="003A6450"/>
    <w:rsid w:val="00462CA0"/>
    <w:rsid w:val="006F4DE0"/>
    <w:rsid w:val="00807BD9"/>
    <w:rsid w:val="008A5D3D"/>
    <w:rsid w:val="00BE2EFA"/>
    <w:rsid w:val="00C42D24"/>
    <w:rsid w:val="00DF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DB84"/>
  <w15:chartTrackingRefBased/>
  <w15:docId w15:val="{B1C5B5EF-D7C0-4DAE-B712-2A36A73F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B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7B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1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83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7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7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1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08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78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77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91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885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30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587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769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260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562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915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2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08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9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8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1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0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9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709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48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809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09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160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2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56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669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25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24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82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87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8</cp:revision>
  <dcterms:created xsi:type="dcterms:W3CDTF">2026-08-02T12:47:00Z</dcterms:created>
  <dcterms:modified xsi:type="dcterms:W3CDTF">2026-08-02T17:30:00Z</dcterms:modified>
</cp:coreProperties>
</file>