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B2B07" w14:textId="5ED7415F" w:rsidR="00A70480" w:rsidRDefault="009C499B" w:rsidP="009C499B">
      <w:pPr>
        <w:pStyle w:val="Heading1"/>
      </w:pPr>
      <w:r w:rsidRPr="009C499B">
        <w:t>Interior Angle Sum Theorem</w:t>
      </w:r>
    </w:p>
    <w:p w14:paraId="58187DED" w14:textId="7560EE92" w:rsidR="009C499B" w:rsidRPr="009C499B" w:rsidRDefault="009C499B" w:rsidP="009C499B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A3E429" w14:textId="3B53D25D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drawing>
          <wp:inline distT="0" distB="0" distL="0" distR="0" wp14:anchorId="36E9A5BA" wp14:editId="3AF3F03B">
            <wp:extent cx="5943600" cy="4457700"/>
            <wp:effectExtent l="0" t="0" r="0" b="0"/>
            <wp:docPr id="255129074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4C46C" w14:textId="183ADBD0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lastRenderedPageBreak/>
        <w:drawing>
          <wp:inline distT="0" distB="0" distL="0" distR="0" wp14:anchorId="3C879175" wp14:editId="151315DF">
            <wp:extent cx="5943600" cy="4457700"/>
            <wp:effectExtent l="0" t="0" r="0" b="0"/>
            <wp:docPr id="2129892978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040AC" w14:textId="75EF70AD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lastRenderedPageBreak/>
        <w:drawing>
          <wp:inline distT="0" distB="0" distL="0" distR="0" wp14:anchorId="37E41AE2" wp14:editId="0EC35062">
            <wp:extent cx="5943600" cy="4457700"/>
            <wp:effectExtent l="0" t="0" r="0" b="0"/>
            <wp:docPr id="982272160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DCD5E" w14:textId="44D6BFD3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lastRenderedPageBreak/>
        <w:drawing>
          <wp:inline distT="0" distB="0" distL="0" distR="0" wp14:anchorId="44E820B9" wp14:editId="47633AE2">
            <wp:extent cx="5943600" cy="4457700"/>
            <wp:effectExtent l="0" t="0" r="0" b="0"/>
            <wp:docPr id="1410359024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C628C" w14:textId="77777777" w:rsidR="009C499B" w:rsidRDefault="009C499B" w:rsidP="00FC7449">
      <w:pPr>
        <w:pStyle w:val="Heading2"/>
      </w:pPr>
      <w:r w:rsidRPr="009C499B">
        <w:t>Definition</w:t>
      </w:r>
    </w:p>
    <w:p w14:paraId="0DD96492" w14:textId="67F3E06C" w:rsidR="00FC7449" w:rsidRPr="00FC7449" w:rsidRDefault="00FC7449" w:rsidP="00FC74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FD4EB5" w14:textId="28ECD24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 xml:space="preserve">The </w:t>
      </w:r>
      <w:r w:rsidRPr="009C499B">
        <w:rPr>
          <w:rFonts w:ascii="Roboto Mono" w:hAnsi="Roboto Mono"/>
          <w:b/>
          <w:bCs/>
        </w:rPr>
        <w:t>Interior Angle Sum Theorem</w:t>
      </w:r>
      <w:r w:rsidRPr="009C499B">
        <w:rPr>
          <w:rFonts w:ascii="Roboto Mono" w:hAnsi="Roboto Mono"/>
        </w:rPr>
        <w:t xml:space="preserve"> states that the sum of the measures of the interior angles of a </w:t>
      </w:r>
      <w:r w:rsidRPr="009C499B">
        <w:rPr>
          <w:rFonts w:ascii="Roboto Mono" w:hAnsi="Roboto Mono"/>
          <w:b/>
          <w:bCs/>
        </w:rPr>
        <w:t xml:space="preserve">simple polygon with </w:t>
      </w:r>
      <m:oMath>
        <m:r>
          <w:rPr>
            <w:rFonts w:ascii="Cambria Math" w:hAnsi="Cambria Math"/>
          </w:rPr>
          <m:t>n</m:t>
        </m:r>
      </m:oMath>
      <w:r w:rsidRPr="009C499B">
        <w:rPr>
          <w:rFonts w:ascii="Roboto Mono" w:hAnsi="Roboto Mono"/>
          <w:b/>
          <w:bCs/>
        </w:rPr>
        <w:t>sides</w:t>
      </w:r>
      <w:r w:rsidRPr="009C499B">
        <w:rPr>
          <w:rFonts w:ascii="Roboto Mono" w:hAnsi="Roboto Mono"/>
        </w:rPr>
        <w:t xml:space="preserve"> is:</w:t>
      </w:r>
    </w:p>
    <w:p w14:paraId="77C131EB" w14:textId="0A6C6901" w:rsidR="009C499B" w:rsidRPr="009C499B" w:rsidRDefault="009C499B" w:rsidP="009C4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9A4FF1A" w14:textId="6999CE48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n</m:t>
        </m:r>
      </m:oMath>
      <w:r w:rsidRPr="009C499B">
        <w:rPr>
          <w:rFonts w:ascii="Roboto Mono" w:hAnsi="Roboto Mono"/>
        </w:rPr>
        <w:t>is the number of sides of the polygon.</w:t>
      </w:r>
    </w:p>
    <w:p w14:paraId="59DB76AA" w14:textId="18E714D2" w:rsidR="009C499B" w:rsidRPr="009C499B" w:rsidRDefault="002C10EF" w:rsidP="009C499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D85066C" wp14:editId="7DB18AFA">
            <wp:extent cx="5943600" cy="3540125"/>
            <wp:effectExtent l="0" t="0" r="0" b="3175"/>
            <wp:docPr id="13648583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C499B" w:rsidRPr="009C499B">
        <w:rPr>
          <w:rFonts w:ascii="Roboto Mono" w:hAnsi="Roboto Mono"/>
        </w:rPr>
        <w:t></w:t>
      </w:r>
    </w:p>
    <w:p w14:paraId="53643904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pict w14:anchorId="183C4422">
          <v:rect id="_x0000_i1103" style="width:0;height:1.5pt" o:hralign="center" o:hrstd="t" o:hr="t" fillcolor="#a0a0a0" stroked="f"/>
        </w:pict>
      </w:r>
    </w:p>
    <w:p w14:paraId="46EC1F73" w14:textId="77777777" w:rsidR="009C499B" w:rsidRDefault="009C499B" w:rsidP="00FC7449">
      <w:pPr>
        <w:pStyle w:val="Heading2"/>
      </w:pPr>
      <w:r w:rsidRPr="009C499B">
        <w:t>Formula</w:t>
      </w:r>
    </w:p>
    <w:p w14:paraId="58EADCFE" w14:textId="452CD297" w:rsidR="00FC7449" w:rsidRPr="00FC7449" w:rsidRDefault="00FC7449" w:rsidP="00FC74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7F662D" w14:textId="1ECB3230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 xml:space="preserve">For an </w:t>
      </w:r>
      <m:oMath>
        <m:r>
          <w:rPr>
            <w:rFonts w:ascii="Cambria Math" w:hAnsi="Cambria Math"/>
          </w:rPr>
          <m:t>n</m:t>
        </m:r>
      </m:oMath>
      <w:r w:rsidRPr="009C499B">
        <w:rPr>
          <w:rFonts w:ascii="Roboto Mono" w:hAnsi="Roboto Mono"/>
        </w:rPr>
        <w:t>-sided polygon:</w:t>
      </w:r>
    </w:p>
    <w:p w14:paraId="117FBFAA" w14:textId="56010A64" w:rsidR="009C499B" w:rsidRPr="009C499B" w:rsidRDefault="009C499B" w:rsidP="009C4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CE8A536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>where:</w:t>
      </w:r>
    </w:p>
    <w:p w14:paraId="3416FB42" w14:textId="5A9673B8" w:rsidR="009C499B" w:rsidRPr="009C499B" w:rsidRDefault="009C499B" w:rsidP="009C499B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S</m:t>
        </m:r>
      </m:oMath>
      <w:r w:rsidRPr="009C499B">
        <w:rPr>
          <w:rFonts w:ascii="Roboto Mono" w:hAnsi="Roboto Mono"/>
        </w:rPr>
        <w:t>= sum of the interior angles</w:t>
      </w:r>
    </w:p>
    <w:p w14:paraId="70B1E984" w14:textId="799215F3" w:rsidR="009C499B" w:rsidRPr="009C499B" w:rsidRDefault="009C499B" w:rsidP="009C499B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9C499B">
        <w:rPr>
          <w:rFonts w:ascii="Roboto Mono" w:hAnsi="Roboto Mono"/>
        </w:rPr>
        <w:t>= number of sides</w:t>
      </w:r>
    </w:p>
    <w:p w14:paraId="74586549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pict w14:anchorId="5B0E878B">
          <v:rect id="_x0000_i1104" style="width:0;height:1.5pt" o:hralign="center" o:hrstd="t" o:hr="t" fillcolor="#a0a0a0" stroked="f"/>
        </w:pict>
      </w:r>
    </w:p>
    <w:p w14:paraId="7E3296EE" w14:textId="77777777" w:rsidR="009C499B" w:rsidRDefault="009C499B" w:rsidP="00FC7449">
      <w:pPr>
        <w:pStyle w:val="Heading2"/>
      </w:pPr>
      <w:r w:rsidRPr="009C499B">
        <w:t>Why the Formula Works</w:t>
      </w:r>
    </w:p>
    <w:p w14:paraId="106FFC23" w14:textId="33288011" w:rsidR="00FC7449" w:rsidRPr="00FC7449" w:rsidRDefault="00FC7449" w:rsidP="00FC74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D51A93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>A simple polygon can be divided into triangles by drawing diagonals from one vertex.</w:t>
      </w:r>
    </w:p>
    <w:p w14:paraId="0B696BD2" w14:textId="462E0B9B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lastRenderedPageBreak/>
        <w:t xml:space="preserve">An </w:t>
      </w:r>
      <m:oMath>
        <m:r>
          <w:rPr>
            <w:rFonts w:ascii="Cambria Math" w:hAnsi="Cambria Math"/>
          </w:rPr>
          <m:t>n</m:t>
        </m:r>
      </m:oMath>
      <w:r w:rsidRPr="009C499B">
        <w:rPr>
          <w:rFonts w:ascii="Roboto Mono" w:hAnsi="Roboto Mono"/>
        </w:rPr>
        <w:t>-gon can be divided into:</w:t>
      </w:r>
    </w:p>
    <w:p w14:paraId="665A18D9" w14:textId="12382057" w:rsidR="009C499B" w:rsidRPr="009C499B" w:rsidRDefault="009C499B" w:rsidP="009C4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n-2</m:t>
          </m:r>
        </m:oMath>
      </m:oMathPara>
    </w:p>
    <w:p w14:paraId="29783A90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>triangles.</w:t>
      </w:r>
    </w:p>
    <w:p w14:paraId="046B7837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>Since every triangle has an angle sum of:</w:t>
      </w:r>
    </w:p>
    <w:p w14:paraId="29EF778D" w14:textId="47693446" w:rsidR="009C499B" w:rsidRPr="009C499B" w:rsidRDefault="009C499B" w:rsidP="009C499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2CA1E15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>the polygon's interior-angle sum is:</w:t>
      </w:r>
    </w:p>
    <w:p w14:paraId="7EF0FEDD" w14:textId="5A607E05" w:rsidR="009C499B" w:rsidRPr="009C499B" w:rsidRDefault="009C499B" w:rsidP="009C4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</m:oMath>
      </m:oMathPara>
    </w:p>
    <w:p w14:paraId="7E6E726C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pict w14:anchorId="5772CC5E">
          <v:rect id="_x0000_i1105" style="width:0;height:1.5pt" o:hralign="center" o:hrstd="t" o:hr="t" fillcolor="#a0a0a0" stroked="f"/>
        </w:pict>
      </w:r>
    </w:p>
    <w:p w14:paraId="6E28891A" w14:textId="77777777" w:rsidR="009C499B" w:rsidRDefault="009C499B" w:rsidP="00FC7449">
      <w:pPr>
        <w:pStyle w:val="Heading2"/>
      </w:pPr>
      <w:r w:rsidRPr="009C499B">
        <w:t>Examples</w:t>
      </w:r>
    </w:p>
    <w:p w14:paraId="7A802E06" w14:textId="227292B8" w:rsidR="00FC7449" w:rsidRDefault="00FC7449" w:rsidP="00FC744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472C80" w14:textId="1EFA632A" w:rsidR="00BC5093" w:rsidRPr="00FC7449" w:rsidRDefault="00BC5093" w:rsidP="00FC7449">
      <w:r>
        <w:rPr>
          <w:noProof/>
        </w:rPr>
        <w:drawing>
          <wp:inline distT="0" distB="0" distL="0" distR="0" wp14:anchorId="38493572" wp14:editId="756190D3">
            <wp:extent cx="5943600" cy="2924175"/>
            <wp:effectExtent l="0" t="0" r="0" b="9525"/>
            <wp:docPr id="15989887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49"/>
        <w:gridCol w:w="2668"/>
      </w:tblGrid>
      <w:tr w:rsidR="009C499B" w:rsidRPr="009C499B" w14:paraId="17D0F6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08BA1" w14:textId="77777777" w:rsidR="009C499B" w:rsidRPr="009C499B" w:rsidRDefault="009C499B" w:rsidP="009C499B">
            <w:pPr>
              <w:rPr>
                <w:rFonts w:ascii="Roboto Mono" w:hAnsi="Roboto Mono"/>
                <w:b/>
                <w:bCs/>
              </w:rPr>
            </w:pPr>
            <w:r w:rsidRPr="009C499B">
              <w:rPr>
                <w:rFonts w:ascii="Roboto Mono" w:hAnsi="Roboto Mono"/>
                <w:b/>
                <w:bCs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0F996998" w14:textId="27DEF9E1" w:rsidR="009C499B" w:rsidRPr="009C499B" w:rsidRDefault="009C499B" w:rsidP="009C499B">
            <w:pPr>
              <w:rPr>
                <w:rFonts w:ascii="Roboto Mono" w:hAnsi="Roboto Mono"/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0B74B859" w14:textId="77777777" w:rsidR="009C499B" w:rsidRPr="009C499B" w:rsidRDefault="009C499B" w:rsidP="009C499B">
            <w:pPr>
              <w:rPr>
                <w:rFonts w:ascii="Roboto Mono" w:hAnsi="Roboto Mono"/>
                <w:b/>
                <w:bCs/>
              </w:rPr>
            </w:pPr>
            <w:r w:rsidRPr="009C499B">
              <w:rPr>
                <w:rFonts w:ascii="Roboto Mono" w:hAnsi="Roboto Mono"/>
                <w:b/>
                <w:bCs/>
              </w:rPr>
              <w:t>Interior Angle Sum</w:t>
            </w:r>
          </w:p>
        </w:tc>
      </w:tr>
      <w:tr w:rsidR="009C499B" w:rsidRPr="009C499B" w14:paraId="66028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86FA9" w14:textId="77777777" w:rsidR="009C499B" w:rsidRPr="009C499B" w:rsidRDefault="009C499B" w:rsidP="009C499B">
            <w:pPr>
              <w:rPr>
                <w:rFonts w:ascii="Roboto Mono" w:hAnsi="Roboto Mono"/>
              </w:rPr>
            </w:pPr>
            <w:r w:rsidRPr="009C499B">
              <w:rPr>
                <w:rFonts w:ascii="Roboto Mono" w:hAnsi="Roboto Mono"/>
              </w:rPr>
              <w:t>Triangle</w:t>
            </w:r>
          </w:p>
        </w:tc>
        <w:tc>
          <w:tcPr>
            <w:tcW w:w="0" w:type="auto"/>
            <w:vAlign w:val="center"/>
            <w:hideMark/>
          </w:tcPr>
          <w:p w14:paraId="61007CC9" w14:textId="77777777" w:rsidR="009C499B" w:rsidRPr="009C499B" w:rsidRDefault="009C499B" w:rsidP="009C499B">
            <w:pPr>
              <w:rPr>
                <w:rFonts w:ascii="Roboto Mono" w:hAnsi="Roboto Mono"/>
              </w:rPr>
            </w:pPr>
            <w:r w:rsidRPr="009C499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C0156A" w14:textId="3518DF4B" w:rsidR="009C499B" w:rsidRPr="009C499B" w:rsidRDefault="009C499B" w:rsidP="009C499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9C499B" w:rsidRPr="009C499B" w14:paraId="5E81C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3373" w14:textId="77777777" w:rsidR="009C499B" w:rsidRPr="009C499B" w:rsidRDefault="009C499B" w:rsidP="009C499B">
            <w:pPr>
              <w:rPr>
                <w:rFonts w:ascii="Roboto Mono" w:hAnsi="Roboto Mono"/>
              </w:rPr>
            </w:pPr>
            <w:r w:rsidRPr="009C499B">
              <w:rPr>
                <w:rFonts w:ascii="Roboto Mono" w:hAnsi="Roboto Mono"/>
              </w:rPr>
              <w:t>Quadrilateral</w:t>
            </w:r>
          </w:p>
        </w:tc>
        <w:tc>
          <w:tcPr>
            <w:tcW w:w="0" w:type="auto"/>
            <w:vAlign w:val="center"/>
            <w:hideMark/>
          </w:tcPr>
          <w:p w14:paraId="19EE70B6" w14:textId="77777777" w:rsidR="009C499B" w:rsidRPr="009C499B" w:rsidRDefault="009C499B" w:rsidP="009C499B">
            <w:pPr>
              <w:rPr>
                <w:rFonts w:ascii="Roboto Mono" w:hAnsi="Roboto Mono"/>
              </w:rPr>
            </w:pPr>
            <w:r w:rsidRPr="009C499B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66B6DA" w14:textId="7F301EB1" w:rsidR="009C499B" w:rsidRPr="009C499B" w:rsidRDefault="009C499B" w:rsidP="009C499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9C499B" w:rsidRPr="009C499B" w14:paraId="1F432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C23F1" w14:textId="77777777" w:rsidR="009C499B" w:rsidRPr="009C499B" w:rsidRDefault="009C499B" w:rsidP="009C499B">
            <w:pPr>
              <w:rPr>
                <w:rFonts w:ascii="Roboto Mono" w:hAnsi="Roboto Mono"/>
              </w:rPr>
            </w:pPr>
            <w:r w:rsidRPr="009C499B">
              <w:rPr>
                <w:rFonts w:ascii="Roboto Mono" w:hAnsi="Roboto Mono"/>
              </w:rPr>
              <w:t>Pentagon</w:t>
            </w:r>
          </w:p>
        </w:tc>
        <w:tc>
          <w:tcPr>
            <w:tcW w:w="0" w:type="auto"/>
            <w:vAlign w:val="center"/>
            <w:hideMark/>
          </w:tcPr>
          <w:p w14:paraId="53BB9F54" w14:textId="77777777" w:rsidR="009C499B" w:rsidRPr="009C499B" w:rsidRDefault="009C499B" w:rsidP="009C499B">
            <w:pPr>
              <w:rPr>
                <w:rFonts w:ascii="Roboto Mono" w:hAnsi="Roboto Mono"/>
              </w:rPr>
            </w:pPr>
            <w:r w:rsidRPr="009C499B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DC3DFE" w14:textId="38D27C4C" w:rsidR="009C499B" w:rsidRPr="009C499B" w:rsidRDefault="009C499B" w:rsidP="009C499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540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9C499B" w:rsidRPr="009C499B" w14:paraId="7D873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6CACB" w14:textId="77777777" w:rsidR="009C499B" w:rsidRPr="009C499B" w:rsidRDefault="009C499B" w:rsidP="009C499B">
            <w:pPr>
              <w:rPr>
                <w:rFonts w:ascii="Roboto Mono" w:hAnsi="Roboto Mono"/>
              </w:rPr>
            </w:pPr>
            <w:r w:rsidRPr="009C499B">
              <w:rPr>
                <w:rFonts w:ascii="Roboto Mono" w:hAnsi="Roboto Mono"/>
              </w:rPr>
              <w:lastRenderedPageBreak/>
              <w:t>Hexagon</w:t>
            </w:r>
          </w:p>
        </w:tc>
        <w:tc>
          <w:tcPr>
            <w:tcW w:w="0" w:type="auto"/>
            <w:vAlign w:val="center"/>
            <w:hideMark/>
          </w:tcPr>
          <w:p w14:paraId="29EED12C" w14:textId="77777777" w:rsidR="009C499B" w:rsidRPr="009C499B" w:rsidRDefault="009C499B" w:rsidP="009C499B">
            <w:pPr>
              <w:rPr>
                <w:rFonts w:ascii="Roboto Mono" w:hAnsi="Roboto Mono"/>
              </w:rPr>
            </w:pPr>
            <w:r w:rsidRPr="009C499B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9DB4F8A" w14:textId="243A3F45" w:rsidR="009C499B" w:rsidRPr="009C499B" w:rsidRDefault="009C499B" w:rsidP="009C499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9C499B" w:rsidRPr="009C499B" w14:paraId="1A48C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465D9" w14:textId="77777777" w:rsidR="009C499B" w:rsidRPr="009C499B" w:rsidRDefault="009C499B" w:rsidP="009C499B">
            <w:pPr>
              <w:rPr>
                <w:rFonts w:ascii="Roboto Mono" w:hAnsi="Roboto Mono"/>
              </w:rPr>
            </w:pPr>
            <w:r w:rsidRPr="009C499B">
              <w:rPr>
                <w:rFonts w:ascii="Roboto Mono" w:hAnsi="Roboto Mono"/>
              </w:rPr>
              <w:t>Heptagon</w:t>
            </w:r>
          </w:p>
        </w:tc>
        <w:tc>
          <w:tcPr>
            <w:tcW w:w="0" w:type="auto"/>
            <w:vAlign w:val="center"/>
            <w:hideMark/>
          </w:tcPr>
          <w:p w14:paraId="14A4046F" w14:textId="77777777" w:rsidR="009C499B" w:rsidRPr="009C499B" w:rsidRDefault="009C499B" w:rsidP="009C499B">
            <w:pPr>
              <w:rPr>
                <w:rFonts w:ascii="Roboto Mono" w:hAnsi="Roboto Mono"/>
              </w:rPr>
            </w:pPr>
            <w:r w:rsidRPr="009C499B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34ADE8D" w14:textId="5BDBF42E" w:rsidR="009C499B" w:rsidRPr="009C499B" w:rsidRDefault="009C499B" w:rsidP="009C499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9C499B" w:rsidRPr="009C499B" w14:paraId="1619C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CEB9E" w14:textId="77777777" w:rsidR="009C499B" w:rsidRPr="009C499B" w:rsidRDefault="009C499B" w:rsidP="009C499B">
            <w:pPr>
              <w:rPr>
                <w:rFonts w:ascii="Roboto Mono" w:hAnsi="Roboto Mono"/>
              </w:rPr>
            </w:pPr>
            <w:r w:rsidRPr="009C499B">
              <w:rPr>
                <w:rFonts w:ascii="Roboto Mono" w:hAnsi="Roboto Mono"/>
              </w:rPr>
              <w:t>Octagon</w:t>
            </w:r>
          </w:p>
        </w:tc>
        <w:tc>
          <w:tcPr>
            <w:tcW w:w="0" w:type="auto"/>
            <w:vAlign w:val="center"/>
            <w:hideMark/>
          </w:tcPr>
          <w:p w14:paraId="05D7FCA5" w14:textId="77777777" w:rsidR="009C499B" w:rsidRPr="009C499B" w:rsidRDefault="009C499B" w:rsidP="009C499B">
            <w:pPr>
              <w:rPr>
                <w:rFonts w:ascii="Roboto Mono" w:hAnsi="Roboto Mono"/>
              </w:rPr>
            </w:pPr>
            <w:r w:rsidRPr="009C499B">
              <w:rPr>
                <w:rFonts w:ascii="Roboto Mono" w:hAnsi="Roboto Mon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A03FD50" w14:textId="5669EDAA" w:rsidR="009C499B" w:rsidRPr="009C499B" w:rsidRDefault="009C499B" w:rsidP="009C499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9C499B" w:rsidRPr="009C499B" w14:paraId="34B40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9E332" w14:textId="77777777" w:rsidR="009C499B" w:rsidRPr="009C499B" w:rsidRDefault="009C499B" w:rsidP="009C499B">
            <w:pPr>
              <w:rPr>
                <w:rFonts w:ascii="Roboto Mono" w:hAnsi="Roboto Mono"/>
              </w:rPr>
            </w:pPr>
            <w:r w:rsidRPr="009C499B">
              <w:rPr>
                <w:rFonts w:ascii="Roboto Mono" w:hAnsi="Roboto Mono"/>
              </w:rPr>
              <w:t>Nonagon</w:t>
            </w:r>
          </w:p>
        </w:tc>
        <w:tc>
          <w:tcPr>
            <w:tcW w:w="0" w:type="auto"/>
            <w:vAlign w:val="center"/>
            <w:hideMark/>
          </w:tcPr>
          <w:p w14:paraId="25CDFD3C" w14:textId="77777777" w:rsidR="009C499B" w:rsidRPr="009C499B" w:rsidRDefault="009C499B" w:rsidP="009C499B">
            <w:pPr>
              <w:rPr>
                <w:rFonts w:ascii="Roboto Mono" w:hAnsi="Roboto Mono"/>
              </w:rPr>
            </w:pPr>
            <w:r w:rsidRPr="009C499B">
              <w:rPr>
                <w:rFonts w:ascii="Roboto Mono" w:hAnsi="Roboto Mon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A78BB3D" w14:textId="4B7BEC52" w:rsidR="009C499B" w:rsidRPr="009C499B" w:rsidRDefault="009C499B" w:rsidP="009C499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9C499B" w:rsidRPr="009C499B" w14:paraId="11A52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B5BB9" w14:textId="77777777" w:rsidR="009C499B" w:rsidRPr="009C499B" w:rsidRDefault="009C499B" w:rsidP="009C499B">
            <w:pPr>
              <w:rPr>
                <w:rFonts w:ascii="Roboto Mono" w:hAnsi="Roboto Mono"/>
              </w:rPr>
            </w:pPr>
            <w:r w:rsidRPr="009C499B">
              <w:rPr>
                <w:rFonts w:ascii="Roboto Mono" w:hAnsi="Roboto Mono"/>
              </w:rPr>
              <w:t>Decagon</w:t>
            </w:r>
          </w:p>
        </w:tc>
        <w:tc>
          <w:tcPr>
            <w:tcW w:w="0" w:type="auto"/>
            <w:vAlign w:val="center"/>
            <w:hideMark/>
          </w:tcPr>
          <w:p w14:paraId="3DEAC82F" w14:textId="77777777" w:rsidR="009C499B" w:rsidRPr="009C499B" w:rsidRDefault="009C499B" w:rsidP="009C499B">
            <w:pPr>
              <w:rPr>
                <w:rFonts w:ascii="Roboto Mono" w:hAnsi="Roboto Mono"/>
              </w:rPr>
            </w:pPr>
            <w:r w:rsidRPr="009C499B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30E9634" w14:textId="65ED7901" w:rsidR="009C499B" w:rsidRPr="009C499B" w:rsidRDefault="009C499B" w:rsidP="009C499B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1440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08FB3D32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pict w14:anchorId="6A170910">
          <v:rect id="_x0000_i1106" style="width:0;height:1.5pt" o:hralign="center" o:hrstd="t" o:hr="t" fillcolor="#a0a0a0" stroked="f"/>
        </w:pict>
      </w:r>
    </w:p>
    <w:p w14:paraId="2967650E" w14:textId="77777777" w:rsidR="009C499B" w:rsidRDefault="009C499B" w:rsidP="00FC7449">
      <w:pPr>
        <w:pStyle w:val="Heading2"/>
      </w:pPr>
      <w:r w:rsidRPr="009C499B">
        <w:t>Example: Pentagon</w:t>
      </w:r>
    </w:p>
    <w:p w14:paraId="3EBE414B" w14:textId="23DBB3F0" w:rsidR="00FC7449" w:rsidRPr="00FC7449" w:rsidRDefault="00FC7449" w:rsidP="00FC74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9CA545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>For a pentagon:</w:t>
      </w:r>
    </w:p>
    <w:p w14:paraId="5A7D4A71" w14:textId="16751583" w:rsidR="009C499B" w:rsidRPr="009C499B" w:rsidRDefault="009C499B" w:rsidP="009C4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n=5</m:t>
          </m:r>
        </m:oMath>
      </m:oMathPara>
    </w:p>
    <w:p w14:paraId="139DACFE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>Therefore:</w:t>
      </w:r>
    </w:p>
    <w:p w14:paraId="23023AE2" w14:textId="373FB5B4" w:rsidR="009C499B" w:rsidRPr="009C499B" w:rsidRDefault="009C499B" w:rsidP="009C4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5-2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S=3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799A2D4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pict w14:anchorId="10C39FA1">
          <v:rect id="_x0000_i1107" style="width:0;height:1.5pt" o:hralign="center" o:hrstd="t" o:hr="t" fillcolor="#a0a0a0" stroked="f"/>
        </w:pict>
      </w:r>
    </w:p>
    <w:p w14:paraId="4C0877BB" w14:textId="77777777" w:rsidR="009C499B" w:rsidRDefault="009C499B" w:rsidP="00FC7449">
      <w:pPr>
        <w:pStyle w:val="Heading2"/>
      </w:pPr>
      <w:r w:rsidRPr="009C499B">
        <w:t>Regular Polygon</w:t>
      </w:r>
    </w:p>
    <w:p w14:paraId="404D761C" w14:textId="76B8D9AC" w:rsidR="00FC7449" w:rsidRPr="00FC7449" w:rsidRDefault="00FC7449" w:rsidP="00FC74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E61D2B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 xml:space="preserve">If the polygon is </w:t>
      </w:r>
      <w:r w:rsidRPr="009C499B">
        <w:rPr>
          <w:rFonts w:ascii="Roboto Mono" w:hAnsi="Roboto Mono"/>
          <w:b/>
          <w:bCs/>
        </w:rPr>
        <w:t>regular</w:t>
      </w:r>
      <w:r w:rsidRPr="009C499B">
        <w:rPr>
          <w:rFonts w:ascii="Roboto Mono" w:hAnsi="Roboto Mono"/>
        </w:rPr>
        <w:t>, all its interior angles are equal.</w:t>
      </w:r>
    </w:p>
    <w:p w14:paraId="45F9EB77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>Therefore, each interior angle is:</w:t>
      </w:r>
    </w:p>
    <w:p w14:paraId="1FCAFCFD" w14:textId="322413A7" w:rsidR="009C499B" w:rsidRPr="009C499B" w:rsidRDefault="009C499B" w:rsidP="009C4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n-2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495837B2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>For example, a regular hexagon:</w:t>
      </w:r>
    </w:p>
    <w:p w14:paraId="585D93EF" w14:textId="32D04D04" w:rsidR="009C499B" w:rsidRPr="009C499B" w:rsidRDefault="009C499B" w:rsidP="009C4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90123B9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pict w14:anchorId="3BCF9DC8">
          <v:rect id="_x0000_i1108" style="width:0;height:1.5pt" o:hralign="center" o:hrstd="t" o:hr="t" fillcolor="#a0a0a0" stroked="f"/>
        </w:pict>
      </w:r>
    </w:p>
    <w:p w14:paraId="5BC43943" w14:textId="77777777" w:rsidR="009C499B" w:rsidRDefault="009C499B" w:rsidP="00FC7449">
      <w:pPr>
        <w:pStyle w:val="Heading2"/>
      </w:pPr>
      <w:r w:rsidRPr="009C499B">
        <w:t>Relationship to Triangulation</w:t>
      </w:r>
    </w:p>
    <w:p w14:paraId="76DF6814" w14:textId="14FE12A2" w:rsidR="00FC7449" w:rsidRPr="00FC7449" w:rsidRDefault="00FC7449" w:rsidP="00FC74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D59D01" w14:textId="77777777" w:rsid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 xml:space="preserve">The theorem is directly connected to </w:t>
      </w:r>
      <w:r w:rsidRPr="009C499B">
        <w:rPr>
          <w:rFonts w:ascii="Roboto Mono" w:hAnsi="Roboto Mono"/>
          <w:b/>
          <w:bCs/>
        </w:rPr>
        <w:t>polygon triangulation</w:t>
      </w:r>
      <w:r w:rsidRPr="009C499B">
        <w:rPr>
          <w:rFonts w:ascii="Roboto Mono" w:hAnsi="Roboto Mono"/>
        </w:rPr>
        <w:t>:</w:t>
      </w:r>
    </w:p>
    <w:p w14:paraId="08087B1F" w14:textId="211AA0B1" w:rsidR="00D167BE" w:rsidRPr="009C499B" w:rsidRDefault="00D167BE" w:rsidP="009C499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20F53D" wp14:editId="264EFA42">
            <wp:extent cx="5943600" cy="2236470"/>
            <wp:effectExtent l="0" t="0" r="0" b="0"/>
            <wp:docPr id="6141252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4E4C9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>Interior Angle Sum Theorem</w:t>
      </w:r>
    </w:p>
    <w:p w14:paraId="2FF9E06B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 xml:space="preserve">        </w:t>
      </w:r>
      <w:r w:rsidRPr="009C499B">
        <w:rPr>
          <w:rFonts w:ascii="MS Gothic" w:eastAsia="MS Gothic" w:hAnsi="MS Gothic" w:cs="MS Gothic" w:hint="eastAsia"/>
        </w:rPr>
        <w:t>│</w:t>
      </w:r>
    </w:p>
    <w:p w14:paraId="202323D8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 xml:space="preserve">        </w:t>
      </w:r>
      <w:r w:rsidRPr="009C499B">
        <w:rPr>
          <w:rFonts w:ascii="Arial" w:hAnsi="Arial" w:cs="Arial"/>
        </w:rPr>
        <w:t>↓</w:t>
      </w:r>
    </w:p>
    <w:p w14:paraId="7F22C711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>Triangulate Polygon</w:t>
      </w:r>
    </w:p>
    <w:p w14:paraId="743BE0D1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 xml:space="preserve">        </w:t>
      </w:r>
      <w:r w:rsidRPr="009C499B">
        <w:rPr>
          <w:rFonts w:ascii="MS Gothic" w:eastAsia="MS Gothic" w:hAnsi="MS Gothic" w:cs="MS Gothic" w:hint="eastAsia"/>
        </w:rPr>
        <w:t>│</w:t>
      </w:r>
    </w:p>
    <w:p w14:paraId="382CA5B1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 xml:space="preserve">        </w:t>
      </w:r>
      <w:r w:rsidRPr="009C499B">
        <w:rPr>
          <w:rFonts w:ascii="Arial" w:hAnsi="Arial" w:cs="Arial"/>
        </w:rPr>
        <w:t>↓</w:t>
      </w:r>
    </w:p>
    <w:p w14:paraId="23DD4335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>n − 2 Triangles</w:t>
      </w:r>
    </w:p>
    <w:p w14:paraId="7A67FBCD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 xml:space="preserve">        </w:t>
      </w:r>
      <w:r w:rsidRPr="009C499B">
        <w:rPr>
          <w:rFonts w:ascii="MS Gothic" w:eastAsia="MS Gothic" w:hAnsi="MS Gothic" w:cs="MS Gothic" w:hint="eastAsia"/>
        </w:rPr>
        <w:t>│</w:t>
      </w:r>
    </w:p>
    <w:p w14:paraId="0233E67B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 xml:space="preserve">        </w:t>
      </w:r>
      <w:r w:rsidRPr="009C499B">
        <w:rPr>
          <w:rFonts w:ascii="Arial" w:hAnsi="Arial" w:cs="Arial"/>
        </w:rPr>
        <w:t>↓</w:t>
      </w:r>
    </w:p>
    <w:p w14:paraId="1C1DABAB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>Each Triangle = 180°</w:t>
      </w:r>
    </w:p>
    <w:p w14:paraId="394F6E54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 xml:space="preserve">        </w:t>
      </w:r>
      <w:r w:rsidRPr="009C499B">
        <w:rPr>
          <w:rFonts w:ascii="MS Gothic" w:eastAsia="MS Gothic" w:hAnsi="MS Gothic" w:cs="MS Gothic" w:hint="eastAsia"/>
        </w:rPr>
        <w:t>│</w:t>
      </w:r>
    </w:p>
    <w:p w14:paraId="374867A1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lastRenderedPageBreak/>
        <w:t xml:space="preserve">        </w:t>
      </w:r>
      <w:r w:rsidRPr="009C499B">
        <w:rPr>
          <w:rFonts w:ascii="Arial" w:hAnsi="Arial" w:cs="Arial"/>
        </w:rPr>
        <w:t>↓</w:t>
      </w:r>
    </w:p>
    <w:p w14:paraId="6FBC6088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>(n − 2) × 180°</w:t>
      </w:r>
    </w:p>
    <w:p w14:paraId="28D02177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pict w14:anchorId="26E4E7A3">
          <v:rect id="_x0000_i1109" style="width:0;height:1.5pt" o:hralign="center" o:hrstd="t" o:hr="t" fillcolor="#a0a0a0" stroked="f"/>
        </w:pict>
      </w:r>
    </w:p>
    <w:p w14:paraId="53A0A6F9" w14:textId="77777777" w:rsidR="009C499B" w:rsidRDefault="009C499B" w:rsidP="00FC7449">
      <w:pPr>
        <w:pStyle w:val="Heading2"/>
      </w:pPr>
      <w:r w:rsidRPr="009C499B">
        <w:t>Important Conditions</w:t>
      </w:r>
    </w:p>
    <w:p w14:paraId="6396B6FA" w14:textId="27F692C7" w:rsidR="00FC7449" w:rsidRPr="00FC7449" w:rsidRDefault="00FC7449" w:rsidP="00FC74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328901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>The standard formula</w:t>
      </w:r>
    </w:p>
    <w:p w14:paraId="0EBED072" w14:textId="30005D83" w:rsidR="009C499B" w:rsidRPr="009C499B" w:rsidRDefault="009C499B" w:rsidP="009C499B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94F5A2A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 xml:space="preserve">applies directly to </w:t>
      </w:r>
      <w:r w:rsidRPr="009C499B">
        <w:rPr>
          <w:rFonts w:ascii="Roboto Mono" w:hAnsi="Roboto Mono"/>
          <w:b/>
          <w:bCs/>
        </w:rPr>
        <w:t>simple polygons</w:t>
      </w:r>
      <w:r w:rsidRPr="009C499B">
        <w:rPr>
          <w:rFonts w:ascii="Roboto Mono" w:hAnsi="Roboto Mono"/>
        </w:rPr>
        <w:t>.</w:t>
      </w:r>
    </w:p>
    <w:p w14:paraId="0442D24E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 xml:space="preserve">For a self-intersecting polygon, such as a </w:t>
      </w:r>
      <w:r w:rsidRPr="009C499B">
        <w:rPr>
          <w:rFonts w:ascii="Roboto Mono" w:hAnsi="Roboto Mono"/>
          <w:b/>
          <w:bCs/>
        </w:rPr>
        <w:t>pentagram</w:t>
      </w:r>
      <w:r w:rsidRPr="009C499B">
        <w:rPr>
          <w:rFonts w:ascii="Roboto Mono" w:hAnsi="Roboto Mono"/>
        </w:rPr>
        <w:t>, the ordinary interior-angle interpretation is different because the boundary crosses itself.</w:t>
      </w:r>
    </w:p>
    <w:p w14:paraId="128AB409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pict w14:anchorId="369713DC">
          <v:rect id="_x0000_i1110" style="width:0;height:1.5pt" o:hralign="center" o:hrstd="t" o:hr="t" fillcolor="#a0a0a0" stroked="f"/>
        </w:pict>
      </w:r>
    </w:p>
    <w:p w14:paraId="6E296B7F" w14:textId="77777777" w:rsidR="009C499B" w:rsidRDefault="009C499B" w:rsidP="00FC7449">
      <w:pPr>
        <w:pStyle w:val="Heading2"/>
      </w:pPr>
      <w:r w:rsidRPr="009C499B">
        <w:t>Related Formulas</w:t>
      </w:r>
    </w:p>
    <w:p w14:paraId="2547C17D" w14:textId="4CD69EEB" w:rsidR="00FC7449" w:rsidRPr="00FC7449" w:rsidRDefault="00FC7449" w:rsidP="00FC74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0DEA1C" w14:textId="77777777" w:rsidR="009C499B" w:rsidRPr="009C499B" w:rsidRDefault="009C499B" w:rsidP="009C499B">
      <w:pPr>
        <w:rPr>
          <w:rFonts w:ascii="Roboto Mono" w:hAnsi="Roboto Mono"/>
          <w:b/>
          <w:bCs/>
        </w:rPr>
      </w:pPr>
      <w:r w:rsidRPr="009C499B">
        <w:rPr>
          <w:rFonts w:ascii="Roboto Mono" w:hAnsi="Roboto Mono"/>
          <w:b/>
          <w:bCs/>
        </w:rPr>
        <w:t>Interior Angle Sum</w:t>
      </w:r>
    </w:p>
    <w:p w14:paraId="1EDB217F" w14:textId="3C11E142" w:rsidR="009C499B" w:rsidRPr="009C499B" w:rsidRDefault="009C499B" w:rsidP="009C4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7A0B923" w14:textId="77777777" w:rsidR="009C499B" w:rsidRPr="009C499B" w:rsidRDefault="009C499B" w:rsidP="009C499B">
      <w:pPr>
        <w:rPr>
          <w:rFonts w:ascii="Roboto Mono" w:hAnsi="Roboto Mono"/>
          <w:b/>
          <w:bCs/>
        </w:rPr>
      </w:pPr>
      <w:r w:rsidRPr="009C499B">
        <w:rPr>
          <w:rFonts w:ascii="Roboto Mono" w:hAnsi="Roboto Mono"/>
          <w:b/>
          <w:bCs/>
        </w:rPr>
        <w:t>One Interior Angle of a Regular Polygon</w:t>
      </w:r>
    </w:p>
    <w:p w14:paraId="4BEB4FCD" w14:textId="4026C312" w:rsidR="009C499B" w:rsidRPr="009C499B" w:rsidRDefault="009C499B" w:rsidP="009C4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I=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n-2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180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1D614E61" w14:textId="77777777" w:rsidR="009C499B" w:rsidRPr="009C499B" w:rsidRDefault="009C499B" w:rsidP="009C499B">
      <w:pPr>
        <w:rPr>
          <w:rFonts w:ascii="Roboto Mono" w:hAnsi="Roboto Mono"/>
          <w:b/>
          <w:bCs/>
        </w:rPr>
      </w:pPr>
      <w:r w:rsidRPr="009C499B">
        <w:rPr>
          <w:rFonts w:ascii="Roboto Mono" w:hAnsi="Roboto Mono"/>
          <w:b/>
          <w:bCs/>
        </w:rPr>
        <w:t>Sum of Exterior Angles</w:t>
      </w:r>
    </w:p>
    <w:p w14:paraId="3908B016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>For a simple convex polygon:</w:t>
      </w:r>
    </w:p>
    <w:p w14:paraId="1D581576" w14:textId="42C7B6EE" w:rsidR="009C499B" w:rsidRPr="009C499B" w:rsidRDefault="009C499B" w:rsidP="009C4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73BFEB2" w14:textId="77777777" w:rsidR="009C499B" w:rsidRPr="009C499B" w:rsidRDefault="009C499B" w:rsidP="009C499B">
      <w:pPr>
        <w:rPr>
          <w:rFonts w:ascii="Roboto Mono" w:hAnsi="Roboto Mono"/>
          <w:b/>
          <w:bCs/>
        </w:rPr>
      </w:pPr>
      <w:r w:rsidRPr="009C499B">
        <w:rPr>
          <w:rFonts w:ascii="Roboto Mono" w:hAnsi="Roboto Mono"/>
          <w:b/>
          <w:bCs/>
        </w:rPr>
        <w:t>One Exterior Angle of a Regular Polygon</w:t>
      </w:r>
    </w:p>
    <w:p w14:paraId="33A6E0A9" w14:textId="602BB854" w:rsidR="009C499B" w:rsidRPr="009C499B" w:rsidRDefault="009C499B" w:rsidP="009C4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24057FC0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lastRenderedPageBreak/>
        <w:t>and:</w:t>
      </w:r>
    </w:p>
    <w:p w14:paraId="02029FC0" w14:textId="0FD5E32E" w:rsidR="009C499B" w:rsidRPr="009C499B" w:rsidRDefault="009C499B" w:rsidP="009C499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I+E=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9B748AA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pict w14:anchorId="5CE1A8E0">
          <v:rect id="_x0000_i1111" style="width:0;height:1.5pt" o:hralign="center" o:hrstd="t" o:hr="t" fillcolor="#a0a0a0" stroked="f"/>
        </w:pict>
      </w:r>
    </w:p>
    <w:p w14:paraId="476B7947" w14:textId="77777777" w:rsidR="009C499B" w:rsidRDefault="009C499B" w:rsidP="00FC7449">
      <w:pPr>
        <w:pStyle w:val="Heading2"/>
      </w:pPr>
      <w:r w:rsidRPr="009C499B">
        <w:t>Key Points</w:t>
      </w:r>
    </w:p>
    <w:p w14:paraId="64A363C5" w14:textId="6B377307" w:rsidR="00FC7449" w:rsidRPr="00FC7449" w:rsidRDefault="00FC7449" w:rsidP="00FC74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186945" w14:textId="110016D1" w:rsidR="009C499B" w:rsidRPr="009C499B" w:rsidRDefault="009C499B" w:rsidP="009C499B">
      <w:pPr>
        <w:numPr>
          <w:ilvl w:val="0"/>
          <w:numId w:val="2"/>
        </w:numPr>
        <w:rPr>
          <w:rFonts w:ascii="Roboto Mono" w:hAnsi="Roboto Mono"/>
        </w:rPr>
      </w:pPr>
      <w:r w:rsidRPr="009C499B">
        <w:rPr>
          <w:rFonts w:ascii="Roboto Mono" w:hAnsi="Roboto Mono"/>
        </w:rPr>
        <w:t xml:space="preserve">Applies to </w:t>
      </w:r>
      <w:r w:rsidRPr="009C499B">
        <w:rPr>
          <w:rFonts w:ascii="Roboto Mono" w:hAnsi="Roboto Mono"/>
          <w:b/>
          <w:bCs/>
        </w:rPr>
        <w:t xml:space="preserve">simple </w:t>
      </w:r>
      <m:oMath>
        <m:r>
          <w:rPr>
            <w:rFonts w:ascii="Cambria Math" w:hAnsi="Cambria Math"/>
          </w:rPr>
          <m:t>n</m:t>
        </m:r>
      </m:oMath>
      <w:r w:rsidRPr="009C499B">
        <w:rPr>
          <w:rFonts w:ascii="Roboto Mono" w:hAnsi="Roboto Mono"/>
          <w:b/>
          <w:bCs/>
        </w:rPr>
        <w:t>-sided polygons</w:t>
      </w:r>
      <w:r w:rsidRPr="009C499B">
        <w:rPr>
          <w:rFonts w:ascii="Roboto Mono" w:hAnsi="Roboto Mono"/>
        </w:rPr>
        <w:t>.</w:t>
      </w:r>
    </w:p>
    <w:p w14:paraId="208B32B1" w14:textId="1A168A2A" w:rsidR="009C499B" w:rsidRPr="009C499B" w:rsidRDefault="009C499B" w:rsidP="009C499B">
      <w:pPr>
        <w:numPr>
          <w:ilvl w:val="0"/>
          <w:numId w:val="2"/>
        </w:numPr>
        <w:rPr>
          <w:rFonts w:ascii="Roboto Mono" w:hAnsi="Roboto Mono"/>
        </w:rPr>
      </w:pPr>
      <w:r w:rsidRPr="009C499B">
        <w:rPr>
          <w:rFonts w:ascii="Roboto Mono" w:hAnsi="Roboto Mono"/>
        </w:rPr>
        <w:t xml:space="preserve">An </w:t>
      </w:r>
      <m:oMath>
        <m:r>
          <w:rPr>
            <w:rFonts w:ascii="Cambria Math" w:hAnsi="Cambria Math"/>
          </w:rPr>
          <m:t>n</m:t>
        </m:r>
      </m:oMath>
      <w:r w:rsidRPr="009C499B">
        <w:rPr>
          <w:rFonts w:ascii="Roboto Mono" w:hAnsi="Roboto Mono"/>
        </w:rPr>
        <w:t xml:space="preserve">-gon can be divided into </w:t>
      </w:r>
      <m:oMath>
        <m:r>
          <w:rPr>
            <w:rFonts w:ascii="Cambria Math" w:hAnsi="Cambria Math"/>
          </w:rPr>
          <m:t>n-2</m:t>
        </m:r>
      </m:oMath>
      <w:r w:rsidRPr="009C499B">
        <w:rPr>
          <w:rFonts w:ascii="Roboto Mono" w:hAnsi="Roboto Mono"/>
        </w:rPr>
        <w:t>triangles.</w:t>
      </w:r>
    </w:p>
    <w:p w14:paraId="172473BE" w14:textId="440B00B6" w:rsidR="009C499B" w:rsidRPr="009C499B" w:rsidRDefault="009C499B" w:rsidP="009C499B">
      <w:pPr>
        <w:numPr>
          <w:ilvl w:val="0"/>
          <w:numId w:val="2"/>
        </w:numPr>
        <w:rPr>
          <w:rFonts w:ascii="Roboto Mono" w:hAnsi="Roboto Mono"/>
        </w:rPr>
      </w:pPr>
      <w:r w:rsidRPr="009C499B">
        <w:rPr>
          <w:rFonts w:ascii="Roboto Mono" w:hAnsi="Roboto Mono"/>
        </w:rPr>
        <w:t xml:space="preserve">Each triangle contributes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9C499B">
        <w:rPr>
          <w:rFonts w:ascii="Roboto Mono" w:hAnsi="Roboto Mono"/>
        </w:rPr>
        <w:t>.</w:t>
      </w:r>
    </w:p>
    <w:p w14:paraId="6C78EAEB" w14:textId="77777777" w:rsidR="009C499B" w:rsidRPr="009C499B" w:rsidRDefault="009C499B" w:rsidP="009C499B">
      <w:pPr>
        <w:numPr>
          <w:ilvl w:val="0"/>
          <w:numId w:val="2"/>
        </w:numPr>
        <w:rPr>
          <w:rFonts w:ascii="Roboto Mono" w:hAnsi="Roboto Mono"/>
        </w:rPr>
      </w:pPr>
      <w:r w:rsidRPr="009C499B">
        <w:rPr>
          <w:rFonts w:ascii="Roboto Mono" w:hAnsi="Roboto Mono"/>
        </w:rPr>
        <w:t>Therefore:</w:t>
      </w:r>
    </w:p>
    <w:p w14:paraId="75D925FA" w14:textId="7369C27A" w:rsidR="009C499B" w:rsidRPr="009C499B" w:rsidRDefault="009C499B" w:rsidP="009C4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692DFEF" w14:textId="0AF59A7B" w:rsidR="009C499B" w:rsidRPr="009C499B" w:rsidRDefault="009C499B" w:rsidP="009C499B">
      <w:pPr>
        <w:numPr>
          <w:ilvl w:val="0"/>
          <w:numId w:val="3"/>
        </w:numPr>
        <w:rPr>
          <w:rFonts w:ascii="Roboto Mono" w:hAnsi="Roboto Mono"/>
        </w:rPr>
      </w:pPr>
      <w:r w:rsidRPr="009C499B">
        <w:rPr>
          <w:rFonts w:ascii="Roboto Mono" w:hAnsi="Roboto Mono"/>
        </w:rPr>
        <w:t xml:space="preserve">For a regular polygon, divide the sum by </w:t>
      </w:r>
      <m:oMath>
        <m:r>
          <w:rPr>
            <w:rFonts w:ascii="Cambria Math" w:hAnsi="Cambria Math"/>
          </w:rPr>
          <m:t>n</m:t>
        </m:r>
      </m:oMath>
      <w:r w:rsidRPr="009C499B">
        <w:rPr>
          <w:rFonts w:ascii="Roboto Mono" w:hAnsi="Roboto Mono"/>
        </w:rPr>
        <w:t>to find each interior angle.</w:t>
      </w:r>
    </w:p>
    <w:p w14:paraId="6BA58DE4" w14:textId="77777777" w:rsidR="009C499B" w:rsidRPr="009C499B" w:rsidRDefault="009C499B" w:rsidP="009C499B">
      <w:pPr>
        <w:numPr>
          <w:ilvl w:val="0"/>
          <w:numId w:val="3"/>
        </w:numPr>
        <w:rPr>
          <w:rFonts w:ascii="Roboto Mono" w:hAnsi="Roboto Mono"/>
        </w:rPr>
      </w:pPr>
      <w:r w:rsidRPr="009C499B">
        <w:rPr>
          <w:rFonts w:ascii="Roboto Mono" w:hAnsi="Roboto Mono"/>
        </w:rPr>
        <w:t>A self-intersecting polygon requires separate treatment.</w:t>
      </w:r>
    </w:p>
    <w:p w14:paraId="49415B43" w14:textId="77777777" w:rsidR="009C499B" w:rsidRDefault="009C499B" w:rsidP="00FC7449">
      <w:pPr>
        <w:pStyle w:val="Heading2"/>
      </w:pPr>
      <w:r w:rsidRPr="009C499B">
        <w:t>Conclusion</w:t>
      </w:r>
    </w:p>
    <w:p w14:paraId="2A2D926D" w14:textId="315731F2" w:rsidR="00FC7449" w:rsidRPr="00FC7449" w:rsidRDefault="00FC7449" w:rsidP="00FC744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5707DB" w14:textId="77777777" w:rsidR="009C499B" w:rsidRPr="009C499B" w:rsidRDefault="009C499B" w:rsidP="009C499B">
      <w:pPr>
        <w:rPr>
          <w:rFonts w:ascii="Roboto Mono" w:hAnsi="Roboto Mono"/>
        </w:rPr>
      </w:pPr>
      <w:r w:rsidRPr="009C499B">
        <w:rPr>
          <w:rFonts w:ascii="Roboto Mono" w:hAnsi="Roboto Mono"/>
        </w:rPr>
        <w:t xml:space="preserve">The </w:t>
      </w:r>
      <w:r w:rsidRPr="009C499B">
        <w:rPr>
          <w:rFonts w:ascii="Roboto Mono" w:hAnsi="Roboto Mono"/>
          <w:b/>
          <w:bCs/>
        </w:rPr>
        <w:t>Interior Angle Sum Theorem</w:t>
      </w:r>
      <w:r w:rsidRPr="009C499B">
        <w:rPr>
          <w:rFonts w:ascii="Roboto Mono" w:hAnsi="Roboto Mono"/>
        </w:rPr>
        <w:t xml:space="preserve"> provides a general method for finding the total measure of all interior angles of a simple polygon:</w:t>
      </w:r>
    </w:p>
    <w:p w14:paraId="04D559B1" w14:textId="094FF29A" w:rsidR="009C499B" w:rsidRPr="009C499B" w:rsidRDefault="009C499B" w:rsidP="009C499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Interior Angle Sum</m:t>
              </m:r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F763C41" w14:textId="1F644B4A" w:rsidR="009C499B" w:rsidRPr="009C499B" w:rsidRDefault="009C499B" w:rsidP="00236071">
      <w:pPr>
        <w:rPr>
          <w:rFonts w:ascii="Roboto Mono" w:hAnsi="Roboto Mono"/>
        </w:rPr>
      </w:pPr>
      <w:r w:rsidRPr="009C499B">
        <w:rPr>
          <w:rFonts w:ascii="Roboto Mono" w:hAnsi="Roboto Mono"/>
        </w:rPr>
        <w:t xml:space="preserve">It is fundamentally based on </w:t>
      </w:r>
      <w:r w:rsidRPr="009C499B">
        <w:rPr>
          <w:rFonts w:ascii="Roboto Mono" w:hAnsi="Roboto Mono"/>
          <w:b/>
          <w:bCs/>
        </w:rPr>
        <w:t>triangulation</w:t>
      </w:r>
      <w:r w:rsidRPr="009C499B">
        <w:rPr>
          <w:rFonts w:ascii="Roboto Mono" w:hAnsi="Roboto Mono"/>
        </w:rPr>
        <w:t xml:space="preserve"> and the </w:t>
      </w:r>
      <w:r w:rsidRPr="009C499B">
        <w:rPr>
          <w:rFonts w:ascii="Roboto Mono" w:hAnsi="Roboto Mono"/>
          <w:b/>
          <w:bCs/>
        </w:rPr>
        <w:t>Triangle Angle Sum Theorem</w:t>
      </w:r>
      <w:r w:rsidRPr="009C499B">
        <w:rPr>
          <w:rFonts w:ascii="Roboto Mono" w:hAnsi="Roboto Mono"/>
        </w:rPr>
        <w:t>.</w:t>
      </w:r>
    </w:p>
    <w:sectPr w:rsidR="009C499B" w:rsidRPr="009C4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E6194"/>
    <w:multiLevelType w:val="multilevel"/>
    <w:tmpl w:val="554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2C2A21"/>
    <w:multiLevelType w:val="multilevel"/>
    <w:tmpl w:val="EFB8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E86201"/>
    <w:multiLevelType w:val="multilevel"/>
    <w:tmpl w:val="3E3A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191836">
    <w:abstractNumId w:val="0"/>
  </w:num>
  <w:num w:numId="2" w16cid:durableId="1715302363">
    <w:abstractNumId w:val="2"/>
  </w:num>
  <w:num w:numId="3" w16cid:durableId="19842365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D3C"/>
    <w:rsid w:val="00236071"/>
    <w:rsid w:val="002C10EF"/>
    <w:rsid w:val="002D1F4F"/>
    <w:rsid w:val="003D3D3C"/>
    <w:rsid w:val="00711B4D"/>
    <w:rsid w:val="008952B3"/>
    <w:rsid w:val="009C499B"/>
    <w:rsid w:val="00A70480"/>
    <w:rsid w:val="00B53891"/>
    <w:rsid w:val="00BC5093"/>
    <w:rsid w:val="00D167BE"/>
    <w:rsid w:val="00FC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4174D"/>
  <w15:chartTrackingRefBased/>
  <w15:docId w15:val="{18EBAAEC-96A2-4E96-9B96-44590F384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3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D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D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D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D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D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D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2026-09-20T12:02:00Z</dcterms:created>
  <dcterms:modified xsi:type="dcterms:W3CDTF">2026-09-20T12:05:00Z</dcterms:modified>
</cp:coreProperties>
</file>