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19CB" w14:textId="77777777" w:rsidR="00563846" w:rsidRPr="00563846" w:rsidRDefault="00563846" w:rsidP="00563846">
      <w:pPr>
        <w:pStyle w:val="Heading1"/>
      </w:pPr>
      <w:r w:rsidRPr="00563846">
        <w:t>Central Angle Theorem</w:t>
      </w:r>
    </w:p>
    <w:p w14:paraId="469A0471" w14:textId="050519C7" w:rsidR="00563846" w:rsidRPr="00563846" w:rsidRDefault="00563846" w:rsidP="0056384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94429" w14:textId="18B33D39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drawing>
          <wp:inline distT="0" distB="0" distL="0" distR="0" wp14:anchorId="727A1299" wp14:editId="5E0484DA">
            <wp:extent cx="5943600" cy="4458335"/>
            <wp:effectExtent l="0" t="0" r="0" b="0"/>
            <wp:docPr id="3971746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9BF6" w14:textId="63AC99EF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lastRenderedPageBreak/>
        <w:drawing>
          <wp:inline distT="0" distB="0" distL="0" distR="0" wp14:anchorId="50287888" wp14:editId="75D0BB41">
            <wp:extent cx="5943600" cy="3241040"/>
            <wp:effectExtent l="0" t="0" r="0" b="0"/>
            <wp:docPr id="196930935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CF49" w14:textId="3DB49596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drawing>
          <wp:inline distT="0" distB="0" distL="0" distR="0" wp14:anchorId="3BA4EA79" wp14:editId="04C2BC0B">
            <wp:extent cx="5096510" cy="4635500"/>
            <wp:effectExtent l="0" t="0" r="8890" b="0"/>
            <wp:docPr id="181533662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EFB9" w14:textId="5732C7DE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lastRenderedPageBreak/>
        <w:drawing>
          <wp:inline distT="0" distB="0" distL="0" distR="0" wp14:anchorId="40C40178" wp14:editId="6D725BA5">
            <wp:extent cx="4858385" cy="3594100"/>
            <wp:effectExtent l="0" t="0" r="0" b="6350"/>
            <wp:docPr id="29183700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06718" w14:textId="0B268453" w:rsidR="00563846" w:rsidRDefault="00563846" w:rsidP="00563846">
      <w:pPr>
        <w:pStyle w:val="Heading2"/>
      </w:pPr>
      <w:r w:rsidRPr="00563846">
        <w:t>Definition</w:t>
      </w:r>
    </w:p>
    <w:p w14:paraId="50E013D2" w14:textId="4220228F" w:rsidR="00563846" w:rsidRPr="00563846" w:rsidRDefault="00563846" w:rsidP="005638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2FEA38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The </w:t>
      </w:r>
      <w:r w:rsidRPr="00563846">
        <w:rPr>
          <w:rFonts w:ascii="Roboto Mono" w:hAnsi="Roboto Mono"/>
          <w:b/>
          <w:bCs/>
        </w:rPr>
        <w:t>Central Angle Theorem</w:t>
      </w:r>
      <w:r w:rsidRPr="00563846">
        <w:rPr>
          <w:rFonts w:ascii="Roboto Mono" w:hAnsi="Roboto Mono"/>
        </w:rPr>
        <w:t xml:space="preserve"> states that the measure of a central angle of a circle is </w:t>
      </w:r>
      <w:r w:rsidRPr="00563846">
        <w:rPr>
          <w:rFonts w:ascii="Roboto Mono" w:hAnsi="Roboto Mono"/>
          <w:b/>
          <w:bCs/>
        </w:rPr>
        <w:t>equal to the measure of the arc intercepted by that angle</w:t>
      </w:r>
      <w:r w:rsidRPr="00563846">
        <w:rPr>
          <w:rFonts w:ascii="Roboto Mono" w:hAnsi="Roboto Mono"/>
        </w:rPr>
        <w:t>.</w:t>
      </w:r>
    </w:p>
    <w:p w14:paraId="703952C3" w14:textId="341A7F06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563846">
        <w:rPr>
          <w:rFonts w:ascii="Roboto Mono" w:hAnsi="Roboto Mono"/>
        </w:rPr>
        <w:t xml:space="preserve">is the center of a circle and </w:t>
      </w:r>
      <m:oMath>
        <m:r>
          <w:rPr>
            <w:rFonts w:ascii="Cambria Math" w:hAnsi="Cambria Math"/>
          </w:rPr>
          <m:t>∠AOB</m:t>
        </m:r>
      </m:oMath>
      <w:r w:rsidRPr="00563846">
        <w:rPr>
          <w:rFonts w:ascii="Roboto Mono" w:hAnsi="Roboto Mono"/>
        </w:rPr>
        <w:t xml:space="preserve">is a central angle intercepting arc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63846">
        <w:rPr>
          <w:rFonts w:ascii="Roboto Mono" w:hAnsi="Roboto Mono"/>
        </w:rPr>
        <w:t>, then:</w:t>
      </w:r>
    </w:p>
    <w:p w14:paraId="6228FCAC" w14:textId="5C72315E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597239CF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This theorem is one of the fundamental relationships between </w:t>
      </w:r>
      <w:r w:rsidRPr="00563846">
        <w:rPr>
          <w:rFonts w:ascii="Roboto Mono" w:hAnsi="Roboto Mono"/>
          <w:b/>
          <w:bCs/>
        </w:rPr>
        <w:t>angles and arcs in a circle</w:t>
      </w:r>
      <w:r w:rsidRPr="00563846">
        <w:rPr>
          <w:rFonts w:ascii="Roboto Mono" w:hAnsi="Roboto Mono"/>
        </w:rPr>
        <w:t>.</w:t>
      </w:r>
    </w:p>
    <w:p w14:paraId="0E20A68D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3A792672">
          <v:rect id="_x0000_i1169" style="width:0;height:1.5pt" o:hralign="center" o:hrstd="t" o:hr="t" fillcolor="#a0a0a0" stroked="f"/>
        </w:pict>
      </w:r>
    </w:p>
    <w:p w14:paraId="15A2155D" w14:textId="148AAE0D" w:rsidR="00563846" w:rsidRDefault="00563846" w:rsidP="00A26FBE">
      <w:pPr>
        <w:pStyle w:val="Heading2"/>
      </w:pPr>
      <w:r w:rsidRPr="00563846">
        <w:t>Fundamental Concept</w:t>
      </w:r>
    </w:p>
    <w:p w14:paraId="0CBD4CFC" w14:textId="553F2023" w:rsidR="00A26FBE" w:rsidRPr="00A26FBE" w:rsidRDefault="00A26FBE" w:rsidP="00A26FB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1A55B9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lastRenderedPageBreak/>
        <w:t xml:space="preserve">A </w:t>
      </w:r>
      <w:r w:rsidRPr="00563846">
        <w:rPr>
          <w:rFonts w:ascii="Roboto Mono" w:hAnsi="Roboto Mono"/>
          <w:b/>
          <w:bCs/>
        </w:rPr>
        <w:t>central angle</w:t>
      </w:r>
      <w:r w:rsidRPr="00563846">
        <w:rPr>
          <w:rFonts w:ascii="Roboto Mono" w:hAnsi="Roboto Mono"/>
        </w:rPr>
        <w:t xml:space="preserve"> has its vertex at the center of the circle and its sides are radii.</w:t>
      </w:r>
    </w:p>
    <w:p w14:paraId="3B5751E1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For:</w:t>
      </w:r>
    </w:p>
    <w:p w14:paraId="1FECFD02" w14:textId="1AD24396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</m:t>
          </m:r>
        </m:oMath>
      </m:oMathPara>
    </w:p>
    <w:p w14:paraId="61B2E827" w14:textId="79235985" w:rsidR="00563846" w:rsidRPr="00563846" w:rsidRDefault="00563846" w:rsidP="0056384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563846">
        <w:rPr>
          <w:rFonts w:ascii="Roboto Mono" w:hAnsi="Roboto Mono"/>
        </w:rPr>
        <w:t>is the center.</w:t>
      </w:r>
    </w:p>
    <w:p w14:paraId="27810360" w14:textId="60338C65" w:rsidR="00563846" w:rsidRPr="00563846" w:rsidRDefault="00563846" w:rsidP="00563846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OA</m:t>
        </m:r>
      </m:oMath>
      <w:r w:rsidRPr="0056384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563846">
        <w:rPr>
          <w:rFonts w:ascii="Roboto Mono" w:hAnsi="Roboto Mono"/>
        </w:rPr>
        <w:t>are radii.</w:t>
      </w:r>
    </w:p>
    <w:p w14:paraId="1B6B403C" w14:textId="29EFA3E5" w:rsidR="00563846" w:rsidRPr="00563846" w:rsidRDefault="00563846" w:rsidP="00563846">
      <w:pPr>
        <w:numPr>
          <w:ilvl w:val="0"/>
          <w:numId w:val="1"/>
        </w:numPr>
        <w:rPr>
          <w:rFonts w:ascii="Roboto Mono" w:hAnsi="Roboto Mono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563846">
        <w:rPr>
          <w:rFonts w:ascii="Roboto Mono" w:hAnsi="Roboto Mono"/>
        </w:rPr>
        <w:t>is the intercepted arc.</w:t>
      </w:r>
    </w:p>
    <w:p w14:paraId="7C8C06C6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central angle and its intercepted arc always have the same measure.</w:t>
      </w:r>
    </w:p>
    <w:p w14:paraId="22ECD6FD" w14:textId="6DD7A3B1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Central Angle Measure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Intercepted Arc Measure</m:t>
              </m:r>
            </m:e>
          </m:borderBox>
        </m:oMath>
      </m:oMathPara>
    </w:p>
    <w:p w14:paraId="73006187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54C4B2B0">
          <v:rect id="_x0000_i1170" style="width:0;height:1.5pt" o:hralign="center" o:hrstd="t" o:hr="t" fillcolor="#a0a0a0" stroked="f"/>
        </w:pict>
      </w:r>
    </w:p>
    <w:p w14:paraId="70AA6C08" w14:textId="3552C2AD" w:rsidR="00563846" w:rsidRDefault="00563846" w:rsidP="007A314A">
      <w:pPr>
        <w:pStyle w:val="Heading2"/>
      </w:pPr>
      <w:r w:rsidRPr="00563846">
        <w:t>Theorem Statement</w:t>
      </w:r>
    </w:p>
    <w:p w14:paraId="6F9896B2" w14:textId="364DCA37" w:rsidR="007A314A" w:rsidRPr="007A314A" w:rsidRDefault="007A314A" w:rsidP="007A31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FF4FA3" w14:textId="63FA7BB6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For a circle with center </w:t>
      </w:r>
      <m:oMath>
        <m:r>
          <w:rPr>
            <w:rFonts w:ascii="Cambria Math" w:hAnsi="Cambria Math"/>
          </w:rPr>
          <m:t>O</m:t>
        </m:r>
      </m:oMath>
      <w:r w:rsidRPr="00563846">
        <w:rPr>
          <w:rFonts w:ascii="Roboto Mono" w:hAnsi="Roboto Mono"/>
        </w:rPr>
        <w:t>:</w:t>
      </w:r>
    </w:p>
    <w:p w14:paraId="619F0D3C" w14:textId="0C6AC638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2DCB9BA7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For example, if:</w:t>
      </w:r>
    </w:p>
    <w:p w14:paraId="771F1BDF" w14:textId="66C1409F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F7D41C7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then:</w:t>
      </w:r>
    </w:p>
    <w:p w14:paraId="03517498" w14:textId="6338BF68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6F2A416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Conversely, if:</w:t>
      </w:r>
    </w:p>
    <w:p w14:paraId="058DDB08" w14:textId="3A031C80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E186FC4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then:</w:t>
      </w:r>
    </w:p>
    <w:p w14:paraId="7A846BF8" w14:textId="092D3E37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52F0B05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1907EA86">
          <v:rect id="_x0000_i1171" style="width:0;height:1.5pt" o:hralign="center" o:hrstd="t" o:hr="t" fillcolor="#a0a0a0" stroked="f"/>
        </w:pict>
      </w:r>
    </w:p>
    <w:p w14:paraId="38C69775" w14:textId="4E5437FB" w:rsidR="00563846" w:rsidRDefault="00563846" w:rsidP="00840D36">
      <w:pPr>
        <w:pStyle w:val="Heading2"/>
      </w:pPr>
      <w:r w:rsidRPr="00563846">
        <w:lastRenderedPageBreak/>
        <w:t>Main Parts</w:t>
      </w:r>
    </w:p>
    <w:p w14:paraId="08035E88" w14:textId="1911737E" w:rsidR="00840D36" w:rsidRPr="00840D36" w:rsidRDefault="00840D36" w:rsidP="00840D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AD38C6" w14:textId="7418DD6B" w:rsid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Consider central angle </w:t>
      </w:r>
      <m:oMath>
        <m:r>
          <w:rPr>
            <w:rFonts w:ascii="Cambria Math" w:hAnsi="Cambria Math"/>
          </w:rPr>
          <m:t>∠AOB</m:t>
        </m:r>
      </m:oMath>
      <w:r w:rsidRPr="00563846">
        <w:rPr>
          <w:rFonts w:ascii="Roboto Mono" w:hAnsi="Roboto Mono"/>
        </w:rPr>
        <w:t>.</w:t>
      </w:r>
    </w:p>
    <w:p w14:paraId="280DBF25" w14:textId="7F2224BC" w:rsidR="00F640E2" w:rsidRPr="00563846" w:rsidRDefault="00F640E2" w:rsidP="005638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E170DC" wp14:editId="29600883">
            <wp:extent cx="5943600" cy="2644775"/>
            <wp:effectExtent l="0" t="0" r="0" b="3175"/>
            <wp:docPr id="6405153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100"/>
      </w:tblGrid>
      <w:tr w:rsidR="00563846" w:rsidRPr="00563846" w14:paraId="20D51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7D287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0473A4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563846" w:rsidRPr="00563846" w14:paraId="565BB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7A09" w14:textId="2872A24E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3C6E2F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Center of circle</w:t>
            </w:r>
          </w:p>
        </w:tc>
      </w:tr>
      <w:tr w:rsidR="00563846" w:rsidRPr="00563846" w14:paraId="7189C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2951" w14:textId="56F87C55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935D71B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Radius</w:t>
            </w:r>
          </w:p>
        </w:tc>
      </w:tr>
      <w:tr w:rsidR="00563846" w:rsidRPr="00563846" w14:paraId="423E0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C68E" w14:textId="016B725D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FA118B7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Radius</w:t>
            </w:r>
          </w:p>
        </w:tc>
      </w:tr>
      <w:tr w:rsidR="00563846" w:rsidRPr="00563846" w14:paraId="120F1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6CE5" w14:textId="4E1586BD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∠AOB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2D89DF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Central angle</w:t>
            </w:r>
          </w:p>
        </w:tc>
      </w:tr>
      <w:tr w:rsidR="00563846" w:rsidRPr="00563846" w14:paraId="5B474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B163" w14:textId="44991957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5CC70CE9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Intercepted arc</w:t>
            </w:r>
          </w:p>
        </w:tc>
      </w:tr>
      <w:tr w:rsidR="00563846" w:rsidRPr="00563846" w14:paraId="50547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0F1C" w14:textId="2F674B25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∠AOB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66727737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Central angle measure</w:t>
            </w:r>
          </w:p>
        </w:tc>
      </w:tr>
      <w:tr w:rsidR="00563846" w:rsidRPr="00563846" w14:paraId="4D70B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7899" w14:textId="616CE4C4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461C7992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Arc measure</w:t>
            </w:r>
          </w:p>
        </w:tc>
      </w:tr>
    </w:tbl>
    <w:p w14:paraId="78209082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essential relationship is:</w:t>
      </w:r>
    </w:p>
    <w:p w14:paraId="1454CF7A" w14:textId="3A05FB0E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14A845BA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5FBCCF53">
          <v:rect id="_x0000_i1172" style="width:0;height:1.5pt" o:hralign="center" o:hrstd="t" o:hr="t" fillcolor="#a0a0a0" stroked="f"/>
        </w:pict>
      </w:r>
    </w:p>
    <w:p w14:paraId="1687B236" w14:textId="7CB4DCCB" w:rsidR="00563846" w:rsidRDefault="00563846" w:rsidP="00D57CFA">
      <w:pPr>
        <w:pStyle w:val="Heading2"/>
      </w:pPr>
      <w:r w:rsidRPr="00563846">
        <w:lastRenderedPageBreak/>
        <w:t>Relationship Between Central Angles and Arcs</w:t>
      </w:r>
    </w:p>
    <w:p w14:paraId="1CE351AA" w14:textId="57C0B49B" w:rsidR="00D57CFA" w:rsidRPr="00D57CFA" w:rsidRDefault="00D57CFA" w:rsidP="00D57C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CC7996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A central angle determines an arc.</w:t>
      </w:r>
    </w:p>
    <w:p w14:paraId="356163A2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Small central angle</w:t>
      </w:r>
    </w:p>
    <w:p w14:paraId="7438064E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If:</w:t>
      </w:r>
    </w:p>
    <w:p w14:paraId="2456D0FA" w14:textId="16622D2F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19BDD5D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it intercepts a </w:t>
      </w:r>
      <w:r w:rsidRPr="00563846">
        <w:rPr>
          <w:rFonts w:ascii="Roboto Mono" w:hAnsi="Roboto Mono"/>
          <w:b/>
          <w:bCs/>
        </w:rPr>
        <w:t>minor arc</w:t>
      </w:r>
      <w:r w:rsidRPr="00563846">
        <w:rPr>
          <w:rFonts w:ascii="Roboto Mono" w:hAnsi="Roboto Mono"/>
        </w:rPr>
        <w:t>.</w:t>
      </w:r>
    </w:p>
    <w:p w14:paraId="43880AC2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Straight central angle</w:t>
      </w:r>
    </w:p>
    <w:p w14:paraId="55118360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If:</w:t>
      </w:r>
    </w:p>
    <w:p w14:paraId="1BE9DDFB" w14:textId="1EC3B9AF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5F5B36F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it intercepts a </w:t>
      </w:r>
      <w:r w:rsidRPr="00563846">
        <w:rPr>
          <w:rFonts w:ascii="Roboto Mono" w:hAnsi="Roboto Mono"/>
          <w:b/>
          <w:bCs/>
        </w:rPr>
        <w:t>semicircular arc</w:t>
      </w:r>
      <w:r w:rsidRPr="00563846">
        <w:rPr>
          <w:rFonts w:ascii="Roboto Mono" w:hAnsi="Roboto Mono"/>
        </w:rPr>
        <w:t>.</w:t>
      </w:r>
    </w:p>
    <w:p w14:paraId="6DF18D93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Reflex central angle</w:t>
      </w:r>
    </w:p>
    <w:p w14:paraId="66D1421A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If:</w:t>
      </w:r>
    </w:p>
    <w:p w14:paraId="04E1C979" w14:textId="65459B54" w:rsidR="00563846" w:rsidRPr="00563846" w:rsidRDefault="00563846" w:rsidP="005638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FADB41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it intercepts a </w:t>
      </w:r>
      <w:r w:rsidRPr="00563846">
        <w:rPr>
          <w:rFonts w:ascii="Roboto Mono" w:hAnsi="Roboto Mono"/>
          <w:b/>
          <w:bCs/>
        </w:rPr>
        <w:t>major arc</w:t>
      </w:r>
      <w:r w:rsidRPr="00563846">
        <w:rPr>
          <w:rFonts w:ascii="Roboto Mono" w:hAnsi="Roboto Mono"/>
        </w:rPr>
        <w:t>.</w:t>
      </w:r>
    </w:p>
    <w:p w14:paraId="06BA4494" w14:textId="77777777" w:rsid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Therefore:</w:t>
      </w:r>
    </w:p>
    <w:p w14:paraId="0B9E4800" w14:textId="655DFCA3" w:rsidR="008A791B" w:rsidRPr="00563846" w:rsidRDefault="008A791B" w:rsidP="0056384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EE6AD3" wp14:editId="14637EC9">
            <wp:extent cx="5943600" cy="1123950"/>
            <wp:effectExtent l="0" t="0" r="0" b="0"/>
            <wp:docPr id="15238924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58DD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Central Angle</w:t>
      </w:r>
    </w:p>
    <w:p w14:paraId="2B7EAA00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MS Gothic" w:eastAsia="MS Gothic" w:hAnsi="MS Gothic" w:cs="MS Gothic" w:hint="eastAsia"/>
        </w:rPr>
        <w:t>├──</w:t>
      </w:r>
      <w:r w:rsidRPr="00563846">
        <w:rPr>
          <w:rFonts w:ascii="Roboto Mono" w:hAnsi="Roboto Mono"/>
        </w:rPr>
        <w:t xml:space="preserve"> Acute </w:t>
      </w:r>
      <w:r w:rsidRPr="00563846">
        <w:rPr>
          <w:rFonts w:ascii="Arial" w:hAnsi="Arial" w:cs="Arial"/>
        </w:rPr>
        <w:t>→</w:t>
      </w:r>
      <w:r w:rsidRPr="00563846">
        <w:rPr>
          <w:rFonts w:ascii="Roboto Mono" w:hAnsi="Roboto Mono"/>
        </w:rPr>
        <w:t xml:space="preserve"> Minor Arc</w:t>
      </w:r>
    </w:p>
    <w:p w14:paraId="354C8D61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MS Gothic" w:eastAsia="MS Gothic" w:hAnsi="MS Gothic" w:cs="MS Gothic" w:hint="eastAsia"/>
        </w:rPr>
        <w:t>├──</w:t>
      </w:r>
      <w:r w:rsidRPr="00563846">
        <w:rPr>
          <w:rFonts w:ascii="Roboto Mono" w:hAnsi="Roboto Mono"/>
        </w:rPr>
        <w:t xml:space="preserve"> Right </w:t>
      </w:r>
      <w:r w:rsidRPr="00563846">
        <w:rPr>
          <w:rFonts w:ascii="Arial" w:hAnsi="Arial" w:cs="Arial"/>
        </w:rPr>
        <w:t>→</w:t>
      </w:r>
      <w:r w:rsidRPr="00563846">
        <w:rPr>
          <w:rFonts w:ascii="Roboto Mono" w:hAnsi="Roboto Mono"/>
        </w:rPr>
        <w:t xml:space="preserve"> Minor Arc</w:t>
      </w:r>
    </w:p>
    <w:p w14:paraId="54D891BC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MS Gothic" w:eastAsia="MS Gothic" w:hAnsi="MS Gothic" w:cs="MS Gothic" w:hint="eastAsia"/>
        </w:rPr>
        <w:t>├──</w:t>
      </w:r>
      <w:r w:rsidRPr="00563846">
        <w:rPr>
          <w:rFonts w:ascii="Roboto Mono" w:hAnsi="Roboto Mono"/>
        </w:rPr>
        <w:t xml:space="preserve"> Obtuse </w:t>
      </w:r>
      <w:r w:rsidRPr="00563846">
        <w:rPr>
          <w:rFonts w:ascii="Arial" w:hAnsi="Arial" w:cs="Arial"/>
        </w:rPr>
        <w:t>→</w:t>
      </w:r>
      <w:r w:rsidRPr="00563846">
        <w:rPr>
          <w:rFonts w:ascii="Roboto Mono" w:hAnsi="Roboto Mono"/>
        </w:rPr>
        <w:t xml:space="preserve"> Minor Arc</w:t>
      </w:r>
    </w:p>
    <w:p w14:paraId="135BCECA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MS Gothic" w:eastAsia="MS Gothic" w:hAnsi="MS Gothic" w:cs="MS Gothic" w:hint="eastAsia"/>
        </w:rPr>
        <w:t>├──</w:t>
      </w:r>
      <w:r w:rsidRPr="00563846">
        <w:rPr>
          <w:rFonts w:ascii="Roboto Mono" w:hAnsi="Roboto Mono"/>
        </w:rPr>
        <w:t xml:space="preserve"> Straight </w:t>
      </w:r>
      <w:r w:rsidRPr="00563846">
        <w:rPr>
          <w:rFonts w:ascii="Arial" w:hAnsi="Arial" w:cs="Arial"/>
        </w:rPr>
        <w:t>→</w:t>
      </w:r>
      <w:r w:rsidRPr="00563846">
        <w:rPr>
          <w:rFonts w:ascii="Roboto Mono" w:hAnsi="Roboto Mono"/>
        </w:rPr>
        <w:t xml:space="preserve"> Semicircular Arc</w:t>
      </w:r>
    </w:p>
    <w:p w14:paraId="4418C7AA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MS Gothic" w:eastAsia="MS Gothic" w:hAnsi="MS Gothic" w:cs="MS Gothic" w:hint="eastAsia"/>
        </w:rPr>
        <w:lastRenderedPageBreak/>
        <w:t>└──</w:t>
      </w:r>
      <w:r w:rsidRPr="00563846">
        <w:rPr>
          <w:rFonts w:ascii="Roboto Mono" w:hAnsi="Roboto Mono"/>
        </w:rPr>
        <w:t xml:space="preserve"> Reflex </w:t>
      </w:r>
      <w:r w:rsidRPr="00563846">
        <w:rPr>
          <w:rFonts w:ascii="Arial" w:hAnsi="Arial" w:cs="Arial"/>
        </w:rPr>
        <w:t>→</w:t>
      </w:r>
      <w:r w:rsidRPr="00563846">
        <w:rPr>
          <w:rFonts w:ascii="Roboto Mono" w:hAnsi="Roboto Mono"/>
        </w:rPr>
        <w:t xml:space="preserve"> Major Arc</w:t>
      </w:r>
    </w:p>
    <w:p w14:paraId="05B0AC0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696A8947">
          <v:rect id="_x0000_i1173" style="width:0;height:1.5pt" o:hralign="center" o:hrstd="t" o:hr="t" fillcolor="#a0a0a0" stroked="f"/>
        </w:pict>
      </w:r>
    </w:p>
    <w:p w14:paraId="65C3AE1A" w14:textId="56B33CF5" w:rsidR="00563846" w:rsidRDefault="00563846" w:rsidP="00097008">
      <w:pPr>
        <w:pStyle w:val="Heading2"/>
      </w:pPr>
      <w:r w:rsidRPr="00563846">
        <w:t>Types of Central Angles</w:t>
      </w:r>
    </w:p>
    <w:p w14:paraId="399941E2" w14:textId="478144AE" w:rsidR="00097008" w:rsidRDefault="00097008" w:rsidP="0009700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49EE87" w14:textId="4D64725F" w:rsidR="006313DB" w:rsidRPr="00097008" w:rsidRDefault="006313DB" w:rsidP="00097008">
      <w:r>
        <w:rPr>
          <w:noProof/>
        </w:rPr>
        <w:drawing>
          <wp:inline distT="0" distB="0" distL="0" distR="0" wp14:anchorId="03A16194" wp14:editId="1A82CE49">
            <wp:extent cx="5943600" cy="2292985"/>
            <wp:effectExtent l="0" t="0" r="0" b="0"/>
            <wp:docPr id="671150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797"/>
        <w:gridCol w:w="2524"/>
      </w:tblGrid>
      <w:tr w:rsidR="00563846" w:rsidRPr="00563846" w14:paraId="1AD5E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B126F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FEF0E3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6F6BEFA8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Corresponding arc</w:t>
            </w:r>
          </w:p>
        </w:tc>
      </w:tr>
      <w:tr w:rsidR="00563846" w:rsidRPr="00563846" w14:paraId="3DD5E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30EA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Acute</w:t>
            </w:r>
          </w:p>
        </w:tc>
        <w:tc>
          <w:tcPr>
            <w:tcW w:w="0" w:type="auto"/>
            <w:vAlign w:val="center"/>
            <w:hideMark/>
          </w:tcPr>
          <w:p w14:paraId="1BD73011" w14:textId="5EEFBFC2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95BB25A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Minor arc</w:t>
            </w:r>
          </w:p>
        </w:tc>
      </w:tr>
      <w:tr w:rsidR="00563846" w:rsidRPr="00563846" w14:paraId="751F9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A60F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57926929" w14:textId="74FFF64D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6D93053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Minor arc</w:t>
            </w:r>
          </w:p>
        </w:tc>
      </w:tr>
      <w:tr w:rsidR="00563846" w:rsidRPr="00563846" w14:paraId="41CA6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E51D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Obtuse</w:t>
            </w:r>
          </w:p>
        </w:tc>
        <w:tc>
          <w:tcPr>
            <w:tcW w:w="0" w:type="auto"/>
            <w:vAlign w:val="center"/>
            <w:hideMark/>
          </w:tcPr>
          <w:p w14:paraId="2A5E706A" w14:textId="386D6DBB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40B550C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Minor arc</w:t>
            </w:r>
          </w:p>
        </w:tc>
      </w:tr>
      <w:tr w:rsidR="00563846" w:rsidRPr="00563846" w14:paraId="48C35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AFC3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Straight</w:t>
            </w:r>
          </w:p>
        </w:tc>
        <w:tc>
          <w:tcPr>
            <w:tcW w:w="0" w:type="auto"/>
            <w:vAlign w:val="center"/>
            <w:hideMark/>
          </w:tcPr>
          <w:p w14:paraId="4EB17247" w14:textId="79F893AB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879EE9B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Semicircular arc</w:t>
            </w:r>
          </w:p>
        </w:tc>
      </w:tr>
      <w:tr w:rsidR="00563846" w:rsidRPr="00563846" w14:paraId="1B94A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7CE8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Reflex</w:t>
            </w:r>
          </w:p>
        </w:tc>
        <w:tc>
          <w:tcPr>
            <w:tcW w:w="0" w:type="auto"/>
            <w:vAlign w:val="center"/>
            <w:hideMark/>
          </w:tcPr>
          <w:p w14:paraId="72C4749E" w14:textId="02250838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&lt;θ&lt;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5BAD545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Major arc</w:t>
            </w:r>
          </w:p>
        </w:tc>
      </w:tr>
      <w:tr w:rsidR="00563846" w:rsidRPr="00563846" w14:paraId="7CC8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1582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21FDD6A" w14:textId="270D31F6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B7E0666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Entire circle</w:t>
            </w:r>
          </w:p>
        </w:tc>
      </w:tr>
    </w:tbl>
    <w:p w14:paraId="27FA3F39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The arc has the </w:t>
      </w:r>
      <w:r w:rsidRPr="00563846">
        <w:rPr>
          <w:rFonts w:ascii="Roboto Mono" w:hAnsi="Roboto Mono"/>
          <w:b/>
          <w:bCs/>
        </w:rPr>
        <w:t>same degree measure</w:t>
      </w:r>
      <w:r w:rsidRPr="00563846">
        <w:rPr>
          <w:rFonts w:ascii="Roboto Mono" w:hAnsi="Roboto Mono"/>
        </w:rPr>
        <w:t xml:space="preserve"> as its central angle.</w:t>
      </w:r>
    </w:p>
    <w:p w14:paraId="46584141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372158BD">
          <v:rect id="_x0000_i1174" style="width:0;height:1.5pt" o:hralign="center" o:hrstd="t" o:hr="t" fillcolor="#a0a0a0" stroked="f"/>
        </w:pict>
      </w:r>
    </w:p>
    <w:p w14:paraId="42CC2265" w14:textId="60C0B390" w:rsidR="00563846" w:rsidRDefault="00563846" w:rsidP="00A20FC8">
      <w:pPr>
        <w:pStyle w:val="Heading2"/>
      </w:pPr>
      <w:r w:rsidRPr="00563846">
        <w:t>Central Angles Around a Point</w:t>
      </w:r>
    </w:p>
    <w:p w14:paraId="7569FFAF" w14:textId="7E82C52C" w:rsidR="00A20FC8" w:rsidRPr="00A20FC8" w:rsidRDefault="00A20FC8" w:rsidP="00A20F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5056FB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lastRenderedPageBreak/>
        <w:t>All central angles around the center of a circle make one complete rotation:</w:t>
      </w:r>
    </w:p>
    <w:p w14:paraId="2125B04E" w14:textId="0228720F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DE96100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Therefore, if several central angles divide a circle:</w:t>
      </w:r>
    </w:p>
    <w:p w14:paraId="3D3B0D79" w14:textId="6EB41FFB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D80B7F2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corresponding arcs also have measures that sum to:</w:t>
      </w:r>
    </w:p>
    <w:p w14:paraId="6E1D8259" w14:textId="3CD81CF4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D1E7C7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15560C60">
          <v:rect id="_x0000_i1175" style="width:0;height:1.5pt" o:hralign="center" o:hrstd="t" o:hr="t" fillcolor="#a0a0a0" stroked="f"/>
        </w:pict>
      </w:r>
    </w:p>
    <w:p w14:paraId="15994C2E" w14:textId="2BA10949" w:rsidR="00563846" w:rsidRDefault="00563846" w:rsidP="00403C49">
      <w:pPr>
        <w:pStyle w:val="Heading2"/>
      </w:pPr>
      <w:r w:rsidRPr="00563846">
        <w:t>Equal Central Angles and Equal Arcs</w:t>
      </w:r>
    </w:p>
    <w:p w14:paraId="512CCBAD" w14:textId="3E8E975F" w:rsidR="00403C49" w:rsidRPr="00403C49" w:rsidRDefault="00403C49" w:rsidP="00403C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C32B0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If two central angles in the same circle are equal, their intercepted arcs are equal.</w:t>
      </w:r>
    </w:p>
    <w:p w14:paraId="300169B2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If:</w:t>
      </w:r>
    </w:p>
    <w:p w14:paraId="4140B0C0" w14:textId="23EC1FEA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∠COD</m:t>
              </m:r>
            </m:e>
          </m:d>
        </m:oMath>
      </m:oMathPara>
    </w:p>
    <w:p w14:paraId="69C97C7B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then:</w:t>
      </w:r>
    </w:p>
    <w:p w14:paraId="71B96681" w14:textId="7B1BBC22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CD</m:t>
                      </m:r>
                    </m:e>
                  </m:acc>
                </m:e>
              </m:d>
            </m:e>
          </m:borderBox>
        </m:oMath>
      </m:oMathPara>
    </w:p>
    <w:p w14:paraId="709E4B50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Conversely:</w:t>
      </w:r>
    </w:p>
    <w:p w14:paraId="03BC1DFF" w14:textId="5191D7EF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e>
          </m:d>
        </m:oMath>
      </m:oMathPara>
    </w:p>
    <w:p w14:paraId="62D782B2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implies:</w:t>
      </w:r>
    </w:p>
    <w:p w14:paraId="00BDD650" w14:textId="4EF7D20D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∠COD</m:t>
                  </m:r>
                </m:e>
              </m:d>
            </m:e>
          </m:borderBox>
        </m:oMath>
      </m:oMathPara>
    </w:p>
    <w:p w14:paraId="0DD360E8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21257DD1">
          <v:rect id="_x0000_i1176" style="width:0;height:1.5pt" o:hralign="center" o:hrstd="t" o:hr="t" fillcolor="#a0a0a0" stroked="f"/>
        </w:pict>
      </w:r>
    </w:p>
    <w:p w14:paraId="01394D59" w14:textId="1862E4A9" w:rsidR="00563846" w:rsidRDefault="00563846" w:rsidP="009A5609">
      <w:pPr>
        <w:pStyle w:val="Heading2"/>
      </w:pPr>
      <w:r w:rsidRPr="00563846">
        <w:t>Central Angle and Arc Length</w:t>
      </w:r>
    </w:p>
    <w:p w14:paraId="3B970EB5" w14:textId="2D1BFAD7" w:rsidR="009A5609" w:rsidRPr="009A5609" w:rsidRDefault="009A5609" w:rsidP="009A560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58FCA1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Central Angle Theorem gives the angular measure of an arc. That measure can then be used to calculate arc length.</w:t>
      </w:r>
    </w:p>
    <w:p w14:paraId="06E06B8C" w14:textId="46AA8102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lastRenderedPageBreak/>
        <w:t xml:space="preserve">For an angle </w:t>
      </w:r>
      <m:oMath>
        <m:r>
          <w:rPr>
            <w:rFonts w:ascii="Cambria Math" w:hAnsi="Cambria Math"/>
          </w:rPr>
          <m:t>θ</m:t>
        </m:r>
      </m:oMath>
      <w:r w:rsidRPr="00563846">
        <w:rPr>
          <w:rFonts w:ascii="Roboto Mono" w:hAnsi="Roboto Mono"/>
        </w:rPr>
        <w:t>measured in degrees:</w:t>
      </w:r>
    </w:p>
    <w:p w14:paraId="6A8A7FEC" w14:textId="736E462E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5E5A6510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where:</w:t>
      </w:r>
    </w:p>
    <w:p w14:paraId="4CE3F8F8" w14:textId="2BA6FF9F" w:rsidR="00563846" w:rsidRPr="00563846" w:rsidRDefault="00563846" w:rsidP="0056384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563846">
        <w:rPr>
          <w:rFonts w:ascii="Roboto Mono" w:hAnsi="Roboto Mono"/>
        </w:rPr>
        <w:t>= arc length</w:t>
      </w:r>
    </w:p>
    <w:p w14:paraId="60D319FC" w14:textId="35924EA7" w:rsidR="00563846" w:rsidRPr="00563846" w:rsidRDefault="00563846" w:rsidP="0056384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563846">
        <w:rPr>
          <w:rFonts w:ascii="Roboto Mono" w:hAnsi="Roboto Mono"/>
        </w:rPr>
        <w:t>= radius</w:t>
      </w:r>
    </w:p>
    <w:p w14:paraId="1D98B4DC" w14:textId="58EBF530" w:rsidR="00563846" w:rsidRPr="00563846" w:rsidRDefault="00563846" w:rsidP="00563846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563846">
        <w:rPr>
          <w:rFonts w:ascii="Roboto Mono" w:hAnsi="Roboto Mono"/>
        </w:rPr>
        <w:t>= central angle</w:t>
      </w:r>
    </w:p>
    <w:p w14:paraId="065F2D5F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Example</w:t>
      </w:r>
    </w:p>
    <w:p w14:paraId="0C5C5A00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If:</w:t>
      </w:r>
    </w:p>
    <w:p w14:paraId="4DF56639" w14:textId="10B54CD3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</m:oMath>
      </m:oMathPara>
    </w:p>
    <w:p w14:paraId="5A5F89B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and:</w:t>
      </w:r>
    </w:p>
    <w:p w14:paraId="1E326E92" w14:textId="6CFDB8CE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FC8A904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then:</w:t>
      </w:r>
    </w:p>
    <w:p w14:paraId="2008A6FE" w14:textId="59EDC261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2π⋅6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L=2π</m:t>
              </m:r>
            </m:e>
          </m:borderBox>
        </m:oMath>
      </m:oMathPara>
    </w:p>
    <w:p w14:paraId="06FB1C05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36588495">
          <v:rect id="_x0000_i1177" style="width:0;height:1.5pt" o:hralign="center" o:hrstd="t" o:hr="t" fillcolor="#a0a0a0" stroked="f"/>
        </w:pict>
      </w:r>
    </w:p>
    <w:p w14:paraId="6A6E92B4" w14:textId="1CF8674E" w:rsidR="00563846" w:rsidRDefault="00563846" w:rsidP="00D2199F">
      <w:pPr>
        <w:pStyle w:val="Heading2"/>
      </w:pPr>
      <w:r w:rsidRPr="00563846">
        <w:t>Central Angle and Sector Area</w:t>
      </w:r>
    </w:p>
    <w:p w14:paraId="044773C0" w14:textId="44303DAE" w:rsidR="00D2199F" w:rsidRPr="00D2199F" w:rsidRDefault="00D2199F" w:rsidP="00D2199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FEE7A5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A central angle also determines the area of its corresponding sector.</w:t>
      </w:r>
    </w:p>
    <w:p w14:paraId="04098022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For degrees:</w:t>
      </w:r>
    </w:p>
    <w:p w14:paraId="7B854DFF" w14:textId="373960A6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440E31F0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Example</w:t>
      </w:r>
    </w:p>
    <w:p w14:paraId="6F9E993B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Suppose:</w:t>
      </w:r>
    </w:p>
    <w:p w14:paraId="32694C7E" w14:textId="3960B719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r=10, 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CA85285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Then:</w:t>
      </w:r>
    </w:p>
    <w:p w14:paraId="30727C81" w14:textId="5442E233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A=25π</m:t>
              </m:r>
            </m:e>
          </m:borderBox>
        </m:oMath>
      </m:oMathPara>
    </w:p>
    <w:p w14:paraId="331F1F94" w14:textId="026A1FBF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Thus,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3846">
        <w:rPr>
          <w:rFonts w:ascii="Roboto Mono" w:hAnsi="Roboto Mono"/>
        </w:rPr>
        <w:t>central angle creates a quarter-circle sector.</w:t>
      </w:r>
    </w:p>
    <w:p w14:paraId="4C0B4BE1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7CE310CE">
          <v:rect id="_x0000_i1178" style="width:0;height:1.5pt" o:hralign="center" o:hrstd="t" o:hr="t" fillcolor="#a0a0a0" stroked="f"/>
        </w:pict>
      </w:r>
    </w:p>
    <w:p w14:paraId="686ACBC8" w14:textId="440DB07E" w:rsidR="00563846" w:rsidRDefault="00563846" w:rsidP="00B85172">
      <w:pPr>
        <w:pStyle w:val="Heading2"/>
      </w:pPr>
      <w:r w:rsidRPr="00563846">
        <w:t>Relationship to the Inscribed Angle Theorem</w:t>
      </w:r>
    </w:p>
    <w:p w14:paraId="45C9507D" w14:textId="5721B3C9" w:rsidR="00306DD3" w:rsidRPr="00306DD3" w:rsidRDefault="00306DD3" w:rsidP="00306D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1897B6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The Central Angle Theorem is directly related to the </w:t>
      </w:r>
      <w:r w:rsidRPr="00563846">
        <w:rPr>
          <w:rFonts w:ascii="Roboto Mono" w:hAnsi="Roboto Mono"/>
          <w:b/>
          <w:bCs/>
        </w:rPr>
        <w:t>Inscribed Angle Theorem</w:t>
      </w:r>
      <w:r w:rsidRPr="00563846">
        <w:rPr>
          <w:rFonts w:ascii="Roboto Mono" w:hAnsi="Roboto Mono"/>
        </w:rPr>
        <w:t>.</w:t>
      </w:r>
    </w:p>
    <w:p w14:paraId="1E811C14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For the same intercepted arc:</w:t>
      </w:r>
    </w:p>
    <w:p w14:paraId="5A1EE183" w14:textId="0D3F58A5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central angle</m:t>
                  </m:r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 angle</m:t>
                  </m:r>
                </m:e>
              </m:d>
            </m:e>
          </m:borderBox>
        </m:oMath>
      </m:oMathPara>
    </w:p>
    <w:p w14:paraId="6DBE4BE8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Therefore:</w:t>
      </w:r>
    </w:p>
    <w:p w14:paraId="38730402" w14:textId="6ABCA4B1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 angle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central angle</m:t>
                  </m:r>
                </m:e>
              </m:d>
            </m:e>
          </m:borderBox>
        </m:oMath>
      </m:oMathPara>
    </w:p>
    <w:p w14:paraId="2F6D9CF7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Since the central angle equals the intercepted arc:</w:t>
      </w:r>
    </w:p>
    <w:p w14:paraId="1B2B7A36" w14:textId="3EBAD24F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 angle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intercepted arc</m:t>
                  </m:r>
                </m:e>
              </m:d>
            </m:e>
          </m:borderBox>
        </m:oMath>
      </m:oMathPara>
    </w:p>
    <w:p w14:paraId="6DFC3238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Example</w:t>
      </w:r>
    </w:p>
    <w:p w14:paraId="7F1F8EEB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If:</w:t>
      </w:r>
    </w:p>
    <w:p w14:paraId="78BAC1E2" w14:textId="60646284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FACE65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then an inscribed angle intercepting the same arc has measure:</w:t>
      </w:r>
    </w:p>
    <w:p w14:paraId="170CD54C" w14:textId="24F44F99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25F8199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2E08B662">
          <v:rect id="_x0000_i1179" style="width:0;height:1.5pt" o:hralign="center" o:hrstd="t" o:hr="t" fillcolor="#a0a0a0" stroked="f"/>
        </w:pict>
      </w:r>
    </w:p>
    <w:p w14:paraId="04FBC53E" w14:textId="5233CA1D" w:rsidR="00563846" w:rsidRDefault="00563846" w:rsidP="00214575">
      <w:pPr>
        <w:pStyle w:val="Heading2"/>
      </w:pPr>
      <w:r w:rsidRPr="00563846">
        <w:lastRenderedPageBreak/>
        <w:t>Example 1 — Finding an Arc</w:t>
      </w:r>
    </w:p>
    <w:p w14:paraId="7077DE99" w14:textId="41A392BC" w:rsidR="00214575" w:rsidRPr="00214575" w:rsidRDefault="00214575" w:rsidP="00697B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CA9C4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Given:</w:t>
      </w:r>
    </w:p>
    <w:p w14:paraId="7CD98DC7" w14:textId="6D4B1444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1210A85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Because the angle is central:</w:t>
      </w:r>
    </w:p>
    <w:p w14:paraId="2B9D7AA4" w14:textId="30BC7538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∠AOB</m:t>
              </m:r>
            </m:e>
          </m:d>
        </m:oMath>
      </m:oMathPara>
    </w:p>
    <w:p w14:paraId="5376B5C0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Therefore:</w:t>
      </w:r>
    </w:p>
    <w:p w14:paraId="0C276E3B" w14:textId="5714EF3A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FBC7AFD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1F4997B5">
          <v:rect id="_x0000_i1180" style="width:0;height:1.5pt" o:hralign="center" o:hrstd="t" o:hr="t" fillcolor="#a0a0a0" stroked="f"/>
        </w:pict>
      </w:r>
    </w:p>
    <w:p w14:paraId="5CC72688" w14:textId="542664CF" w:rsidR="00563846" w:rsidRDefault="00563846" w:rsidP="00697B60">
      <w:pPr>
        <w:pStyle w:val="Heading2"/>
      </w:pPr>
      <w:r w:rsidRPr="00563846">
        <w:t>Example 2 — Finding a Central Angle</w:t>
      </w:r>
    </w:p>
    <w:p w14:paraId="34293FE5" w14:textId="2D8510F4" w:rsidR="00697B60" w:rsidRPr="00697B60" w:rsidRDefault="00697B60" w:rsidP="00697B6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1E1B74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Suppose:</w:t>
      </w:r>
    </w:p>
    <w:p w14:paraId="21100822" w14:textId="49C95FF6" w:rsidR="00563846" w:rsidRPr="00563846" w:rsidRDefault="00563846" w:rsidP="0056384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F14D5C4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central angle intercepting this arc must have the same measure:</w:t>
      </w:r>
    </w:p>
    <w:p w14:paraId="5D59C31A" w14:textId="640D8704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∠COD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79EA2DF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654DC6E1">
          <v:rect id="_x0000_i1181" style="width:0;height:1.5pt" o:hralign="center" o:hrstd="t" o:hr="t" fillcolor="#a0a0a0" stroked="f"/>
        </w:pict>
      </w:r>
    </w:p>
    <w:p w14:paraId="7BDB2A76" w14:textId="1F6EACE1" w:rsidR="00563846" w:rsidRDefault="00563846" w:rsidP="00AE1AF1">
      <w:pPr>
        <w:pStyle w:val="Heading2"/>
      </w:pPr>
      <w:r w:rsidRPr="00563846">
        <w:t>Example 3 — Finding a Missing Central Angle</w:t>
      </w:r>
    </w:p>
    <w:p w14:paraId="07EAA4F6" w14:textId="4FC72418" w:rsidR="00AE1AF1" w:rsidRPr="00AE1AF1" w:rsidRDefault="00AE1AF1" w:rsidP="00AE1A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8EED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Suppose three central angles are:</w:t>
      </w:r>
    </w:p>
    <w:p w14:paraId="65EED52A" w14:textId="5E464924" w:rsidR="00563846" w:rsidRPr="00563846" w:rsidRDefault="00563846" w:rsidP="005638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749529" w14:textId="09ED13F2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and the fourth central angle is </w:t>
      </w:r>
      <m:oMath>
        <m:r>
          <w:rPr>
            <w:rFonts w:ascii="Cambria Math" w:hAnsi="Cambria Math"/>
          </w:rPr>
          <m:t>x</m:t>
        </m:r>
      </m:oMath>
      <w:r w:rsidRPr="00563846">
        <w:rPr>
          <w:rFonts w:ascii="Roboto Mono" w:hAnsi="Roboto Mono"/>
        </w:rPr>
        <w:t>.</w:t>
      </w:r>
    </w:p>
    <w:p w14:paraId="118B04C3" w14:textId="6F9308A8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Since all central angles sum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3846">
        <w:rPr>
          <w:rFonts w:ascii="Roboto Mono" w:hAnsi="Roboto Mono"/>
        </w:rPr>
        <w:t>:</w:t>
      </w:r>
    </w:p>
    <w:p w14:paraId="1D426F87" w14:textId="170457E9" w:rsidR="00563846" w:rsidRPr="00563846" w:rsidRDefault="00563846" w:rsidP="00563846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8BD5AD9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corresponding fourth arc is therefore also:</w:t>
      </w:r>
    </w:p>
    <w:p w14:paraId="3352F147" w14:textId="68627733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FFEFE59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73D3948E">
          <v:rect id="_x0000_i1182" style="width:0;height:1.5pt" o:hralign="center" o:hrstd="t" o:hr="t" fillcolor="#a0a0a0" stroked="f"/>
        </w:pict>
      </w:r>
    </w:p>
    <w:p w14:paraId="44704FBC" w14:textId="7005D6F4" w:rsidR="00563846" w:rsidRDefault="00563846" w:rsidP="00AE2205">
      <w:pPr>
        <w:pStyle w:val="Heading2"/>
      </w:pPr>
      <w:r w:rsidRPr="00563846">
        <w:t>Special Case — Diameter</w:t>
      </w:r>
    </w:p>
    <w:p w14:paraId="50CFA306" w14:textId="48AE06E7" w:rsidR="00AE2205" w:rsidRPr="00AE2205" w:rsidRDefault="00AE2205" w:rsidP="00AE22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AFAA01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A diameter divides a circle into two semicircles.</w:t>
      </w:r>
    </w:p>
    <w:p w14:paraId="25199F8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corresponding central angle is:</w:t>
      </w:r>
    </w:p>
    <w:p w14:paraId="63093270" w14:textId="77887658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2E0E852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Therefore:</w:t>
      </w:r>
    </w:p>
    <w:p w14:paraId="393D98BC" w14:textId="40820635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semicircular arc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B194362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This is a direct application of the Central Angle Theorem.</w:t>
      </w:r>
    </w:p>
    <w:p w14:paraId="633ACD55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16F6FE3B">
          <v:rect id="_x0000_i1183" style="width:0;height:1.5pt" o:hralign="center" o:hrstd="t" o:hr="t" fillcolor="#a0a0a0" stroked="f"/>
        </w:pict>
      </w:r>
    </w:p>
    <w:p w14:paraId="61E421B3" w14:textId="400E416D" w:rsidR="00563846" w:rsidRDefault="00563846" w:rsidP="00287A9A">
      <w:pPr>
        <w:pStyle w:val="Heading2"/>
      </w:pPr>
      <w:r w:rsidRPr="00563846">
        <w:t>Central Angle vs. Inscribed Angle</w:t>
      </w:r>
    </w:p>
    <w:p w14:paraId="622558CE" w14:textId="4DCCD158" w:rsidR="00287A9A" w:rsidRDefault="00287A9A" w:rsidP="00287A9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71A110" w14:textId="3DD13C12" w:rsidR="006313DB" w:rsidRPr="00287A9A" w:rsidRDefault="006313DB" w:rsidP="00287A9A">
      <w:r>
        <w:rPr>
          <w:noProof/>
        </w:rPr>
        <w:drawing>
          <wp:inline distT="0" distB="0" distL="0" distR="0" wp14:anchorId="359095CB" wp14:editId="4DCC9426">
            <wp:extent cx="5943600" cy="1988820"/>
            <wp:effectExtent l="0" t="0" r="0" b="0"/>
            <wp:docPr id="10672818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933"/>
        <w:gridCol w:w="3244"/>
      </w:tblGrid>
      <w:tr w:rsidR="00563846" w:rsidRPr="00563846" w14:paraId="17A21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DB87B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5CB021A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181C7ADC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Inscribed Angle</w:t>
            </w:r>
          </w:p>
        </w:tc>
      </w:tr>
      <w:tr w:rsidR="00563846" w:rsidRPr="00563846" w14:paraId="01CB5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5BE5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35EA3649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75315D0B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Circumference</w:t>
            </w:r>
          </w:p>
        </w:tc>
      </w:tr>
      <w:tr w:rsidR="00563846" w:rsidRPr="00563846" w14:paraId="41B55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6F3B1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1B7FB6A8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Radii</w:t>
            </w:r>
          </w:p>
        </w:tc>
        <w:tc>
          <w:tcPr>
            <w:tcW w:w="0" w:type="auto"/>
            <w:vAlign w:val="center"/>
            <w:hideMark/>
          </w:tcPr>
          <w:p w14:paraId="0D8EFE10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Chords</w:t>
            </w:r>
          </w:p>
        </w:tc>
      </w:tr>
      <w:tr w:rsidR="00563846" w:rsidRPr="00563846" w14:paraId="399B7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DF99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Relation to arc</w:t>
            </w:r>
          </w:p>
        </w:tc>
        <w:tc>
          <w:tcPr>
            <w:tcW w:w="0" w:type="auto"/>
            <w:vAlign w:val="center"/>
            <w:hideMark/>
          </w:tcPr>
          <w:p w14:paraId="1A29E2ED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Equal</w:t>
            </w:r>
          </w:p>
        </w:tc>
        <w:tc>
          <w:tcPr>
            <w:tcW w:w="0" w:type="auto"/>
            <w:vAlign w:val="center"/>
            <w:hideMark/>
          </w:tcPr>
          <w:p w14:paraId="53F3589E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Half</w:t>
            </w:r>
          </w:p>
        </w:tc>
      </w:tr>
      <w:tr w:rsidR="00563846" w:rsidRPr="00563846" w14:paraId="1FFCF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10204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7D71E87" w14:textId="58EDE6D7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m∠=m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42BB2165" w14:textId="3AE2E57A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m∠=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acc>
              </m:oMath>
            </m:oMathPara>
          </w:p>
        </w:tc>
      </w:tr>
      <w:tr w:rsidR="00563846" w:rsidRPr="00563846" w14:paraId="39A28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FE1F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Same arc</w:t>
            </w:r>
          </w:p>
        </w:tc>
        <w:tc>
          <w:tcPr>
            <w:tcW w:w="0" w:type="auto"/>
            <w:vAlign w:val="center"/>
            <w:hideMark/>
          </w:tcPr>
          <w:p w14:paraId="3753BA3D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Larger angle</w:t>
            </w:r>
          </w:p>
        </w:tc>
        <w:tc>
          <w:tcPr>
            <w:tcW w:w="0" w:type="auto"/>
            <w:vAlign w:val="center"/>
            <w:hideMark/>
          </w:tcPr>
          <w:p w14:paraId="221C7ADF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Half the central angle</w:t>
            </w:r>
          </w:p>
        </w:tc>
      </w:tr>
    </w:tbl>
    <w:p w14:paraId="2B00F7B5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1C83CD9D">
          <v:rect id="_x0000_i1184" style="width:0;height:1.5pt" o:hralign="center" o:hrstd="t" o:hr="t" fillcolor="#a0a0a0" stroked="f"/>
        </w:pict>
      </w:r>
    </w:p>
    <w:p w14:paraId="5F2BB26B" w14:textId="303ECD29" w:rsidR="00563846" w:rsidRDefault="00563846" w:rsidP="00906CD0">
      <w:pPr>
        <w:pStyle w:val="Heading2"/>
      </w:pPr>
      <w:r w:rsidRPr="00563846">
        <w:t>Central Angle vs. Arc</w:t>
      </w:r>
    </w:p>
    <w:p w14:paraId="774009E1" w14:textId="6A49DC56" w:rsidR="00D03C6C" w:rsidRDefault="00D03C6C" w:rsidP="00D03C6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391C2F" w14:textId="64924D7D" w:rsidR="00330170" w:rsidRPr="00D03C6C" w:rsidRDefault="00330170" w:rsidP="00D03C6C">
      <w:r>
        <w:rPr>
          <w:noProof/>
        </w:rPr>
        <w:drawing>
          <wp:inline distT="0" distB="0" distL="0" distR="0" wp14:anchorId="507BDA5B" wp14:editId="133C20E2">
            <wp:extent cx="5943600" cy="1934845"/>
            <wp:effectExtent l="0" t="0" r="0" b="8255"/>
            <wp:docPr id="210311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4540"/>
      </w:tblGrid>
      <w:tr w:rsidR="00563846" w:rsidRPr="00563846" w14:paraId="70C16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8A0A5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Central Angle</w:t>
            </w:r>
          </w:p>
        </w:tc>
        <w:tc>
          <w:tcPr>
            <w:tcW w:w="0" w:type="auto"/>
            <w:vAlign w:val="center"/>
            <w:hideMark/>
          </w:tcPr>
          <w:p w14:paraId="0AE79164" w14:textId="77777777" w:rsidR="00563846" w:rsidRPr="00563846" w:rsidRDefault="00563846" w:rsidP="00563846">
            <w:pPr>
              <w:rPr>
                <w:rFonts w:ascii="Roboto Mono" w:hAnsi="Roboto Mono"/>
                <w:b/>
                <w:bCs/>
              </w:rPr>
            </w:pPr>
            <w:r w:rsidRPr="00563846">
              <w:rPr>
                <w:rFonts w:ascii="Roboto Mono" w:hAnsi="Roboto Mono"/>
                <w:b/>
                <w:bCs/>
              </w:rPr>
              <w:t>Arc</w:t>
            </w:r>
          </w:p>
        </w:tc>
      </w:tr>
      <w:tr w:rsidR="00563846" w:rsidRPr="00563846" w14:paraId="7B77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8117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352C3196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Curved portion of circumference</w:t>
            </w:r>
          </w:p>
        </w:tc>
      </w:tr>
      <w:tr w:rsidR="00563846" w:rsidRPr="00563846" w14:paraId="23962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22E3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Vertex at center</w:t>
            </w:r>
          </w:p>
        </w:tc>
        <w:tc>
          <w:tcPr>
            <w:tcW w:w="0" w:type="auto"/>
            <w:vAlign w:val="center"/>
            <w:hideMark/>
          </w:tcPr>
          <w:p w14:paraId="1DD2305D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Lies on circle</w:t>
            </w:r>
          </w:p>
        </w:tc>
      </w:tr>
      <w:tr w:rsidR="00563846" w:rsidRPr="00563846" w14:paraId="4FC2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7FB4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Measured in degrees/radians</w:t>
            </w:r>
          </w:p>
        </w:tc>
        <w:tc>
          <w:tcPr>
            <w:tcW w:w="0" w:type="auto"/>
            <w:vAlign w:val="center"/>
            <w:hideMark/>
          </w:tcPr>
          <w:p w14:paraId="59F60FA1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Has angular measure and length</w:t>
            </w:r>
          </w:p>
        </w:tc>
      </w:tr>
      <w:tr w:rsidR="00563846" w:rsidRPr="00563846" w14:paraId="3C114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A921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Determines corresponding arc</w:t>
            </w:r>
          </w:p>
        </w:tc>
        <w:tc>
          <w:tcPr>
            <w:tcW w:w="0" w:type="auto"/>
            <w:vAlign w:val="center"/>
            <w:hideMark/>
          </w:tcPr>
          <w:p w14:paraId="5508577D" w14:textId="77777777" w:rsidR="00563846" w:rsidRPr="00563846" w:rsidRDefault="00563846" w:rsidP="00563846">
            <w:pPr>
              <w:rPr>
                <w:rFonts w:ascii="Roboto Mono" w:hAnsi="Roboto Mono"/>
              </w:rPr>
            </w:pPr>
            <w:r w:rsidRPr="00563846">
              <w:rPr>
                <w:rFonts w:ascii="Roboto Mono" w:hAnsi="Roboto Mono"/>
              </w:rPr>
              <w:t>Corresponds to central angle</w:t>
            </w:r>
          </w:p>
        </w:tc>
      </w:tr>
      <w:tr w:rsidR="00563846" w:rsidRPr="00563846" w14:paraId="1BA7E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B6C7" w14:textId="5FB8EBAF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∠AOB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284FE243" w14:textId="33884E29" w:rsidR="00563846" w:rsidRPr="00563846" w:rsidRDefault="00563846" w:rsidP="00563846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AB</m:t>
                        </m:r>
                      </m:e>
                    </m:acc>
                  </m:e>
                </m:d>
              </m:oMath>
            </m:oMathPara>
          </w:p>
        </w:tc>
      </w:tr>
    </w:tbl>
    <w:p w14:paraId="12A76C3D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Central Angle Theorem connects them:</w:t>
      </w:r>
    </w:p>
    <w:p w14:paraId="3BF00972" w14:textId="05DD1637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02A7377B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0773D203">
          <v:rect id="_x0000_i1185" style="width:0;height:1.5pt" o:hralign="center" o:hrstd="t" o:hr="t" fillcolor="#a0a0a0" stroked="f"/>
        </w:pict>
      </w:r>
    </w:p>
    <w:p w14:paraId="64080DB9" w14:textId="0F54CB23" w:rsidR="00563846" w:rsidRDefault="00563846" w:rsidP="001C3A95">
      <w:pPr>
        <w:pStyle w:val="Heading2"/>
      </w:pPr>
      <w:r w:rsidRPr="00563846">
        <w:t>Important Properties</w:t>
      </w:r>
    </w:p>
    <w:p w14:paraId="2F6FA877" w14:textId="699EB45F" w:rsidR="001C3A95" w:rsidRPr="001C3A95" w:rsidRDefault="001C3A95" w:rsidP="001C3A9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035A36" w14:textId="77777777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The vertex of a central angle is the </w:t>
      </w:r>
      <w:r w:rsidRPr="00563846">
        <w:rPr>
          <w:rFonts w:ascii="Roboto Mono" w:hAnsi="Roboto Mono"/>
          <w:b/>
          <w:bCs/>
        </w:rPr>
        <w:t>center of the circle</w:t>
      </w:r>
      <w:r w:rsidRPr="00563846">
        <w:rPr>
          <w:rFonts w:ascii="Roboto Mono" w:hAnsi="Roboto Mono"/>
        </w:rPr>
        <w:t>.</w:t>
      </w:r>
    </w:p>
    <w:p w14:paraId="2FA89898" w14:textId="77777777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The sides of a central angle are </w:t>
      </w:r>
      <w:r w:rsidRPr="00563846">
        <w:rPr>
          <w:rFonts w:ascii="Roboto Mono" w:hAnsi="Roboto Mono"/>
          <w:b/>
          <w:bCs/>
        </w:rPr>
        <w:t>radii</w:t>
      </w:r>
      <w:r w:rsidRPr="00563846">
        <w:rPr>
          <w:rFonts w:ascii="Roboto Mono" w:hAnsi="Roboto Mono"/>
        </w:rPr>
        <w:t>.</w:t>
      </w:r>
    </w:p>
    <w:p w14:paraId="71F2C3ED" w14:textId="77777777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A central angle and its intercepted arc have equal degree measures.</w:t>
      </w:r>
    </w:p>
    <w:p w14:paraId="09534A98" w14:textId="77777777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Central angles around the center sum to:</w:t>
      </w:r>
    </w:p>
    <w:p w14:paraId="5B61677C" w14:textId="1565F6F4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2CBD7B7" w14:textId="77777777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Equal central angles intercept equal arcs.</w:t>
      </w:r>
    </w:p>
    <w:p w14:paraId="211F4EE4" w14:textId="77777777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Equal arcs subtend equal central angles.</w:t>
      </w:r>
    </w:p>
    <w:p w14:paraId="49223846" w14:textId="0345D3C7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3846">
        <w:rPr>
          <w:rFonts w:ascii="Roboto Mono" w:hAnsi="Roboto Mono"/>
        </w:rPr>
        <w:t>central angle intercepts a semicircular arc.</w:t>
      </w:r>
    </w:p>
    <w:p w14:paraId="40D5BF27" w14:textId="513C7603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63846">
        <w:rPr>
          <w:rFonts w:ascii="Roboto Mono" w:hAnsi="Roboto Mono"/>
        </w:rPr>
        <w:t>central angle represents the complete circle.</w:t>
      </w:r>
    </w:p>
    <w:p w14:paraId="63132052" w14:textId="77777777" w:rsidR="00563846" w:rsidRPr="00563846" w:rsidRDefault="00563846" w:rsidP="00563846">
      <w:pPr>
        <w:numPr>
          <w:ilvl w:val="0"/>
          <w:numId w:val="3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A central angle is twice an inscribed angle intercepting the same arc.</w:t>
      </w:r>
    </w:p>
    <w:p w14:paraId="6FCBCBDE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014C65A1">
          <v:rect id="_x0000_i1186" style="width:0;height:1.5pt" o:hralign="center" o:hrstd="t" o:hr="t" fillcolor="#a0a0a0" stroked="f"/>
        </w:pict>
      </w:r>
    </w:p>
    <w:p w14:paraId="7858FAEE" w14:textId="2E5F7136" w:rsidR="00563846" w:rsidRDefault="00563846" w:rsidP="00EE3035">
      <w:pPr>
        <w:pStyle w:val="Heading2"/>
      </w:pPr>
      <w:r w:rsidRPr="00563846">
        <w:t>Applications</w:t>
      </w:r>
    </w:p>
    <w:p w14:paraId="54358AF6" w14:textId="2520E4F9" w:rsidR="00EE3035" w:rsidRPr="00EE3035" w:rsidRDefault="00EE3035" w:rsidP="00EE30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9F8343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t>The Central Angle Theorem is used in:</w:t>
      </w:r>
    </w:p>
    <w:p w14:paraId="6A7B4C1F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Circle geometry</w:t>
      </w:r>
    </w:p>
    <w:p w14:paraId="1724369A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Arc measurement</w:t>
      </w:r>
    </w:p>
    <w:p w14:paraId="634F76A7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Arc length</w:t>
      </w:r>
    </w:p>
    <w:p w14:paraId="7A87D428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Sector area</w:t>
      </w:r>
    </w:p>
    <w:p w14:paraId="47E30D86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lastRenderedPageBreak/>
        <w:t>Inscribed angle problems</w:t>
      </w:r>
    </w:p>
    <w:p w14:paraId="6C8AA56B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Circle constructions</w:t>
      </w:r>
    </w:p>
    <w:p w14:paraId="1DF8EE9D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Regular polygons</w:t>
      </w:r>
    </w:p>
    <w:p w14:paraId="71E6B082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Coordinate geometry</w:t>
      </w:r>
    </w:p>
    <w:p w14:paraId="3A0E6343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Engineering and CAD</w:t>
      </w:r>
    </w:p>
    <w:p w14:paraId="5502DAE1" w14:textId="77777777" w:rsidR="00563846" w:rsidRPr="00563846" w:rsidRDefault="00563846" w:rsidP="00563846">
      <w:pPr>
        <w:numPr>
          <w:ilvl w:val="0"/>
          <w:numId w:val="4"/>
        </w:numPr>
        <w:rPr>
          <w:rFonts w:ascii="Roboto Mono" w:hAnsi="Roboto Mono"/>
        </w:rPr>
      </w:pPr>
      <w:r w:rsidRPr="00563846">
        <w:rPr>
          <w:rFonts w:ascii="Roboto Mono" w:hAnsi="Roboto Mono"/>
        </w:rPr>
        <w:t>Computer graphics</w:t>
      </w:r>
    </w:p>
    <w:p w14:paraId="6993C5E6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6AE38F3A">
          <v:rect id="_x0000_i1187" style="width:0;height:1.5pt" o:hralign="center" o:hrstd="t" o:hr="t" fillcolor="#a0a0a0" stroked="f"/>
        </w:pict>
      </w:r>
    </w:p>
    <w:p w14:paraId="651BF26D" w14:textId="1C28D639" w:rsidR="00563846" w:rsidRDefault="00563846" w:rsidP="00B97EE2">
      <w:pPr>
        <w:pStyle w:val="Heading2"/>
      </w:pPr>
      <w:r w:rsidRPr="00563846">
        <w:t>Key Formula Summary</w:t>
      </w:r>
    </w:p>
    <w:p w14:paraId="76C6326C" w14:textId="2C8953E5" w:rsidR="00B97EE2" w:rsidRPr="00B97EE2" w:rsidRDefault="00B97EE2" w:rsidP="00B97E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3032AF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Central angle and arc</w:t>
      </w:r>
    </w:p>
    <w:p w14:paraId="601563C6" w14:textId="7E634ABA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2FA19B0B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Central angles around a circle</w:t>
      </w:r>
    </w:p>
    <w:p w14:paraId="65C5AEFD" w14:textId="0743CBA9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nary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BD71060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Arc length</w:t>
      </w:r>
    </w:p>
    <w:p w14:paraId="349C255E" w14:textId="2B8526BA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2πr</m:t>
                  </m:r>
                </m:e>
              </m:d>
            </m:e>
          </m:borderBox>
        </m:oMath>
      </m:oMathPara>
    </w:p>
    <w:p w14:paraId="65524F9A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Sector area</w:t>
      </w:r>
    </w:p>
    <w:p w14:paraId="21C4B996" w14:textId="710DC82D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31085E3" w14:textId="77777777" w:rsidR="00563846" w:rsidRPr="00563846" w:rsidRDefault="00563846" w:rsidP="00563846">
      <w:pPr>
        <w:rPr>
          <w:rFonts w:ascii="Roboto Mono" w:hAnsi="Roboto Mono"/>
          <w:b/>
          <w:bCs/>
        </w:rPr>
      </w:pPr>
      <w:r w:rsidRPr="00563846">
        <w:rPr>
          <w:rFonts w:ascii="Roboto Mono" w:hAnsi="Roboto Mono"/>
          <w:b/>
          <w:bCs/>
        </w:rPr>
        <w:t>Central angle and inscribed angle</w:t>
      </w:r>
    </w:p>
    <w:p w14:paraId="7BED197F" w14:textId="4FD9C9B9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central angle</m:t>
                  </m:r>
                </m:e>
              </m:d>
              <m:r>
                <w:rPr>
                  <w:rFonts w:ascii="Cambria Math" w:hAnsi="Cambria Math"/>
                </w:rPr>
                <m:t>=2m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inscribed angle</m:t>
                  </m:r>
                </m:e>
              </m:d>
            </m:e>
          </m:borderBox>
        </m:oMath>
      </m:oMathPara>
    </w:p>
    <w:p w14:paraId="51F81AA4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pict w14:anchorId="36FA97B0">
          <v:rect id="_x0000_i1188" style="width:0;height:1.5pt" o:hralign="center" o:hrstd="t" o:hr="t" fillcolor="#a0a0a0" stroked="f"/>
        </w:pict>
      </w:r>
    </w:p>
    <w:p w14:paraId="3622E902" w14:textId="6CBF321A" w:rsidR="00563846" w:rsidRDefault="00563846" w:rsidP="00716A59">
      <w:pPr>
        <w:pStyle w:val="Heading2"/>
      </w:pPr>
      <w:r w:rsidRPr="00563846">
        <w:t>Conclusion</w:t>
      </w:r>
    </w:p>
    <w:p w14:paraId="776FA923" w14:textId="3CD2E305" w:rsidR="00716A59" w:rsidRPr="00716A59" w:rsidRDefault="00716A59" w:rsidP="00716A5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1CCFD" w14:textId="77777777" w:rsidR="00563846" w:rsidRPr="00563846" w:rsidRDefault="00563846" w:rsidP="00563846">
      <w:pPr>
        <w:rPr>
          <w:rFonts w:ascii="Roboto Mono" w:hAnsi="Roboto Mono"/>
        </w:rPr>
      </w:pPr>
      <w:r w:rsidRPr="00563846">
        <w:rPr>
          <w:rFonts w:ascii="Roboto Mono" w:hAnsi="Roboto Mono"/>
        </w:rPr>
        <w:lastRenderedPageBreak/>
        <w:t xml:space="preserve">The </w:t>
      </w:r>
      <w:r w:rsidRPr="00563846">
        <w:rPr>
          <w:rFonts w:ascii="Roboto Mono" w:hAnsi="Roboto Mono"/>
          <w:b/>
          <w:bCs/>
        </w:rPr>
        <w:t>Central Angle Theorem</w:t>
      </w:r>
      <w:r w:rsidRPr="00563846">
        <w:rPr>
          <w:rFonts w:ascii="Roboto Mono" w:hAnsi="Roboto Mono"/>
        </w:rPr>
        <w:t xml:space="preserve"> establishes the fundamental relationship between a central angle and its intercepted arc:</w:t>
      </w:r>
    </w:p>
    <w:p w14:paraId="0131E8E5" w14:textId="3C212D2E" w:rsidR="00563846" w:rsidRPr="00563846" w:rsidRDefault="00563846" w:rsidP="0056384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∠AOB</m:t>
                  </m:r>
                </m:e>
              </m:d>
              <m:r>
                <w:rPr>
                  <w:rFonts w:ascii="Cambria Math" w:hAnsi="Cambria Math"/>
                </w:rPr>
                <m:t>=m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</m:e>
          </m:borderBox>
        </m:oMath>
      </m:oMathPara>
    </w:p>
    <w:p w14:paraId="4547FC91" w14:textId="164447BD" w:rsidR="00A70480" w:rsidRPr="00563846" w:rsidRDefault="00563846" w:rsidP="00055084">
      <w:pPr>
        <w:rPr>
          <w:rFonts w:ascii="Roboto Mono" w:hAnsi="Roboto Mono"/>
        </w:rPr>
      </w:pPr>
      <w:r w:rsidRPr="00563846">
        <w:rPr>
          <w:rFonts w:ascii="Roboto Mono" w:hAnsi="Roboto Mono"/>
        </w:rPr>
        <w:t xml:space="preserve">Because the central angle and arc have equal measures, knowing one immediately determines the other. This relationship also provides the foundation for calculating </w:t>
      </w:r>
      <w:r w:rsidRPr="00563846">
        <w:rPr>
          <w:rFonts w:ascii="Roboto Mono" w:hAnsi="Roboto Mono"/>
          <w:b/>
          <w:bCs/>
        </w:rPr>
        <w:t>arc lengths, sector areas, and inscribed angles</w:t>
      </w:r>
      <w:r w:rsidRPr="00563846">
        <w:rPr>
          <w:rFonts w:ascii="Roboto Mono" w:hAnsi="Roboto Mono"/>
        </w:rPr>
        <w:t>, making it one of the central theorems of circle geometry.</w:t>
      </w:r>
    </w:p>
    <w:sectPr w:rsidR="00A70480" w:rsidRPr="00563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6342"/>
    <w:multiLevelType w:val="multilevel"/>
    <w:tmpl w:val="6756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8566C"/>
    <w:multiLevelType w:val="multilevel"/>
    <w:tmpl w:val="4E7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12143"/>
    <w:multiLevelType w:val="multilevel"/>
    <w:tmpl w:val="8958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04A79"/>
    <w:multiLevelType w:val="multilevel"/>
    <w:tmpl w:val="997E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563623">
    <w:abstractNumId w:val="3"/>
  </w:num>
  <w:num w:numId="2" w16cid:durableId="660818908">
    <w:abstractNumId w:val="1"/>
  </w:num>
  <w:num w:numId="3" w16cid:durableId="436364395">
    <w:abstractNumId w:val="0"/>
  </w:num>
  <w:num w:numId="4" w16cid:durableId="1613320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6F9"/>
    <w:rsid w:val="00055084"/>
    <w:rsid w:val="00097008"/>
    <w:rsid w:val="000B42E6"/>
    <w:rsid w:val="000D675B"/>
    <w:rsid w:val="001811D6"/>
    <w:rsid w:val="001C3A95"/>
    <w:rsid w:val="00214575"/>
    <w:rsid w:val="00287A9A"/>
    <w:rsid w:val="002D1F4F"/>
    <w:rsid w:val="00306DD3"/>
    <w:rsid w:val="00330170"/>
    <w:rsid w:val="00403C49"/>
    <w:rsid w:val="0049143C"/>
    <w:rsid w:val="00522E2E"/>
    <w:rsid w:val="00563846"/>
    <w:rsid w:val="006313DB"/>
    <w:rsid w:val="006623B5"/>
    <w:rsid w:val="00697B60"/>
    <w:rsid w:val="00711B4D"/>
    <w:rsid w:val="00716A59"/>
    <w:rsid w:val="007A314A"/>
    <w:rsid w:val="00840D36"/>
    <w:rsid w:val="008952B3"/>
    <w:rsid w:val="008A791B"/>
    <w:rsid w:val="00906CD0"/>
    <w:rsid w:val="009954EC"/>
    <w:rsid w:val="009A5609"/>
    <w:rsid w:val="009C0329"/>
    <w:rsid w:val="00A20FC8"/>
    <w:rsid w:val="00A26FBE"/>
    <w:rsid w:val="00A70480"/>
    <w:rsid w:val="00A721E4"/>
    <w:rsid w:val="00AC5680"/>
    <w:rsid w:val="00AE1AF1"/>
    <w:rsid w:val="00AE2205"/>
    <w:rsid w:val="00B026F9"/>
    <w:rsid w:val="00B85172"/>
    <w:rsid w:val="00B97EE2"/>
    <w:rsid w:val="00BC2394"/>
    <w:rsid w:val="00D03C6C"/>
    <w:rsid w:val="00D2199F"/>
    <w:rsid w:val="00D57CFA"/>
    <w:rsid w:val="00DF242D"/>
    <w:rsid w:val="00E10637"/>
    <w:rsid w:val="00EE3035"/>
    <w:rsid w:val="00F640E2"/>
    <w:rsid w:val="00FC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92DD"/>
  <w15:chartTrackingRefBased/>
  <w15:docId w15:val="{7FDA9547-9BBD-46A2-BC55-3FE92703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16</Pages>
  <Words>1414</Words>
  <Characters>8064</Characters>
  <Application>Microsoft Office Word</Application>
  <DocSecurity>0</DocSecurity>
  <Lines>67</Lines>
  <Paragraphs>18</Paragraphs>
  <ScaleCrop>false</ScaleCrop>
  <Company/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2026-09-22T11:27:00Z</dcterms:created>
  <dcterms:modified xsi:type="dcterms:W3CDTF">2026-09-22T12:06:00Z</dcterms:modified>
</cp:coreProperties>
</file>