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1C8B8" w14:textId="6360565A" w:rsidR="00A70480" w:rsidRDefault="00316CE4" w:rsidP="00316CE4">
      <w:pPr>
        <w:pStyle w:val="Heading1"/>
      </w:pPr>
      <w:r w:rsidRPr="00316CE4">
        <w:t>Tangent Segments Theorem</w:t>
      </w:r>
    </w:p>
    <w:p w14:paraId="536B5EA0" w14:textId="485C9932" w:rsidR="00316CE4" w:rsidRPr="00316CE4" w:rsidRDefault="00527599" w:rsidP="00316CE4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1A0427" w14:textId="6B3DAFE5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drawing>
          <wp:inline distT="0" distB="0" distL="0" distR="0" wp14:anchorId="68E2E7F7" wp14:editId="52ED0DF7">
            <wp:extent cx="4114800" cy="4152900"/>
            <wp:effectExtent l="0" t="0" r="0" b="0"/>
            <wp:docPr id="1987497926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E38D0" w14:textId="30160374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lastRenderedPageBreak/>
        <w:drawing>
          <wp:inline distT="0" distB="0" distL="0" distR="0" wp14:anchorId="63E9CC3D" wp14:editId="6CFFE58B">
            <wp:extent cx="5943600" cy="5454650"/>
            <wp:effectExtent l="0" t="0" r="0" b="0"/>
            <wp:docPr id="1890838023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66BF0" w14:textId="46EC099D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lastRenderedPageBreak/>
        <w:drawing>
          <wp:inline distT="0" distB="0" distL="0" distR="0" wp14:anchorId="1B4D3460" wp14:editId="54E0961F">
            <wp:extent cx="4762500" cy="4290060"/>
            <wp:effectExtent l="0" t="0" r="0" b="0"/>
            <wp:docPr id="80473279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7B100" w14:textId="64691F7D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lastRenderedPageBreak/>
        <w:drawing>
          <wp:inline distT="0" distB="0" distL="0" distR="0" wp14:anchorId="7BDF1625" wp14:editId="40003E77">
            <wp:extent cx="5943600" cy="4711700"/>
            <wp:effectExtent l="0" t="0" r="0" b="0"/>
            <wp:docPr id="686152870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E2C89" w14:textId="095CBA5E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drawing>
          <wp:inline distT="0" distB="0" distL="0" distR="0" wp14:anchorId="38619063" wp14:editId="52E0AE92">
            <wp:extent cx="5943600" cy="3130550"/>
            <wp:effectExtent l="0" t="0" r="0" b="0"/>
            <wp:docPr id="1716505681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F4DF4" w14:textId="1292B72E" w:rsidR="00316CE4" w:rsidRDefault="00316CE4" w:rsidP="00527599">
      <w:pPr>
        <w:pStyle w:val="Heading2"/>
      </w:pPr>
      <w:r w:rsidRPr="00316CE4">
        <w:lastRenderedPageBreak/>
        <w:t>Definition</w:t>
      </w:r>
    </w:p>
    <w:p w14:paraId="2BFB5248" w14:textId="2793BE83" w:rsidR="00527599" w:rsidRPr="00527599" w:rsidRDefault="00527599" w:rsidP="005275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CE3660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The </w:t>
      </w:r>
      <w:r w:rsidRPr="00316CE4">
        <w:rPr>
          <w:rFonts w:ascii="Roboto Mono" w:hAnsi="Roboto Mono"/>
          <w:b/>
          <w:bCs/>
        </w:rPr>
        <w:t>Tangent Segments Theorem</w:t>
      </w:r>
      <w:r w:rsidRPr="00316CE4">
        <w:rPr>
          <w:rFonts w:ascii="Roboto Mono" w:hAnsi="Roboto Mono"/>
        </w:rPr>
        <w:t xml:space="preserve"> states that </w:t>
      </w:r>
      <w:r w:rsidRPr="00316CE4">
        <w:rPr>
          <w:rFonts w:ascii="Roboto Mono" w:hAnsi="Roboto Mono"/>
          <w:b/>
          <w:bCs/>
        </w:rPr>
        <w:t>tangent segments drawn from the same external point to a circle are congruent</w:t>
      </w:r>
      <w:r w:rsidRPr="00316CE4">
        <w:rPr>
          <w:rFonts w:ascii="Roboto Mono" w:hAnsi="Roboto Mono"/>
        </w:rPr>
        <w:t>.</w:t>
      </w:r>
    </w:p>
    <w:p w14:paraId="1808C537" w14:textId="20B83E25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316CE4">
        <w:rPr>
          <w:rFonts w:ascii="Roboto Mono" w:hAnsi="Roboto Mono"/>
        </w:rPr>
        <w:t xml:space="preserve">is outside a circle and </w:t>
      </w:r>
      <m:oMath>
        <m:r>
          <w:rPr>
            <w:rFonts w:ascii="Cambria Math" w:hAnsi="Cambria Math"/>
          </w:rPr>
          <m:t>PA</m:t>
        </m:r>
      </m:oMath>
      <w:r w:rsidRPr="00316CE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PB</m:t>
        </m:r>
      </m:oMath>
      <w:r w:rsidRPr="00316CE4">
        <w:rPr>
          <w:rFonts w:ascii="Roboto Mono" w:hAnsi="Roboto Mono"/>
        </w:rPr>
        <w:t xml:space="preserve">are tangent segments touching the circle at </w:t>
      </w:r>
      <m:oMath>
        <m:r>
          <w:rPr>
            <w:rFonts w:ascii="Cambria Math" w:hAnsi="Cambria Math"/>
          </w:rPr>
          <m:t>A</m:t>
        </m:r>
      </m:oMath>
      <w:r w:rsidRPr="00316CE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16CE4">
        <w:rPr>
          <w:rFonts w:ascii="Roboto Mono" w:hAnsi="Roboto Mono"/>
        </w:rPr>
        <w:t>, then:</w:t>
      </w:r>
    </w:p>
    <w:p w14:paraId="238280C6" w14:textId="204E7277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6092E715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This theorem is also commonly called the </w:t>
      </w:r>
      <w:r w:rsidRPr="00316CE4">
        <w:rPr>
          <w:rFonts w:ascii="Roboto Mono" w:hAnsi="Roboto Mono"/>
          <w:b/>
          <w:bCs/>
        </w:rPr>
        <w:t>Equal Tangent Segments Theorem</w:t>
      </w:r>
      <w:r w:rsidRPr="00316CE4">
        <w:rPr>
          <w:rFonts w:ascii="Roboto Mono" w:hAnsi="Roboto Mono"/>
        </w:rPr>
        <w:t>.</w:t>
      </w:r>
    </w:p>
    <w:p w14:paraId="7EB80D32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pict w14:anchorId="11ED050D">
          <v:rect id="_x0000_i1169" style="width:0;height:1.5pt" o:hralign="center" o:hrstd="t" o:hr="t" fillcolor="#a0a0a0" stroked="f"/>
        </w:pict>
      </w:r>
    </w:p>
    <w:p w14:paraId="75DF235C" w14:textId="4DB6DC4C" w:rsidR="00316CE4" w:rsidRDefault="00316CE4" w:rsidP="00EA37AA">
      <w:pPr>
        <w:pStyle w:val="Heading2"/>
      </w:pPr>
      <w:r w:rsidRPr="00316CE4">
        <w:t>Theorem Statement</w:t>
      </w:r>
    </w:p>
    <w:p w14:paraId="569B44CF" w14:textId="1DABA3F9" w:rsidR="00EA37AA" w:rsidRPr="00EA37AA" w:rsidRDefault="00EA37AA" w:rsidP="00EA37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5C655B" w14:textId="198A311A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P</m:t>
        </m:r>
      </m:oMath>
      <w:r w:rsidRPr="00316CE4">
        <w:rPr>
          <w:rFonts w:ascii="Roboto Mono" w:hAnsi="Roboto Mono"/>
        </w:rPr>
        <w:t xml:space="preserve">be a point outside a circle with center </w:t>
      </w:r>
      <m:oMath>
        <m:r>
          <w:rPr>
            <w:rFonts w:ascii="Cambria Math" w:hAnsi="Cambria Math"/>
          </w:rPr>
          <m:t>O</m:t>
        </m:r>
      </m:oMath>
      <w:r w:rsidRPr="00316CE4">
        <w:rPr>
          <w:rFonts w:ascii="Roboto Mono" w:hAnsi="Roboto Mono"/>
        </w:rPr>
        <w:t>.</w:t>
      </w:r>
    </w:p>
    <w:p w14:paraId="4FA8FAF2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Suppose:</w:t>
      </w:r>
    </w:p>
    <w:p w14:paraId="20AFFA2C" w14:textId="005980EB" w:rsidR="00316CE4" w:rsidRPr="00316CE4" w:rsidRDefault="00316CE4" w:rsidP="00316CE4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PA</m:t>
        </m:r>
      </m:oMath>
      <w:r w:rsidRPr="00316CE4">
        <w:rPr>
          <w:rFonts w:ascii="Roboto Mono" w:hAnsi="Roboto Mono"/>
        </w:rPr>
        <w:t xml:space="preserve">is tangent to the circle at </w:t>
      </w:r>
      <m:oMath>
        <m:r>
          <w:rPr>
            <w:rFonts w:ascii="Cambria Math" w:hAnsi="Cambria Math"/>
          </w:rPr>
          <m:t>A</m:t>
        </m:r>
      </m:oMath>
      <w:r w:rsidRPr="00316CE4">
        <w:rPr>
          <w:rFonts w:ascii="Roboto Mono" w:hAnsi="Roboto Mono"/>
        </w:rPr>
        <w:t>;</w:t>
      </w:r>
    </w:p>
    <w:p w14:paraId="1A1D1ED0" w14:textId="4C396612" w:rsidR="00316CE4" w:rsidRPr="00316CE4" w:rsidRDefault="00316CE4" w:rsidP="00316CE4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PB</m:t>
        </m:r>
      </m:oMath>
      <w:r w:rsidRPr="00316CE4">
        <w:rPr>
          <w:rFonts w:ascii="Roboto Mono" w:hAnsi="Roboto Mono"/>
        </w:rPr>
        <w:t xml:space="preserve">is tangent to the circle at </w:t>
      </w:r>
      <m:oMath>
        <m:r>
          <w:rPr>
            <w:rFonts w:ascii="Cambria Math" w:hAnsi="Cambria Math"/>
          </w:rPr>
          <m:t>B</m:t>
        </m:r>
      </m:oMath>
      <w:r w:rsidRPr="00316CE4">
        <w:rPr>
          <w:rFonts w:ascii="Roboto Mono" w:hAnsi="Roboto Mono"/>
        </w:rPr>
        <w:t>.</w:t>
      </w:r>
    </w:p>
    <w:p w14:paraId="6A33C735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Then:</w:t>
      </w:r>
    </w:p>
    <w:p w14:paraId="5F6E3E8D" w14:textId="154E48B2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2362A28F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Therefore, the two tangent segments have equal lengths.</w:t>
      </w:r>
    </w:p>
    <w:p w14:paraId="1A02FAAE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pict w14:anchorId="4CE78A74">
          <v:rect id="_x0000_i1170" style="width:0;height:1.5pt" o:hralign="center" o:hrstd="t" o:hr="t" fillcolor="#a0a0a0" stroked="f"/>
        </w:pict>
      </w:r>
    </w:p>
    <w:p w14:paraId="7F57978F" w14:textId="7EEBAB44" w:rsidR="00316CE4" w:rsidRDefault="00316CE4" w:rsidP="00503833">
      <w:pPr>
        <w:pStyle w:val="Heading2"/>
      </w:pPr>
      <w:r w:rsidRPr="00316CE4">
        <w:t>Fundamental Concept</w:t>
      </w:r>
    </w:p>
    <w:p w14:paraId="1AFD39C4" w14:textId="7F9DC7C0" w:rsidR="00503833" w:rsidRPr="00503833" w:rsidRDefault="00503833" w:rsidP="005038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5E4B8C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From the Tangent–Radius Theorem:</w:t>
      </w:r>
    </w:p>
    <w:p w14:paraId="62852AC6" w14:textId="69C6A96E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OA⊥PA</m:t>
          </m:r>
        </m:oMath>
      </m:oMathPara>
    </w:p>
    <w:p w14:paraId="29C6E3DE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and:</w:t>
      </w:r>
    </w:p>
    <w:p w14:paraId="4E2091BE" w14:textId="6DC7188B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OB⊥PB</m:t>
          </m:r>
        </m:oMath>
      </m:oMathPara>
    </w:p>
    <w:p w14:paraId="5283F48C" w14:textId="045D02AB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OA</m:t>
        </m:r>
      </m:oMath>
      <w:r w:rsidRPr="00316CE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OB</m:t>
        </m:r>
      </m:oMath>
      <w:r w:rsidRPr="00316CE4">
        <w:rPr>
          <w:rFonts w:ascii="Roboto Mono" w:hAnsi="Roboto Mono"/>
        </w:rPr>
        <w:t>are both radii:</w:t>
      </w:r>
    </w:p>
    <w:p w14:paraId="2B49867D" w14:textId="5302E364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</m:t>
          </m:r>
        </m:oMath>
      </m:oMathPara>
    </w:p>
    <w:p w14:paraId="3EB924E7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The two resulting right triangles are congruent, which proves:</w:t>
      </w:r>
    </w:p>
    <w:p w14:paraId="5FC9944C" w14:textId="119562AE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534B1468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pict w14:anchorId="69B76FF6">
          <v:rect id="_x0000_i1171" style="width:0;height:1.5pt" o:hralign="center" o:hrstd="t" o:hr="t" fillcolor="#a0a0a0" stroked="f"/>
        </w:pict>
      </w:r>
    </w:p>
    <w:p w14:paraId="025AA9BC" w14:textId="2B4A8DBE" w:rsidR="00316CE4" w:rsidRDefault="00316CE4" w:rsidP="00C6337D">
      <w:pPr>
        <w:pStyle w:val="Heading2"/>
      </w:pPr>
      <w:r w:rsidRPr="00316CE4">
        <w:t>Main Parts</w:t>
      </w:r>
    </w:p>
    <w:p w14:paraId="71D9A63F" w14:textId="45CBB114" w:rsidR="00C6337D" w:rsidRPr="00C6337D" w:rsidRDefault="00C6337D" w:rsidP="00C633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2E3D81" w14:textId="72F9A6EE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For the configuration </w:t>
      </w:r>
      <m:oMath>
        <m:r>
          <w:rPr>
            <w:rFonts w:ascii="Cambria Math" w:hAnsi="Cambria Math"/>
          </w:rPr>
          <m:t>PAB</m:t>
        </m:r>
      </m:oMath>
      <w:r w:rsidRPr="00316CE4">
        <w:rPr>
          <w:rFonts w:ascii="Roboto Mono" w:hAnsi="Roboto Mono"/>
        </w:rPr>
        <w:t>:</w:t>
      </w:r>
    </w:p>
    <w:p w14:paraId="67FA5E25" w14:textId="21FB0207" w:rsidR="00316CE4" w:rsidRPr="00316CE4" w:rsidRDefault="00316CE4" w:rsidP="00316CE4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316CE4">
        <w:rPr>
          <w:rFonts w:ascii="Roboto Mono" w:hAnsi="Roboto Mono"/>
        </w:rPr>
        <w:t>= external point</w:t>
      </w:r>
    </w:p>
    <w:p w14:paraId="0AFAB1F2" w14:textId="50FAEC52" w:rsidR="00316CE4" w:rsidRPr="00316CE4" w:rsidRDefault="00316CE4" w:rsidP="00316CE4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A,B</m:t>
        </m:r>
      </m:oMath>
      <w:r w:rsidRPr="00316CE4">
        <w:rPr>
          <w:rFonts w:ascii="Roboto Mono" w:hAnsi="Roboto Mono"/>
        </w:rPr>
        <w:t>= points of tangency</w:t>
      </w:r>
    </w:p>
    <w:p w14:paraId="4E895818" w14:textId="49A238D2" w:rsidR="00316CE4" w:rsidRPr="00316CE4" w:rsidRDefault="00316CE4" w:rsidP="00316CE4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PA,PB</m:t>
        </m:r>
      </m:oMath>
      <w:r w:rsidRPr="00316CE4">
        <w:rPr>
          <w:rFonts w:ascii="Roboto Mono" w:hAnsi="Roboto Mono"/>
        </w:rPr>
        <w:t>= tangent segments</w:t>
      </w:r>
    </w:p>
    <w:p w14:paraId="06057FFE" w14:textId="6CD0A5D8" w:rsidR="00316CE4" w:rsidRPr="00316CE4" w:rsidRDefault="00316CE4" w:rsidP="00316CE4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316CE4">
        <w:rPr>
          <w:rFonts w:ascii="Roboto Mono" w:hAnsi="Roboto Mono"/>
        </w:rPr>
        <w:t>= center</w:t>
      </w:r>
    </w:p>
    <w:p w14:paraId="1C0BDCA3" w14:textId="69615390" w:rsidR="00316CE4" w:rsidRPr="00316CE4" w:rsidRDefault="00316CE4" w:rsidP="00316CE4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OA,OB</m:t>
        </m:r>
      </m:oMath>
      <w:r w:rsidRPr="00316CE4">
        <w:rPr>
          <w:rFonts w:ascii="Roboto Mono" w:hAnsi="Roboto Mono"/>
        </w:rPr>
        <w:t>= radii</w:t>
      </w:r>
    </w:p>
    <w:p w14:paraId="0E1C16E2" w14:textId="30948D26" w:rsidR="00316CE4" w:rsidRPr="00316CE4" w:rsidRDefault="00316CE4" w:rsidP="00316CE4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PA=PB</m:t>
        </m:r>
      </m:oMath>
    </w:p>
    <w:p w14:paraId="66A6A262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The essential relationship is:</w:t>
      </w:r>
    </w:p>
    <w:p w14:paraId="21B071FB" w14:textId="0AEC2811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09115EA3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pict w14:anchorId="3D4F18D1">
          <v:rect id="_x0000_i1172" style="width:0;height:1.5pt" o:hralign="center" o:hrstd="t" o:hr="t" fillcolor="#a0a0a0" stroked="f"/>
        </w:pict>
      </w:r>
    </w:p>
    <w:p w14:paraId="7A684C62" w14:textId="049158E5" w:rsidR="00316CE4" w:rsidRDefault="00316CE4" w:rsidP="00777C2A">
      <w:pPr>
        <w:pStyle w:val="Heading2"/>
      </w:pPr>
      <w:r w:rsidRPr="00316CE4">
        <w:t>Proof</w:t>
      </w:r>
    </w:p>
    <w:p w14:paraId="0F269695" w14:textId="566B99E9" w:rsidR="00777C2A" w:rsidRPr="00777C2A" w:rsidRDefault="00777C2A" w:rsidP="00777C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473C26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Consider triangles:</w:t>
      </w:r>
    </w:p>
    <w:p w14:paraId="5DDB2AAF" w14:textId="17339373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△OAP</m:t>
          </m:r>
        </m:oMath>
      </m:oMathPara>
    </w:p>
    <w:p w14:paraId="3C017436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and:</w:t>
      </w:r>
    </w:p>
    <w:p w14:paraId="1ED40007" w14:textId="0991A124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△OBP</m:t>
          </m:r>
        </m:oMath>
      </m:oMathPara>
    </w:p>
    <w:p w14:paraId="4611E02A" w14:textId="77777777" w:rsidR="00316CE4" w:rsidRPr="00316CE4" w:rsidRDefault="00316CE4" w:rsidP="00316CE4">
      <w:pPr>
        <w:rPr>
          <w:rFonts w:ascii="Roboto Mono" w:hAnsi="Roboto Mono"/>
          <w:b/>
          <w:bCs/>
        </w:rPr>
      </w:pPr>
      <w:r w:rsidRPr="00316CE4">
        <w:rPr>
          <w:rFonts w:ascii="Roboto Mono" w:hAnsi="Roboto Mono"/>
          <w:b/>
          <w:bCs/>
        </w:rPr>
        <w:lastRenderedPageBreak/>
        <w:t>Step 1 — Radii are equal</w:t>
      </w:r>
    </w:p>
    <w:p w14:paraId="36D17A02" w14:textId="3DD40C0E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OA</m:t>
        </m:r>
      </m:oMath>
      <w:r w:rsidRPr="00316CE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OB</m:t>
        </m:r>
      </m:oMath>
      <w:r w:rsidRPr="00316CE4">
        <w:rPr>
          <w:rFonts w:ascii="Roboto Mono" w:hAnsi="Roboto Mono"/>
        </w:rPr>
        <w:t>are radii of the same circle:</w:t>
      </w:r>
    </w:p>
    <w:p w14:paraId="1D4274E6" w14:textId="45442394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</m:t>
              </m:r>
            </m:e>
          </m:borderBox>
        </m:oMath>
      </m:oMathPara>
    </w:p>
    <w:p w14:paraId="198B4AB0" w14:textId="77777777" w:rsidR="00316CE4" w:rsidRPr="00316CE4" w:rsidRDefault="00316CE4" w:rsidP="00316CE4">
      <w:pPr>
        <w:rPr>
          <w:rFonts w:ascii="Roboto Mono" w:hAnsi="Roboto Mono"/>
          <w:b/>
          <w:bCs/>
        </w:rPr>
      </w:pPr>
      <w:r w:rsidRPr="00316CE4">
        <w:rPr>
          <w:rFonts w:ascii="Roboto Mono" w:hAnsi="Roboto Mono"/>
          <w:b/>
          <w:bCs/>
        </w:rPr>
        <w:t>Step 2 — Both are right angles</w:t>
      </w:r>
    </w:p>
    <w:p w14:paraId="0FBCFF15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By the Tangent–Radius Theorem:</w:t>
      </w:r>
    </w:p>
    <w:p w14:paraId="6092847F" w14:textId="3FA9C557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OA⊥PA</m:t>
          </m:r>
        </m:oMath>
      </m:oMathPara>
    </w:p>
    <w:p w14:paraId="6FF1DAFE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and:</w:t>
      </w:r>
    </w:p>
    <w:p w14:paraId="2C6B40D4" w14:textId="603B642F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OB⊥PB</m:t>
          </m:r>
        </m:oMath>
      </m:oMathPara>
    </w:p>
    <w:p w14:paraId="29A2D6EA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Therefore:</w:t>
      </w:r>
    </w:p>
    <w:p w14:paraId="671B96F0" w14:textId="030FFF91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∠OAP=∠OBP=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87A5D6A" w14:textId="77777777" w:rsidR="00316CE4" w:rsidRPr="00316CE4" w:rsidRDefault="00316CE4" w:rsidP="00316CE4">
      <w:pPr>
        <w:rPr>
          <w:rFonts w:ascii="Roboto Mono" w:hAnsi="Roboto Mono"/>
          <w:b/>
          <w:bCs/>
        </w:rPr>
      </w:pPr>
      <w:r w:rsidRPr="00316CE4">
        <w:rPr>
          <w:rFonts w:ascii="Roboto Mono" w:hAnsi="Roboto Mono"/>
          <w:b/>
          <w:bCs/>
        </w:rPr>
        <w:t>Step 3 — Common hypotenuse</w:t>
      </w:r>
    </w:p>
    <w:p w14:paraId="795E7862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Both triangles have the same hypotenuse:</w:t>
      </w:r>
    </w:p>
    <w:p w14:paraId="383D2F61" w14:textId="386268C5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OP=OP</m:t>
          </m:r>
        </m:oMath>
      </m:oMathPara>
    </w:p>
    <w:p w14:paraId="1E4F65BF" w14:textId="77777777" w:rsidR="00316CE4" w:rsidRPr="00316CE4" w:rsidRDefault="00316CE4" w:rsidP="00316CE4">
      <w:pPr>
        <w:rPr>
          <w:rFonts w:ascii="Roboto Mono" w:hAnsi="Roboto Mono"/>
          <w:b/>
          <w:bCs/>
        </w:rPr>
      </w:pPr>
      <w:r w:rsidRPr="00316CE4">
        <w:rPr>
          <w:rFonts w:ascii="Roboto Mono" w:hAnsi="Roboto Mono"/>
          <w:b/>
          <w:bCs/>
        </w:rPr>
        <w:t>Step 4 — Congruence</w:t>
      </w:r>
    </w:p>
    <w:p w14:paraId="66FF0B21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Thus:</w:t>
      </w:r>
    </w:p>
    <w:p w14:paraId="615ADA69" w14:textId="76448050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△OAP≅△OBP</m:t>
          </m:r>
        </m:oMath>
      </m:oMathPara>
    </w:p>
    <w:p w14:paraId="7579DDC9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by </w:t>
      </w:r>
      <w:r w:rsidRPr="00316CE4">
        <w:rPr>
          <w:rFonts w:ascii="Roboto Mono" w:hAnsi="Roboto Mono"/>
          <w:b/>
          <w:bCs/>
        </w:rPr>
        <w:t>RHS (Right angle–Hypotenuse–Side)</w:t>
      </w:r>
      <w:r w:rsidRPr="00316CE4">
        <w:rPr>
          <w:rFonts w:ascii="Roboto Mono" w:hAnsi="Roboto Mono"/>
        </w:rPr>
        <w:t xml:space="preserve"> congruence.</w:t>
      </w:r>
    </w:p>
    <w:p w14:paraId="5F3E5A95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Therefore:</w:t>
      </w:r>
    </w:p>
    <w:p w14:paraId="7625FBFD" w14:textId="55C5BDBF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2A410E66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pict w14:anchorId="1E77EBB6">
          <v:rect id="_x0000_i1173" style="width:0;height:1.5pt" o:hralign="center" o:hrstd="t" o:hr="t" fillcolor="#a0a0a0" stroked="f"/>
        </w:pict>
      </w:r>
    </w:p>
    <w:p w14:paraId="1CD231B4" w14:textId="4A42ACC5" w:rsidR="00316CE4" w:rsidRDefault="00316CE4" w:rsidP="00461C09">
      <w:pPr>
        <w:pStyle w:val="Heading2"/>
      </w:pPr>
      <w:r w:rsidRPr="00316CE4">
        <w:t>Example 1 — Finding a Tangent Segment</w:t>
      </w:r>
    </w:p>
    <w:p w14:paraId="3D17DBEF" w14:textId="575D455A" w:rsidR="00461C09" w:rsidRPr="00461C09" w:rsidRDefault="00461C09" w:rsidP="00461C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C98747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Suppose:</w:t>
      </w:r>
    </w:p>
    <w:p w14:paraId="3C57942C" w14:textId="700E43C8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PA=12</m:t>
          </m:r>
        </m:oMath>
      </m:oMathPara>
    </w:p>
    <w:p w14:paraId="06DC2C9C" w14:textId="2A2CA9C8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and both </w:t>
      </w:r>
      <m:oMath>
        <m:r>
          <w:rPr>
            <w:rFonts w:ascii="Cambria Math" w:hAnsi="Cambria Math"/>
          </w:rPr>
          <m:t>PA</m:t>
        </m:r>
      </m:oMath>
      <w:r w:rsidRPr="00316CE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PB</m:t>
        </m:r>
      </m:oMath>
      <w:r w:rsidRPr="00316CE4">
        <w:rPr>
          <w:rFonts w:ascii="Roboto Mono" w:hAnsi="Roboto Mono"/>
        </w:rPr>
        <w:t xml:space="preserve">are tangent segments from </w:t>
      </w:r>
      <m:oMath>
        <m:r>
          <w:rPr>
            <w:rFonts w:ascii="Cambria Math" w:hAnsi="Cambria Math"/>
          </w:rPr>
          <m:t>P</m:t>
        </m:r>
      </m:oMath>
      <w:r w:rsidRPr="00316CE4">
        <w:rPr>
          <w:rFonts w:ascii="Roboto Mono" w:hAnsi="Roboto Mono"/>
        </w:rPr>
        <w:t>.</w:t>
      </w:r>
    </w:p>
    <w:p w14:paraId="47A8213B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lastRenderedPageBreak/>
        <w:t>Then:</w:t>
      </w:r>
    </w:p>
    <w:p w14:paraId="180FB5FE" w14:textId="54928FAE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2DC597C8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Therefore:</w:t>
      </w:r>
    </w:p>
    <w:p w14:paraId="105CAA94" w14:textId="47983D67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PB=12</m:t>
              </m:r>
            </m:e>
          </m:borderBox>
        </m:oMath>
      </m:oMathPara>
    </w:p>
    <w:p w14:paraId="4E0897DA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pict w14:anchorId="799A5A2A">
          <v:rect id="_x0000_i1174" style="width:0;height:1.5pt" o:hralign="center" o:hrstd="t" o:hr="t" fillcolor="#a0a0a0" stroked="f"/>
        </w:pict>
      </w:r>
    </w:p>
    <w:p w14:paraId="3AB666DA" w14:textId="3FAFEE5C" w:rsidR="00316CE4" w:rsidRDefault="00316CE4" w:rsidP="00FD6233">
      <w:pPr>
        <w:pStyle w:val="Heading2"/>
      </w:pPr>
      <w:r w:rsidRPr="00316CE4">
        <w:t>Example 2 — Finding an Unknown</w:t>
      </w:r>
    </w:p>
    <w:p w14:paraId="51B9FDC5" w14:textId="674948F7" w:rsidR="00FD6233" w:rsidRPr="00FD6233" w:rsidRDefault="00FD6233" w:rsidP="00FD62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949F2D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Suppose:</w:t>
      </w:r>
    </w:p>
    <w:p w14:paraId="1AAB3CFE" w14:textId="2828E235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PA=3x+2</m:t>
          </m:r>
        </m:oMath>
      </m:oMathPara>
    </w:p>
    <w:p w14:paraId="364FA63B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and:</w:t>
      </w:r>
    </w:p>
    <w:p w14:paraId="28A8FAA1" w14:textId="217183BC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PB=5x-8</m:t>
          </m:r>
        </m:oMath>
      </m:oMathPara>
    </w:p>
    <w:p w14:paraId="75A3BA1E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Since the tangent segments are equal:</w:t>
      </w:r>
    </w:p>
    <w:p w14:paraId="2528039E" w14:textId="334B3739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3x+2=5x-8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10=2x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x=5</m:t>
              </m:r>
            </m:e>
          </m:borderBox>
        </m:oMath>
      </m:oMathPara>
    </w:p>
    <w:p w14:paraId="0B1F7B79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Therefore:</w:t>
      </w:r>
    </w:p>
    <w:p w14:paraId="51D097D7" w14:textId="0B0AAD6E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+2=17</m:t>
          </m:r>
        </m:oMath>
      </m:oMathPara>
    </w:p>
    <w:p w14:paraId="4A5DE680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and:</w:t>
      </w:r>
    </w:p>
    <w:p w14:paraId="0F609CB6" w14:textId="18AB591F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-8=17</m:t>
          </m:r>
        </m:oMath>
      </m:oMathPara>
    </w:p>
    <w:p w14:paraId="0868AE4A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So:</w:t>
      </w:r>
    </w:p>
    <w:p w14:paraId="32F2FAE4" w14:textId="10939250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PA=PB=17</m:t>
              </m:r>
            </m:e>
          </m:borderBox>
        </m:oMath>
      </m:oMathPara>
    </w:p>
    <w:p w14:paraId="2E8FC489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pict w14:anchorId="3181EE2D">
          <v:rect id="_x0000_i1175" style="width:0;height:1.5pt" o:hralign="center" o:hrstd="t" o:hr="t" fillcolor="#a0a0a0" stroked="f"/>
        </w:pict>
      </w:r>
    </w:p>
    <w:p w14:paraId="5C738F17" w14:textId="74B9B9C6" w:rsidR="00316CE4" w:rsidRDefault="00316CE4" w:rsidP="001223F7">
      <w:pPr>
        <w:pStyle w:val="Heading2"/>
      </w:pPr>
      <w:r w:rsidRPr="00316CE4">
        <w:t>Example 3 — Using the Radius and Center Distance</w:t>
      </w:r>
    </w:p>
    <w:p w14:paraId="1336E4AA" w14:textId="3BEF189D" w:rsidR="001223F7" w:rsidRPr="001223F7" w:rsidRDefault="001223F7" w:rsidP="001223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453E98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Suppose:</w:t>
      </w:r>
    </w:p>
    <w:p w14:paraId="737F33DE" w14:textId="5F6071E6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OP=13</m:t>
          </m:r>
        </m:oMath>
      </m:oMathPara>
    </w:p>
    <w:p w14:paraId="71F5C601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and the circle has radius:</w:t>
      </w:r>
    </w:p>
    <w:p w14:paraId="7CBA0607" w14:textId="7435FD5D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</m:oMath>
      </m:oMathPara>
    </w:p>
    <w:p w14:paraId="07862984" w14:textId="3990F21A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OA⊥PA</m:t>
        </m:r>
      </m:oMath>
      <w:r w:rsidRPr="00316CE4">
        <w:rPr>
          <w:rFonts w:ascii="Roboto Mono" w:hAnsi="Roboto Mono"/>
        </w:rPr>
        <w:t xml:space="preserve">, triangle </w:t>
      </w:r>
      <m:oMath>
        <m:r>
          <w:rPr>
            <w:rFonts w:ascii="Cambria Math" w:hAnsi="Cambria Math"/>
          </w:rPr>
          <m:t>OAP</m:t>
        </m:r>
      </m:oMath>
      <w:r w:rsidRPr="00316CE4">
        <w:rPr>
          <w:rFonts w:ascii="Roboto Mono" w:hAnsi="Roboto Mono"/>
        </w:rPr>
        <w:t>is a right triangle.</w:t>
      </w:r>
    </w:p>
    <w:p w14:paraId="40F360E1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Using the Pythagorean theorem:</w:t>
      </w:r>
    </w:p>
    <w:p w14:paraId="53D86CDB" w14:textId="56DC4D0B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=O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169=25+P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=144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PA=12</m:t>
              </m:r>
            </m:e>
          </m:borderBox>
        </m:oMath>
      </m:oMathPara>
    </w:p>
    <w:p w14:paraId="30D4F496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By the Tangent Segments Theorem:</w:t>
      </w:r>
    </w:p>
    <w:p w14:paraId="74B7EEF6" w14:textId="03772B74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PB=12</m:t>
              </m:r>
            </m:e>
          </m:borderBox>
        </m:oMath>
      </m:oMathPara>
    </w:p>
    <w:p w14:paraId="4F5756B7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Thus both tangent segments are 12 units long.</w:t>
      </w:r>
    </w:p>
    <w:p w14:paraId="64A6945A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pict w14:anchorId="609B03FF">
          <v:rect id="_x0000_i1176" style="width:0;height:1.5pt" o:hralign="center" o:hrstd="t" o:hr="t" fillcolor="#a0a0a0" stroked="f"/>
        </w:pict>
      </w:r>
    </w:p>
    <w:p w14:paraId="659633C8" w14:textId="1BBD9514" w:rsidR="00316CE4" w:rsidRDefault="00316CE4" w:rsidP="00010468">
      <w:pPr>
        <w:pStyle w:val="Heading2"/>
      </w:pPr>
      <w:r w:rsidRPr="00316CE4">
        <w:t>Relationship to Tangent–Radius Theorem</w:t>
      </w:r>
    </w:p>
    <w:p w14:paraId="7E0687BA" w14:textId="5B91E36E" w:rsidR="00010468" w:rsidRPr="00010468" w:rsidRDefault="00010468" w:rsidP="000104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4D7FDC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The two theorems are closely connected.</w:t>
      </w:r>
    </w:p>
    <w:p w14:paraId="0E2EEC99" w14:textId="77777777" w:rsidR="00316CE4" w:rsidRPr="00316CE4" w:rsidRDefault="00316CE4" w:rsidP="00316CE4">
      <w:pPr>
        <w:rPr>
          <w:rFonts w:ascii="Roboto Mono" w:hAnsi="Roboto Mono"/>
          <w:b/>
          <w:bCs/>
        </w:rPr>
      </w:pPr>
      <w:r w:rsidRPr="00316CE4">
        <w:rPr>
          <w:rFonts w:ascii="Roboto Mono" w:hAnsi="Roboto Mono"/>
          <w:b/>
          <w:bCs/>
        </w:rPr>
        <w:t>Tangent–Radius Theorem</w:t>
      </w:r>
    </w:p>
    <w:p w14:paraId="39375C9C" w14:textId="1086DF49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OA⊥PA</m:t>
              </m:r>
            </m:e>
          </m:borderBox>
        </m:oMath>
      </m:oMathPara>
    </w:p>
    <w:p w14:paraId="1BE89AE6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and:</w:t>
      </w:r>
    </w:p>
    <w:p w14:paraId="458B354F" w14:textId="7B72E115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OB⊥PB</m:t>
              </m:r>
            </m:e>
          </m:borderBox>
        </m:oMath>
      </m:oMathPara>
    </w:p>
    <w:p w14:paraId="0888E3AE" w14:textId="77777777" w:rsidR="00316CE4" w:rsidRPr="00316CE4" w:rsidRDefault="00316CE4" w:rsidP="00316CE4">
      <w:pPr>
        <w:rPr>
          <w:rFonts w:ascii="Roboto Mono" w:hAnsi="Roboto Mono"/>
          <w:b/>
          <w:bCs/>
        </w:rPr>
      </w:pPr>
      <w:r w:rsidRPr="00316CE4">
        <w:rPr>
          <w:rFonts w:ascii="Roboto Mono" w:hAnsi="Roboto Mono"/>
          <w:b/>
          <w:bCs/>
        </w:rPr>
        <w:t>Tangent Segments Theorem</w:t>
      </w:r>
    </w:p>
    <w:p w14:paraId="069344BC" w14:textId="0ED3E1C7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5AC08E74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The first theorem provides the right triangles needed to prove the second.</w:t>
      </w:r>
    </w:p>
    <w:p w14:paraId="2825CDC9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pict w14:anchorId="35F52AB3">
          <v:rect id="_x0000_i1177" style="width:0;height:1.5pt" o:hralign="center" o:hrstd="t" o:hr="t" fillcolor="#a0a0a0" stroked="f"/>
        </w:pict>
      </w:r>
    </w:p>
    <w:p w14:paraId="4D546319" w14:textId="646E478D" w:rsidR="00316CE4" w:rsidRDefault="00316CE4" w:rsidP="00AB06BF">
      <w:pPr>
        <w:pStyle w:val="Heading2"/>
      </w:pPr>
      <w:r w:rsidRPr="00316CE4">
        <w:lastRenderedPageBreak/>
        <w:t>Relationship to Power of a Point</w:t>
      </w:r>
    </w:p>
    <w:p w14:paraId="1E55871E" w14:textId="522D483D" w:rsidR="00AB06BF" w:rsidRPr="00AB06BF" w:rsidRDefault="00AB06BF" w:rsidP="00AB06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6A9012" w14:textId="3A492BF0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The tangent segment also gives the power of the external point </w:t>
      </w:r>
      <m:oMath>
        <m:r>
          <w:rPr>
            <w:rFonts w:ascii="Cambria Math" w:hAnsi="Cambria Math"/>
          </w:rPr>
          <m:t>P</m:t>
        </m:r>
      </m:oMath>
      <w:r w:rsidRPr="00316CE4">
        <w:rPr>
          <w:rFonts w:ascii="Roboto Mono" w:hAnsi="Roboto Mono"/>
        </w:rPr>
        <w:t>.</w:t>
      </w:r>
    </w:p>
    <w:p w14:paraId="4825E226" w14:textId="15A029A3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PA</m:t>
        </m:r>
      </m:oMath>
      <w:r w:rsidRPr="00316CE4">
        <w:rPr>
          <w:rFonts w:ascii="Roboto Mono" w:hAnsi="Roboto Mono"/>
        </w:rPr>
        <w:t>is tangent:</w:t>
      </w:r>
    </w:p>
    <w:p w14:paraId="70619CF3" w14:textId="49CC4F4C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BCF0B9D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Since:</w:t>
      </w:r>
    </w:p>
    <w:p w14:paraId="00FD7143" w14:textId="35AD0F54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15EEC81F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we also have:</w:t>
      </w:r>
    </w:p>
    <w:p w14:paraId="04800A42" w14:textId="57AEBB2F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F163F69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Therefore:</w:t>
      </w:r>
    </w:p>
    <w:p w14:paraId="538B6E88" w14:textId="2F15DA73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71C2F39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pict w14:anchorId="1973DF6F">
          <v:rect id="_x0000_i1178" style="width:0;height:1.5pt" o:hralign="center" o:hrstd="t" o:hr="t" fillcolor="#a0a0a0" stroked="f"/>
        </w:pict>
      </w:r>
    </w:p>
    <w:p w14:paraId="7F4C730C" w14:textId="29DEE174" w:rsidR="00316CE4" w:rsidRDefault="00316CE4" w:rsidP="00E94999">
      <w:pPr>
        <w:pStyle w:val="Heading2"/>
      </w:pPr>
      <w:r w:rsidRPr="00316CE4">
        <w:t>Relationship to Secants</w:t>
      </w:r>
    </w:p>
    <w:p w14:paraId="599BEEF1" w14:textId="4E2A800C" w:rsidR="00E94999" w:rsidRPr="00E94999" w:rsidRDefault="00E94999" w:rsidP="00E949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E68F4B" w14:textId="2781C12A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P</m:t>
        </m:r>
      </m:oMath>
      <w:r w:rsidRPr="00316CE4">
        <w:rPr>
          <w:rFonts w:ascii="Roboto Mono" w:hAnsi="Roboto Mono"/>
        </w:rPr>
        <w:t>has two tangent segments and a secant.</w:t>
      </w:r>
    </w:p>
    <w:p w14:paraId="5213F481" w14:textId="16709B4F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For tangent </w:t>
      </w:r>
      <m:oMath>
        <m:r>
          <w:rPr>
            <w:rFonts w:ascii="Cambria Math" w:hAnsi="Cambria Math"/>
          </w:rPr>
          <m:t>PA</m:t>
        </m:r>
      </m:oMath>
      <w:r w:rsidRPr="00316CE4">
        <w:rPr>
          <w:rFonts w:ascii="Roboto Mono" w:hAnsi="Roboto Mono"/>
        </w:rPr>
        <w:t>:</w:t>
      </w:r>
    </w:p>
    <w:p w14:paraId="6297E4E8" w14:textId="3F90ABA6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Pow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83595A2" w14:textId="4C1203B3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For secant </w:t>
      </w:r>
      <m:oMath>
        <m:r>
          <w:rPr>
            <w:rFonts w:ascii="Cambria Math" w:hAnsi="Cambria Math"/>
          </w:rPr>
          <m:t>P-C-D</m:t>
        </m:r>
      </m:oMath>
      <w:r w:rsidRPr="00316CE4">
        <w:rPr>
          <w:rFonts w:ascii="Roboto Mono" w:hAnsi="Roboto Mono"/>
        </w:rPr>
        <w:t>:</w:t>
      </w:r>
    </w:p>
    <w:p w14:paraId="3ABA63A2" w14:textId="17D52FE5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Pow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=PC⋅PD</m:t>
          </m:r>
        </m:oMath>
      </m:oMathPara>
    </w:p>
    <w:p w14:paraId="1B8D1A64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Therefore:</w:t>
      </w:r>
    </w:p>
    <w:p w14:paraId="0F3A2E52" w14:textId="36BE43B2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=PC⋅PD</m:t>
              </m:r>
            </m:e>
          </m:borderBox>
        </m:oMath>
      </m:oMathPara>
    </w:p>
    <w:p w14:paraId="460FB7E9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This is the </w:t>
      </w:r>
      <w:r w:rsidRPr="00316CE4">
        <w:rPr>
          <w:rFonts w:ascii="Roboto Mono" w:hAnsi="Roboto Mono"/>
          <w:b/>
          <w:bCs/>
        </w:rPr>
        <w:t>Tangent–Secant Theorem</w:t>
      </w:r>
      <w:r w:rsidRPr="00316CE4">
        <w:rPr>
          <w:rFonts w:ascii="Roboto Mono" w:hAnsi="Roboto Mono"/>
        </w:rPr>
        <w:t>.</w:t>
      </w:r>
    </w:p>
    <w:p w14:paraId="640F415B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pict w14:anchorId="0D4F66F7">
          <v:rect id="_x0000_i1179" style="width:0;height:1.5pt" o:hralign="center" o:hrstd="t" o:hr="t" fillcolor="#a0a0a0" stroked="f"/>
        </w:pict>
      </w:r>
    </w:p>
    <w:p w14:paraId="384B267D" w14:textId="179D2706" w:rsidR="00316CE4" w:rsidRDefault="00316CE4" w:rsidP="00344E3B">
      <w:pPr>
        <w:pStyle w:val="Heading2"/>
      </w:pPr>
      <w:r w:rsidRPr="00316CE4">
        <w:lastRenderedPageBreak/>
        <w:t>Geometric Consequences</w:t>
      </w:r>
    </w:p>
    <w:p w14:paraId="3ACAE066" w14:textId="140F6ED1" w:rsidR="00344E3B" w:rsidRPr="00344E3B" w:rsidRDefault="00344E3B" w:rsidP="003A59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104880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Because:</w:t>
      </w:r>
    </w:p>
    <w:p w14:paraId="29BA2E18" w14:textId="7BD173D4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66870F28" w14:textId="44840271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the point </w:t>
      </w:r>
      <m:oMath>
        <m:r>
          <w:rPr>
            <w:rFonts w:ascii="Cambria Math" w:hAnsi="Cambria Math"/>
          </w:rPr>
          <m:t>P</m:t>
        </m:r>
      </m:oMath>
      <w:r w:rsidRPr="00316CE4">
        <w:rPr>
          <w:rFonts w:ascii="Roboto Mono" w:hAnsi="Roboto Mono"/>
        </w:rPr>
        <w:t>is equidistant from the two points of tangency.</w:t>
      </w:r>
    </w:p>
    <w:p w14:paraId="665D5376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Also, because:</w:t>
      </w:r>
    </w:p>
    <w:p w14:paraId="2557BF38" w14:textId="4F732CC4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</m:t>
          </m:r>
        </m:oMath>
      </m:oMathPara>
    </w:p>
    <w:p w14:paraId="324F89A8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and:</w:t>
      </w:r>
    </w:p>
    <w:p w14:paraId="3060C25B" w14:textId="232FD4FF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OP=OP</m:t>
          </m:r>
        </m:oMath>
      </m:oMathPara>
    </w:p>
    <w:p w14:paraId="0B0CEC1D" w14:textId="47C38779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the triangles </w:t>
      </w:r>
      <m:oMath>
        <m:r>
          <w:rPr>
            <w:rFonts w:ascii="Cambria Math" w:hAnsi="Cambria Math"/>
          </w:rPr>
          <m:t>OAP</m:t>
        </m:r>
      </m:oMath>
      <w:r w:rsidRPr="00316CE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OBP</m:t>
        </m:r>
      </m:oMath>
      <w:r w:rsidRPr="00316CE4">
        <w:rPr>
          <w:rFonts w:ascii="Roboto Mono" w:hAnsi="Roboto Mono"/>
        </w:rPr>
        <w:t>are congruent.</w:t>
      </w:r>
    </w:p>
    <w:p w14:paraId="09CAB9DA" w14:textId="7DDB2F61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As a consequence, </w:t>
      </w:r>
      <m:oMath>
        <m:r>
          <w:rPr>
            <w:rFonts w:ascii="Cambria Math" w:hAnsi="Cambria Math"/>
          </w:rPr>
          <m:t>OP</m:t>
        </m:r>
      </m:oMath>
      <w:r w:rsidRPr="00316CE4">
        <w:rPr>
          <w:rFonts w:ascii="Roboto Mono" w:hAnsi="Roboto Mono"/>
        </w:rPr>
        <w:t>bisects the angle between the two tangent segments:</w:t>
      </w:r>
    </w:p>
    <w:p w14:paraId="4148A534" w14:textId="5655DCC5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∠APO=∠OPB</m:t>
              </m:r>
            </m:e>
          </m:borderBox>
        </m:oMath>
      </m:oMathPara>
    </w:p>
    <w:p w14:paraId="1AF6A0E6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Thus, the line from the external point to the center is an </w:t>
      </w:r>
      <w:r w:rsidRPr="00316CE4">
        <w:rPr>
          <w:rFonts w:ascii="Roboto Mono" w:hAnsi="Roboto Mono"/>
          <w:b/>
          <w:bCs/>
        </w:rPr>
        <w:t>angle bisector</w:t>
      </w:r>
      <w:r w:rsidRPr="00316CE4">
        <w:rPr>
          <w:rFonts w:ascii="Roboto Mono" w:hAnsi="Roboto Mono"/>
        </w:rPr>
        <w:t xml:space="preserve"> of the angle formed by the two tangents.</w:t>
      </w:r>
    </w:p>
    <w:p w14:paraId="02874557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pict w14:anchorId="3A2DC9B4">
          <v:rect id="_x0000_i1180" style="width:0;height:1.5pt" o:hralign="center" o:hrstd="t" o:hr="t" fillcolor="#a0a0a0" stroked="f"/>
        </w:pict>
      </w:r>
    </w:p>
    <w:p w14:paraId="1A7BCD69" w14:textId="4899CA51" w:rsidR="00316CE4" w:rsidRDefault="00316CE4" w:rsidP="00600ABD">
      <w:pPr>
        <w:pStyle w:val="Heading2"/>
      </w:pPr>
      <w:r w:rsidRPr="00316CE4">
        <w:t>Tangent Chord Configuration</w:t>
      </w:r>
    </w:p>
    <w:p w14:paraId="175C8926" w14:textId="54063C6A" w:rsidR="00600ABD" w:rsidRPr="00600ABD" w:rsidRDefault="00600ABD" w:rsidP="00600A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83EE78" w14:textId="2D1392EC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316CE4">
        <w:rPr>
          <w:rFonts w:ascii="Roboto Mono" w:hAnsi="Roboto Mono"/>
        </w:rPr>
        <w:t xml:space="preserve">is outside the circle and two tangents touch the circle at </w:t>
      </w:r>
      <m:oMath>
        <m:r>
          <w:rPr>
            <w:rFonts w:ascii="Cambria Math" w:hAnsi="Cambria Math"/>
          </w:rPr>
          <m:t>A</m:t>
        </m:r>
      </m:oMath>
      <w:r w:rsidRPr="00316CE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16CE4">
        <w:rPr>
          <w:rFonts w:ascii="Roboto Mono" w:hAnsi="Roboto Mono"/>
        </w:rPr>
        <w:t>, then:</w:t>
      </w:r>
    </w:p>
    <w:p w14:paraId="52603A59" w14:textId="290A49A2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50AB507B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and:</w:t>
      </w:r>
    </w:p>
    <w:p w14:paraId="573B6AF4" w14:textId="4C5D0756" w:rsidR="00316CE4" w:rsidRPr="00316CE4" w:rsidRDefault="00316CE4" w:rsidP="00316C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</m:t>
          </m:r>
        </m:oMath>
      </m:oMathPara>
    </w:p>
    <w:p w14:paraId="1D82FE8A" w14:textId="4869A183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Therefore both </w:t>
      </w:r>
      <m:oMath>
        <m:r>
          <w:rPr>
            <w:rFonts w:ascii="Cambria Math" w:hAnsi="Cambria Math"/>
          </w:rPr>
          <m:t>P</m:t>
        </m:r>
      </m:oMath>
      <w:r w:rsidRPr="00316CE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O</m:t>
        </m:r>
      </m:oMath>
      <w:r w:rsidRPr="00316CE4">
        <w:rPr>
          <w:rFonts w:ascii="Roboto Mono" w:hAnsi="Roboto Mono"/>
        </w:rPr>
        <w:t xml:space="preserve">are equidistant from </w:t>
      </w:r>
      <m:oMath>
        <m:r>
          <w:rPr>
            <w:rFonts w:ascii="Cambria Math" w:hAnsi="Cambria Math"/>
          </w:rPr>
          <m:t>A</m:t>
        </m:r>
      </m:oMath>
      <w:r w:rsidRPr="00316CE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16CE4">
        <w:rPr>
          <w:rFonts w:ascii="Roboto Mono" w:hAnsi="Roboto Mono"/>
        </w:rPr>
        <w:t>.</w:t>
      </w:r>
    </w:p>
    <w:p w14:paraId="456BBD30" w14:textId="50ADE48D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Consequently, the line </w:t>
      </w:r>
      <m:oMath>
        <m:r>
          <w:rPr>
            <w:rFonts w:ascii="Cambria Math" w:hAnsi="Cambria Math"/>
          </w:rPr>
          <m:t>PO</m:t>
        </m:r>
      </m:oMath>
      <w:r w:rsidRPr="00316CE4">
        <w:rPr>
          <w:rFonts w:ascii="Roboto Mono" w:hAnsi="Roboto Mono"/>
        </w:rPr>
        <w:t xml:space="preserve">is the perpendicular bisector of chord </w:t>
      </w:r>
      <m:oMath>
        <m:r>
          <w:rPr>
            <w:rFonts w:ascii="Cambria Math" w:hAnsi="Cambria Math"/>
          </w:rPr>
          <m:t>AB</m:t>
        </m:r>
      </m:oMath>
      <w:r w:rsidRPr="00316CE4">
        <w:rPr>
          <w:rFonts w:ascii="Roboto Mono" w:hAnsi="Roboto Mono"/>
        </w:rPr>
        <w:t>:</w:t>
      </w:r>
    </w:p>
    <w:p w14:paraId="5145B819" w14:textId="25B78413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PO⊥AB</m:t>
              </m:r>
            </m:e>
          </m:borderBox>
        </m:oMath>
      </m:oMathPara>
    </w:p>
    <w:p w14:paraId="7AB472DE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and:</w:t>
      </w:r>
    </w:p>
    <w:p w14:paraId="77A79C0A" w14:textId="0AA59EB2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PO</m:t>
              </m:r>
              <m:r>
                <m:rPr>
                  <m:nor/>
                </m:rPr>
                <w:rPr>
                  <w:rFonts w:ascii="Roboto Mono" w:hAnsi="Roboto Mono"/>
                </w:rPr>
                <m:t> bisects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741A3353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pict w14:anchorId="099FCC2B">
          <v:rect id="_x0000_i1181" style="width:0;height:1.5pt" o:hralign="center" o:hrstd="t" o:hr="t" fillcolor="#a0a0a0" stroked="f"/>
        </w:pict>
      </w:r>
    </w:p>
    <w:p w14:paraId="2C2FF58F" w14:textId="2970699D" w:rsidR="00316CE4" w:rsidRDefault="00316CE4" w:rsidP="004C787A">
      <w:pPr>
        <w:pStyle w:val="Heading2"/>
      </w:pPr>
      <w:r w:rsidRPr="00316CE4">
        <w:t>Important Properties</w:t>
      </w:r>
    </w:p>
    <w:p w14:paraId="0137CA16" w14:textId="545062D1" w:rsidR="004C787A" w:rsidRPr="004C787A" w:rsidRDefault="004C787A" w:rsidP="004C78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EC32E9" w14:textId="77777777" w:rsidR="00316CE4" w:rsidRPr="00316CE4" w:rsidRDefault="00316CE4" w:rsidP="00316CE4">
      <w:pPr>
        <w:numPr>
          <w:ilvl w:val="0"/>
          <w:numId w:val="3"/>
        </w:num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Tangent segments from the </w:t>
      </w:r>
      <w:r w:rsidRPr="00316CE4">
        <w:rPr>
          <w:rFonts w:ascii="Roboto Mono" w:hAnsi="Roboto Mono"/>
          <w:b/>
          <w:bCs/>
        </w:rPr>
        <w:t>same external point</w:t>
      </w:r>
      <w:r w:rsidRPr="00316CE4">
        <w:rPr>
          <w:rFonts w:ascii="Roboto Mono" w:hAnsi="Roboto Mono"/>
        </w:rPr>
        <w:t xml:space="preserve"> are equal.</w:t>
      </w:r>
    </w:p>
    <w:p w14:paraId="6E69E4D1" w14:textId="64ED7D9A" w:rsidR="00316CE4" w:rsidRPr="00316CE4" w:rsidRDefault="00316CE4" w:rsidP="00316CE4">
      <w:pPr>
        <w:numPr>
          <w:ilvl w:val="0"/>
          <w:numId w:val="3"/>
        </w:num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PA</m:t>
        </m:r>
      </m:oMath>
      <w:r w:rsidRPr="00316CE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PB</m:t>
        </m:r>
      </m:oMath>
      <w:r w:rsidRPr="00316CE4">
        <w:rPr>
          <w:rFonts w:ascii="Roboto Mono" w:hAnsi="Roboto Mono"/>
        </w:rPr>
        <w:t>are tangent segments:</w:t>
      </w:r>
    </w:p>
    <w:p w14:paraId="6F7C0D66" w14:textId="2D80D6F1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051AFC6B" w14:textId="77777777" w:rsidR="00316CE4" w:rsidRPr="00316CE4" w:rsidRDefault="00316CE4" w:rsidP="00316CE4">
      <w:pPr>
        <w:numPr>
          <w:ilvl w:val="0"/>
          <w:numId w:val="3"/>
        </w:numPr>
        <w:rPr>
          <w:rFonts w:ascii="Roboto Mono" w:hAnsi="Roboto Mono"/>
        </w:rPr>
      </w:pPr>
      <w:r w:rsidRPr="00316CE4">
        <w:rPr>
          <w:rFonts w:ascii="Roboto Mono" w:hAnsi="Roboto Mono"/>
        </w:rPr>
        <w:t>The radii to the points of tangency are perpendicular to the tangent segments.</w:t>
      </w:r>
    </w:p>
    <w:p w14:paraId="775239CF" w14:textId="77777777" w:rsidR="00316CE4" w:rsidRPr="00316CE4" w:rsidRDefault="00316CE4" w:rsidP="00316CE4">
      <w:pPr>
        <w:numPr>
          <w:ilvl w:val="0"/>
          <w:numId w:val="3"/>
        </w:numPr>
        <w:rPr>
          <w:rFonts w:ascii="Roboto Mono" w:hAnsi="Roboto Mono"/>
        </w:rPr>
      </w:pPr>
      <w:r w:rsidRPr="00316CE4">
        <w:rPr>
          <w:rFonts w:ascii="Roboto Mono" w:hAnsi="Roboto Mono"/>
        </w:rPr>
        <w:t>The two tangent segments and corresponding radii form congruent right triangles.</w:t>
      </w:r>
    </w:p>
    <w:p w14:paraId="2880A918" w14:textId="77777777" w:rsidR="00316CE4" w:rsidRPr="00316CE4" w:rsidRDefault="00316CE4" w:rsidP="00316CE4">
      <w:pPr>
        <w:numPr>
          <w:ilvl w:val="0"/>
          <w:numId w:val="3"/>
        </w:numPr>
        <w:rPr>
          <w:rFonts w:ascii="Roboto Mono" w:hAnsi="Roboto Mono"/>
        </w:rPr>
      </w:pPr>
      <w:r w:rsidRPr="00316CE4">
        <w:rPr>
          <w:rFonts w:ascii="Roboto Mono" w:hAnsi="Roboto Mono"/>
        </w:rPr>
        <w:t>The line joining the external point to the center bisects the angle between the two tangents.</w:t>
      </w:r>
    </w:p>
    <w:p w14:paraId="6AE3D0F6" w14:textId="77777777" w:rsidR="00316CE4" w:rsidRPr="00316CE4" w:rsidRDefault="00316CE4" w:rsidP="00316CE4">
      <w:pPr>
        <w:numPr>
          <w:ilvl w:val="0"/>
          <w:numId w:val="3"/>
        </w:numPr>
        <w:rPr>
          <w:rFonts w:ascii="Roboto Mono" w:hAnsi="Roboto Mono"/>
        </w:rPr>
      </w:pPr>
      <w:r w:rsidRPr="00316CE4">
        <w:rPr>
          <w:rFonts w:ascii="Roboto Mono" w:hAnsi="Roboto Mono"/>
        </w:rPr>
        <w:t>The center-to-external-point line is the perpendicular bisector of the chord joining the points of tangency.</w:t>
      </w:r>
    </w:p>
    <w:p w14:paraId="40D46601" w14:textId="77777777" w:rsidR="00316CE4" w:rsidRPr="00316CE4" w:rsidRDefault="00316CE4" w:rsidP="00316CE4">
      <w:pPr>
        <w:numPr>
          <w:ilvl w:val="0"/>
          <w:numId w:val="3"/>
        </w:numPr>
        <w:rPr>
          <w:rFonts w:ascii="Roboto Mono" w:hAnsi="Roboto Mono"/>
        </w:rPr>
      </w:pPr>
      <w:r w:rsidRPr="00316CE4">
        <w:rPr>
          <w:rFonts w:ascii="Roboto Mono" w:hAnsi="Roboto Mono"/>
        </w:rPr>
        <w:t>The common tangent length satisfies:</w:t>
      </w:r>
    </w:p>
    <w:p w14:paraId="2F59F8ED" w14:textId="26E29D62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29AF574B" w14:textId="77777777" w:rsidR="00316CE4" w:rsidRPr="00316CE4" w:rsidRDefault="00316CE4" w:rsidP="00316CE4">
      <w:pPr>
        <w:numPr>
          <w:ilvl w:val="0"/>
          <w:numId w:val="3"/>
        </w:numPr>
        <w:rPr>
          <w:rFonts w:ascii="Roboto Mono" w:hAnsi="Roboto Mono"/>
        </w:rPr>
      </w:pPr>
      <w:r w:rsidRPr="00316CE4">
        <w:rPr>
          <w:rFonts w:ascii="Roboto Mono" w:hAnsi="Roboto Mono"/>
        </w:rPr>
        <w:t>The tangent length squared equals the power of the external point:</w:t>
      </w:r>
    </w:p>
    <w:p w14:paraId="46B49EC1" w14:textId="420DADDC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borderBox>
        </m:oMath>
      </m:oMathPara>
    </w:p>
    <w:p w14:paraId="1A3B2908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pict w14:anchorId="526855ED">
          <v:rect id="_x0000_i1182" style="width:0;height:1.5pt" o:hralign="center" o:hrstd="t" o:hr="t" fillcolor="#a0a0a0" stroked="f"/>
        </w:pict>
      </w:r>
    </w:p>
    <w:p w14:paraId="6AA1E65B" w14:textId="1C7FCAE8" w:rsidR="00316CE4" w:rsidRDefault="00316CE4" w:rsidP="000D004F">
      <w:pPr>
        <w:pStyle w:val="Heading2"/>
      </w:pPr>
      <w:r w:rsidRPr="00316CE4">
        <w:t>Classification</w:t>
      </w:r>
    </w:p>
    <w:p w14:paraId="0651885B" w14:textId="00E8CBE0" w:rsidR="000D004F" w:rsidRDefault="000D004F" w:rsidP="000D004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FC39F5" w14:textId="59916840" w:rsidR="00B338B9" w:rsidRPr="000D004F" w:rsidRDefault="00B338B9" w:rsidP="000D004F">
      <w:r>
        <w:rPr>
          <w:noProof/>
        </w:rPr>
        <w:lastRenderedPageBreak/>
        <w:drawing>
          <wp:inline distT="0" distB="0" distL="0" distR="0" wp14:anchorId="145380CD" wp14:editId="1179EBE0">
            <wp:extent cx="5943600" cy="2035810"/>
            <wp:effectExtent l="0" t="0" r="0" b="2540"/>
            <wp:docPr id="16871838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F11B7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Tangent Relationships</w:t>
      </w:r>
    </w:p>
    <w:p w14:paraId="3D277F75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MS Gothic" w:eastAsia="MS Gothic" w:hAnsi="MS Gothic" w:cs="MS Gothic" w:hint="eastAsia"/>
        </w:rPr>
        <w:t>├──</w:t>
      </w:r>
      <w:r w:rsidRPr="00316CE4">
        <w:rPr>
          <w:rFonts w:ascii="Roboto Mono" w:hAnsi="Roboto Mono"/>
        </w:rPr>
        <w:t xml:space="preserve"> Tangent</w:t>
      </w:r>
      <w:r w:rsidRPr="00316CE4">
        <w:rPr>
          <w:rFonts w:ascii="Roboto Mono" w:hAnsi="Roboto Mono" w:cs="Roboto Mono"/>
        </w:rPr>
        <w:t>–</w:t>
      </w:r>
      <w:r w:rsidRPr="00316CE4">
        <w:rPr>
          <w:rFonts w:ascii="Roboto Mono" w:hAnsi="Roboto Mono"/>
        </w:rPr>
        <w:t>Radius Theorem</w:t>
      </w:r>
    </w:p>
    <w:p w14:paraId="2F518D83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MS Gothic" w:eastAsia="MS Gothic" w:hAnsi="MS Gothic" w:cs="MS Gothic" w:hint="eastAsia"/>
        </w:rPr>
        <w:t>│</w:t>
      </w:r>
      <w:r w:rsidRPr="00316CE4">
        <w:rPr>
          <w:rFonts w:ascii="Roboto Mono" w:hAnsi="Roboto Mono"/>
        </w:rPr>
        <w:t xml:space="preserve">   </w:t>
      </w:r>
      <w:r w:rsidRPr="00316CE4">
        <w:rPr>
          <w:rFonts w:ascii="MS Gothic" w:eastAsia="MS Gothic" w:hAnsi="MS Gothic" w:cs="MS Gothic" w:hint="eastAsia"/>
        </w:rPr>
        <w:t>└──</w:t>
      </w:r>
      <w:r w:rsidRPr="00316CE4">
        <w:rPr>
          <w:rFonts w:ascii="Roboto Mono" w:hAnsi="Roboto Mono"/>
        </w:rPr>
        <w:t xml:space="preserve"> Radius </w:t>
      </w:r>
      <w:r w:rsidRPr="00316CE4">
        <w:rPr>
          <w:rFonts w:ascii="Cambria Math" w:hAnsi="Cambria Math" w:cs="Cambria Math"/>
        </w:rPr>
        <w:t>⟂</w:t>
      </w:r>
      <w:r w:rsidRPr="00316CE4">
        <w:rPr>
          <w:rFonts w:ascii="Roboto Mono" w:hAnsi="Roboto Mono"/>
        </w:rPr>
        <w:t xml:space="preserve"> Tangent</w:t>
      </w:r>
    </w:p>
    <w:p w14:paraId="66AEA48B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MS Gothic" w:eastAsia="MS Gothic" w:hAnsi="MS Gothic" w:cs="MS Gothic" w:hint="eastAsia"/>
        </w:rPr>
        <w:t>│</w:t>
      </w:r>
    </w:p>
    <w:p w14:paraId="54EB4D0D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MS Gothic" w:eastAsia="MS Gothic" w:hAnsi="MS Gothic" w:cs="MS Gothic" w:hint="eastAsia"/>
        </w:rPr>
        <w:t>├──</w:t>
      </w:r>
      <w:r w:rsidRPr="00316CE4">
        <w:rPr>
          <w:rFonts w:ascii="Roboto Mono" w:hAnsi="Roboto Mono"/>
        </w:rPr>
        <w:t xml:space="preserve"> Tangent Segments Theorem</w:t>
      </w:r>
    </w:p>
    <w:p w14:paraId="61F7BC6B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MS Gothic" w:eastAsia="MS Gothic" w:hAnsi="MS Gothic" w:cs="MS Gothic" w:hint="eastAsia"/>
        </w:rPr>
        <w:t>│</w:t>
      </w:r>
      <w:r w:rsidRPr="00316CE4">
        <w:rPr>
          <w:rFonts w:ascii="Roboto Mono" w:hAnsi="Roboto Mono"/>
        </w:rPr>
        <w:t xml:space="preserve">   </w:t>
      </w:r>
      <w:r w:rsidRPr="00316CE4">
        <w:rPr>
          <w:rFonts w:ascii="MS Gothic" w:eastAsia="MS Gothic" w:hAnsi="MS Gothic" w:cs="MS Gothic" w:hint="eastAsia"/>
        </w:rPr>
        <w:t>└──</w:t>
      </w:r>
      <w:r w:rsidRPr="00316CE4">
        <w:rPr>
          <w:rFonts w:ascii="Roboto Mono" w:hAnsi="Roboto Mono"/>
        </w:rPr>
        <w:t xml:space="preserve"> PA = PB</w:t>
      </w:r>
    </w:p>
    <w:p w14:paraId="780446C2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MS Gothic" w:eastAsia="MS Gothic" w:hAnsi="MS Gothic" w:cs="MS Gothic" w:hint="eastAsia"/>
        </w:rPr>
        <w:t>│</w:t>
      </w:r>
    </w:p>
    <w:p w14:paraId="571B8446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MS Gothic" w:eastAsia="MS Gothic" w:hAnsi="MS Gothic" w:cs="MS Gothic" w:hint="eastAsia"/>
        </w:rPr>
        <w:t>├──</w:t>
      </w:r>
      <w:r w:rsidRPr="00316CE4">
        <w:rPr>
          <w:rFonts w:ascii="Roboto Mono" w:hAnsi="Roboto Mono"/>
        </w:rPr>
        <w:t xml:space="preserve"> Tangent</w:t>
      </w:r>
      <w:r w:rsidRPr="00316CE4">
        <w:rPr>
          <w:rFonts w:ascii="Roboto Mono" w:hAnsi="Roboto Mono" w:cs="Roboto Mono"/>
        </w:rPr>
        <w:t>–</w:t>
      </w:r>
      <w:r w:rsidRPr="00316CE4">
        <w:rPr>
          <w:rFonts w:ascii="Roboto Mono" w:hAnsi="Roboto Mono"/>
        </w:rPr>
        <w:t>Secant Theorem</w:t>
      </w:r>
    </w:p>
    <w:p w14:paraId="55AE5EC0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MS Gothic" w:eastAsia="MS Gothic" w:hAnsi="MS Gothic" w:cs="MS Gothic" w:hint="eastAsia"/>
        </w:rPr>
        <w:t>│</w:t>
      </w:r>
      <w:r w:rsidRPr="00316CE4">
        <w:rPr>
          <w:rFonts w:ascii="Roboto Mono" w:hAnsi="Roboto Mono"/>
        </w:rPr>
        <w:t xml:space="preserve">   </w:t>
      </w:r>
      <w:r w:rsidRPr="00316CE4">
        <w:rPr>
          <w:rFonts w:ascii="MS Gothic" w:eastAsia="MS Gothic" w:hAnsi="MS Gothic" w:cs="MS Gothic" w:hint="eastAsia"/>
        </w:rPr>
        <w:t>└──</w:t>
      </w:r>
      <w:r w:rsidRPr="00316CE4">
        <w:rPr>
          <w:rFonts w:ascii="Roboto Mono" w:hAnsi="Roboto Mono"/>
        </w:rPr>
        <w:t xml:space="preserve"> PT</w:t>
      </w:r>
      <w:r w:rsidRPr="00316CE4">
        <w:rPr>
          <w:rFonts w:ascii="Roboto Mono" w:hAnsi="Roboto Mono" w:cs="Roboto Mono"/>
        </w:rPr>
        <w:t>²</w:t>
      </w:r>
      <w:r w:rsidRPr="00316CE4">
        <w:rPr>
          <w:rFonts w:ascii="Roboto Mono" w:hAnsi="Roboto Mono"/>
        </w:rPr>
        <w:t xml:space="preserve"> = PA </w:t>
      </w:r>
      <w:r w:rsidRPr="00316CE4">
        <w:rPr>
          <w:rFonts w:ascii="Roboto Mono" w:hAnsi="Roboto Mono" w:cs="Roboto Mono"/>
        </w:rPr>
        <w:t>·</w:t>
      </w:r>
      <w:r w:rsidRPr="00316CE4">
        <w:rPr>
          <w:rFonts w:ascii="Roboto Mono" w:hAnsi="Roboto Mono"/>
        </w:rPr>
        <w:t xml:space="preserve"> PB</w:t>
      </w:r>
    </w:p>
    <w:p w14:paraId="1D75C61E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MS Gothic" w:eastAsia="MS Gothic" w:hAnsi="MS Gothic" w:cs="MS Gothic" w:hint="eastAsia"/>
        </w:rPr>
        <w:t>│</w:t>
      </w:r>
    </w:p>
    <w:p w14:paraId="4A3E229F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MS Gothic" w:eastAsia="MS Gothic" w:hAnsi="MS Gothic" w:cs="MS Gothic" w:hint="eastAsia"/>
        </w:rPr>
        <w:t>└──</w:t>
      </w:r>
      <w:r w:rsidRPr="00316CE4">
        <w:rPr>
          <w:rFonts w:ascii="Roboto Mono" w:hAnsi="Roboto Mono"/>
        </w:rPr>
        <w:t xml:space="preserve"> Tangent</w:t>
      </w:r>
      <w:r w:rsidRPr="00316CE4">
        <w:rPr>
          <w:rFonts w:ascii="Roboto Mono" w:hAnsi="Roboto Mono" w:cs="Roboto Mono"/>
        </w:rPr>
        <w:t>–</w:t>
      </w:r>
      <w:r w:rsidRPr="00316CE4">
        <w:rPr>
          <w:rFonts w:ascii="Roboto Mono" w:hAnsi="Roboto Mono"/>
        </w:rPr>
        <w:t>Chord Theorem</w:t>
      </w:r>
    </w:p>
    <w:p w14:paraId="4CC310AB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    </w:t>
      </w:r>
      <w:r w:rsidRPr="00316CE4">
        <w:rPr>
          <w:rFonts w:ascii="MS Gothic" w:eastAsia="MS Gothic" w:hAnsi="MS Gothic" w:cs="MS Gothic" w:hint="eastAsia"/>
        </w:rPr>
        <w:t>└──</w:t>
      </w:r>
      <w:r w:rsidRPr="00316CE4">
        <w:rPr>
          <w:rFonts w:ascii="Roboto Mono" w:hAnsi="Roboto Mono"/>
        </w:rPr>
        <w:t xml:space="preserve"> Tangent angle relates to an inscribed angle</w:t>
      </w:r>
    </w:p>
    <w:p w14:paraId="726340F7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pict w14:anchorId="07B549CE">
          <v:rect id="_x0000_i1183" style="width:0;height:1.5pt" o:hralign="center" o:hrstd="t" o:hr="t" fillcolor="#a0a0a0" stroked="f"/>
        </w:pict>
      </w:r>
    </w:p>
    <w:p w14:paraId="64C0438E" w14:textId="185AE908" w:rsidR="00316CE4" w:rsidRDefault="00316CE4" w:rsidP="00226ACD">
      <w:pPr>
        <w:pStyle w:val="Heading2"/>
      </w:pPr>
      <w:r w:rsidRPr="00316CE4">
        <w:t>Tangent Segments vs. Secant Segments</w:t>
      </w:r>
    </w:p>
    <w:p w14:paraId="77B5CC64" w14:textId="146F01AE" w:rsidR="00226ACD" w:rsidRDefault="00226ACD" w:rsidP="00226AC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2BDBF2" w14:textId="625D0376" w:rsidR="00CC5898" w:rsidRPr="00226ACD" w:rsidRDefault="00CC5898" w:rsidP="00226ACD">
      <w:r>
        <w:rPr>
          <w:noProof/>
        </w:rPr>
        <w:lastRenderedPageBreak/>
        <w:drawing>
          <wp:inline distT="0" distB="0" distL="0" distR="0" wp14:anchorId="7767F523" wp14:editId="237A8492">
            <wp:extent cx="5943600" cy="1937385"/>
            <wp:effectExtent l="0" t="0" r="0" b="5715"/>
            <wp:docPr id="15982403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4"/>
        <w:gridCol w:w="4616"/>
      </w:tblGrid>
      <w:tr w:rsidR="00316CE4" w:rsidRPr="00316CE4" w14:paraId="010D8A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C9A4B" w14:textId="77777777" w:rsidR="00316CE4" w:rsidRPr="00316CE4" w:rsidRDefault="00316CE4" w:rsidP="00316CE4">
            <w:pPr>
              <w:rPr>
                <w:rFonts w:ascii="Roboto Mono" w:hAnsi="Roboto Mono"/>
                <w:b/>
                <w:bCs/>
              </w:rPr>
            </w:pPr>
            <w:r w:rsidRPr="00316CE4">
              <w:rPr>
                <w:rFonts w:ascii="Roboto Mono" w:hAnsi="Roboto Mono"/>
                <w:b/>
                <w:bCs/>
              </w:rPr>
              <w:t>Tangent Segments</w:t>
            </w:r>
          </w:p>
        </w:tc>
        <w:tc>
          <w:tcPr>
            <w:tcW w:w="0" w:type="auto"/>
            <w:vAlign w:val="center"/>
            <w:hideMark/>
          </w:tcPr>
          <w:p w14:paraId="15E804D1" w14:textId="77777777" w:rsidR="00316CE4" w:rsidRPr="00316CE4" w:rsidRDefault="00316CE4" w:rsidP="00316CE4">
            <w:pPr>
              <w:rPr>
                <w:rFonts w:ascii="Roboto Mono" w:hAnsi="Roboto Mono"/>
                <w:b/>
                <w:bCs/>
              </w:rPr>
            </w:pPr>
            <w:r w:rsidRPr="00316CE4">
              <w:rPr>
                <w:rFonts w:ascii="Roboto Mono" w:hAnsi="Roboto Mono"/>
                <w:b/>
                <w:bCs/>
              </w:rPr>
              <w:t>Secant Segments</w:t>
            </w:r>
          </w:p>
        </w:tc>
      </w:tr>
      <w:tr w:rsidR="00316CE4" w:rsidRPr="00316CE4" w14:paraId="225BA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55960" w14:textId="77777777" w:rsidR="00316CE4" w:rsidRPr="00316CE4" w:rsidRDefault="00316CE4" w:rsidP="00316CE4">
            <w:pPr>
              <w:rPr>
                <w:rFonts w:ascii="Roboto Mono" w:hAnsi="Roboto Mono"/>
              </w:rPr>
            </w:pPr>
            <w:r w:rsidRPr="00316CE4">
              <w:rPr>
                <w:rFonts w:ascii="Roboto Mono" w:hAnsi="Roboto Mono"/>
              </w:rPr>
              <w:t>Touch circle at one point</w:t>
            </w:r>
          </w:p>
        </w:tc>
        <w:tc>
          <w:tcPr>
            <w:tcW w:w="0" w:type="auto"/>
            <w:vAlign w:val="center"/>
            <w:hideMark/>
          </w:tcPr>
          <w:p w14:paraId="53F2BD79" w14:textId="77777777" w:rsidR="00316CE4" w:rsidRPr="00316CE4" w:rsidRDefault="00316CE4" w:rsidP="00316CE4">
            <w:pPr>
              <w:rPr>
                <w:rFonts w:ascii="Roboto Mono" w:hAnsi="Roboto Mono"/>
              </w:rPr>
            </w:pPr>
            <w:r w:rsidRPr="00316CE4">
              <w:rPr>
                <w:rFonts w:ascii="Roboto Mono" w:hAnsi="Roboto Mono"/>
              </w:rPr>
              <w:t>Pass through circle</w:t>
            </w:r>
          </w:p>
        </w:tc>
      </w:tr>
      <w:tr w:rsidR="00316CE4" w:rsidRPr="00316CE4" w14:paraId="1A7DC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52CA9" w14:textId="77777777" w:rsidR="00316CE4" w:rsidRPr="00316CE4" w:rsidRDefault="00316CE4" w:rsidP="00316CE4">
            <w:pPr>
              <w:rPr>
                <w:rFonts w:ascii="Roboto Mono" w:hAnsi="Roboto Mono"/>
              </w:rPr>
            </w:pPr>
            <w:r w:rsidRPr="00316CE4">
              <w:rPr>
                <w:rFonts w:ascii="Roboto Mono" w:hAnsi="Roboto Mono"/>
              </w:rPr>
              <w:t>One point of tangency</w:t>
            </w:r>
          </w:p>
        </w:tc>
        <w:tc>
          <w:tcPr>
            <w:tcW w:w="0" w:type="auto"/>
            <w:vAlign w:val="center"/>
            <w:hideMark/>
          </w:tcPr>
          <w:p w14:paraId="744F1FA4" w14:textId="77777777" w:rsidR="00316CE4" w:rsidRPr="00316CE4" w:rsidRDefault="00316CE4" w:rsidP="00316CE4">
            <w:pPr>
              <w:rPr>
                <w:rFonts w:ascii="Roboto Mono" w:hAnsi="Roboto Mono"/>
              </w:rPr>
            </w:pPr>
            <w:r w:rsidRPr="00316CE4">
              <w:rPr>
                <w:rFonts w:ascii="Roboto Mono" w:hAnsi="Roboto Mono"/>
              </w:rPr>
              <w:t>Two intersection points</w:t>
            </w:r>
          </w:p>
        </w:tc>
      </w:tr>
      <w:tr w:rsidR="00316CE4" w:rsidRPr="00316CE4" w14:paraId="602D4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4720" w14:textId="77777777" w:rsidR="00316CE4" w:rsidRPr="00316CE4" w:rsidRDefault="00316CE4" w:rsidP="00316CE4">
            <w:pPr>
              <w:rPr>
                <w:rFonts w:ascii="Roboto Mono" w:hAnsi="Roboto Mono"/>
              </w:rPr>
            </w:pPr>
            <w:r w:rsidRPr="00316CE4">
              <w:rPr>
                <w:rFonts w:ascii="Roboto Mono" w:hAnsi="Roboto Mono"/>
              </w:rPr>
              <w:t>Two tangents from same external point are equal</w:t>
            </w:r>
          </w:p>
        </w:tc>
        <w:tc>
          <w:tcPr>
            <w:tcW w:w="0" w:type="auto"/>
            <w:vAlign w:val="center"/>
            <w:hideMark/>
          </w:tcPr>
          <w:p w14:paraId="1A418F90" w14:textId="77777777" w:rsidR="00316CE4" w:rsidRPr="00316CE4" w:rsidRDefault="00316CE4" w:rsidP="00316CE4">
            <w:pPr>
              <w:rPr>
                <w:rFonts w:ascii="Roboto Mono" w:hAnsi="Roboto Mono"/>
              </w:rPr>
            </w:pPr>
            <w:r w:rsidRPr="00316CE4">
              <w:rPr>
                <w:rFonts w:ascii="Roboto Mono" w:hAnsi="Roboto Mono"/>
              </w:rPr>
              <w:t>Two secants satisfy a product relationship</w:t>
            </w:r>
          </w:p>
        </w:tc>
      </w:tr>
      <w:tr w:rsidR="00316CE4" w:rsidRPr="00316CE4" w14:paraId="151E2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C5DEF" w14:textId="560B6502" w:rsidR="00316CE4" w:rsidRPr="00316CE4" w:rsidRDefault="00316CE4" w:rsidP="00316CE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PA=PB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81C6A13" w14:textId="3918B868" w:rsidR="00316CE4" w:rsidRPr="00316CE4" w:rsidRDefault="00316CE4" w:rsidP="00316CE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PA⋅PB=PC⋅PD</m:t>
                </m:r>
              </m:oMath>
            </m:oMathPara>
          </w:p>
        </w:tc>
      </w:tr>
      <w:tr w:rsidR="00316CE4" w:rsidRPr="00316CE4" w14:paraId="2BEC7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ED59" w14:textId="77777777" w:rsidR="00316CE4" w:rsidRPr="00316CE4" w:rsidRDefault="00316CE4" w:rsidP="00316CE4">
            <w:pPr>
              <w:rPr>
                <w:rFonts w:ascii="Roboto Mono" w:hAnsi="Roboto Mono"/>
              </w:rPr>
            </w:pPr>
            <w:r w:rsidRPr="00316CE4">
              <w:rPr>
                <w:rFonts w:ascii="Roboto Mono" w:hAnsi="Roboto Mono"/>
              </w:rPr>
              <w:t>Tangent length</w:t>
            </w:r>
          </w:p>
        </w:tc>
        <w:tc>
          <w:tcPr>
            <w:tcW w:w="0" w:type="auto"/>
            <w:vAlign w:val="center"/>
            <w:hideMark/>
          </w:tcPr>
          <w:p w14:paraId="300E33F8" w14:textId="77777777" w:rsidR="00316CE4" w:rsidRPr="00316CE4" w:rsidRDefault="00316CE4" w:rsidP="00316CE4">
            <w:pPr>
              <w:rPr>
                <w:rFonts w:ascii="Roboto Mono" w:hAnsi="Roboto Mono"/>
              </w:rPr>
            </w:pPr>
            <w:r w:rsidRPr="00316CE4">
              <w:rPr>
                <w:rFonts w:ascii="Roboto Mono" w:hAnsi="Roboto Mono"/>
              </w:rPr>
              <w:t>External/whole secant lengths</w:t>
            </w:r>
          </w:p>
        </w:tc>
      </w:tr>
    </w:tbl>
    <w:p w14:paraId="290E6D5D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pict w14:anchorId="50DD1C1B">
          <v:rect id="_x0000_i1184" style="width:0;height:1.5pt" o:hralign="center" o:hrstd="t" o:hr="t" fillcolor="#a0a0a0" stroked="f"/>
        </w:pict>
      </w:r>
    </w:p>
    <w:p w14:paraId="29866014" w14:textId="09F3A9EE" w:rsidR="00316CE4" w:rsidRDefault="00316CE4" w:rsidP="000776E6">
      <w:pPr>
        <w:pStyle w:val="Heading2"/>
      </w:pPr>
      <w:r w:rsidRPr="00316CE4">
        <w:t>Special Case — Point on the Circle</w:t>
      </w:r>
    </w:p>
    <w:p w14:paraId="51F6E21A" w14:textId="074CF1B7" w:rsidR="000776E6" w:rsidRPr="000776E6" w:rsidRDefault="000776E6" w:rsidP="00A335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20AA32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The theorem specifically concerns </w:t>
      </w:r>
      <w:r w:rsidRPr="00316CE4">
        <w:rPr>
          <w:rFonts w:ascii="Roboto Mono" w:hAnsi="Roboto Mono"/>
          <w:b/>
          <w:bCs/>
        </w:rPr>
        <w:t>two tangent segments from the same external point</w:t>
      </w:r>
      <w:r w:rsidRPr="00316CE4">
        <w:rPr>
          <w:rFonts w:ascii="Roboto Mono" w:hAnsi="Roboto Mono"/>
        </w:rPr>
        <w:t>.</w:t>
      </w:r>
    </w:p>
    <w:p w14:paraId="372E0C38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A point lying on the circle has only </w:t>
      </w:r>
      <w:r w:rsidRPr="00316CE4">
        <w:rPr>
          <w:rFonts w:ascii="Roboto Mono" w:hAnsi="Roboto Mono"/>
          <w:b/>
          <w:bCs/>
        </w:rPr>
        <w:t>one tangent line</w:t>
      </w:r>
      <w:r w:rsidRPr="00316CE4">
        <w:rPr>
          <w:rFonts w:ascii="Roboto Mono" w:hAnsi="Roboto Mono"/>
        </w:rPr>
        <w:t xml:space="preserve"> at that point.</w:t>
      </w:r>
    </w:p>
    <w:p w14:paraId="7C9781D4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Therefore, the equal-tangent relationship requires an external point from which two distinct tangents can be drawn.</w:t>
      </w:r>
    </w:p>
    <w:p w14:paraId="5B5C98C7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pict w14:anchorId="4D8C2175">
          <v:rect id="_x0000_i1185" style="width:0;height:1.5pt" o:hralign="center" o:hrstd="t" o:hr="t" fillcolor="#a0a0a0" stroked="f"/>
        </w:pict>
      </w:r>
    </w:p>
    <w:p w14:paraId="0A5DE064" w14:textId="0182A2A6" w:rsidR="00316CE4" w:rsidRDefault="00316CE4" w:rsidP="000719A7">
      <w:pPr>
        <w:pStyle w:val="Heading2"/>
      </w:pPr>
      <w:r w:rsidRPr="00316CE4">
        <w:lastRenderedPageBreak/>
        <w:t>Applications</w:t>
      </w:r>
    </w:p>
    <w:p w14:paraId="56B5B306" w14:textId="13A1C30D" w:rsidR="000719A7" w:rsidRPr="000719A7" w:rsidRDefault="000719A7" w:rsidP="000719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76047D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>The Tangent Segments Theorem is used in:</w:t>
      </w:r>
    </w:p>
    <w:p w14:paraId="2097170A" w14:textId="77777777" w:rsidR="00316CE4" w:rsidRPr="00316CE4" w:rsidRDefault="00316CE4" w:rsidP="00316CE4">
      <w:pPr>
        <w:numPr>
          <w:ilvl w:val="0"/>
          <w:numId w:val="4"/>
        </w:numPr>
        <w:rPr>
          <w:rFonts w:ascii="Roboto Mono" w:hAnsi="Roboto Mono"/>
        </w:rPr>
      </w:pPr>
      <w:r w:rsidRPr="00316CE4">
        <w:rPr>
          <w:rFonts w:ascii="Roboto Mono" w:hAnsi="Roboto Mono"/>
        </w:rPr>
        <w:t>Circle geometry</w:t>
      </w:r>
    </w:p>
    <w:p w14:paraId="5F5B9620" w14:textId="77777777" w:rsidR="00316CE4" w:rsidRPr="00316CE4" w:rsidRDefault="00316CE4" w:rsidP="00316CE4">
      <w:pPr>
        <w:numPr>
          <w:ilvl w:val="0"/>
          <w:numId w:val="4"/>
        </w:numPr>
        <w:rPr>
          <w:rFonts w:ascii="Roboto Mono" w:hAnsi="Roboto Mono"/>
        </w:rPr>
      </w:pPr>
      <w:r w:rsidRPr="00316CE4">
        <w:rPr>
          <w:rFonts w:ascii="Roboto Mono" w:hAnsi="Roboto Mono"/>
        </w:rPr>
        <w:t>Tangent-length problems</w:t>
      </w:r>
    </w:p>
    <w:p w14:paraId="579B2C01" w14:textId="77777777" w:rsidR="00316CE4" w:rsidRPr="00316CE4" w:rsidRDefault="00316CE4" w:rsidP="00316CE4">
      <w:pPr>
        <w:numPr>
          <w:ilvl w:val="0"/>
          <w:numId w:val="4"/>
        </w:numPr>
        <w:rPr>
          <w:rFonts w:ascii="Roboto Mono" w:hAnsi="Roboto Mono"/>
        </w:rPr>
      </w:pPr>
      <w:r w:rsidRPr="00316CE4">
        <w:rPr>
          <w:rFonts w:ascii="Roboto Mono" w:hAnsi="Roboto Mono"/>
        </w:rPr>
        <w:t>Triangle and angle problems</w:t>
      </w:r>
    </w:p>
    <w:p w14:paraId="76F40F28" w14:textId="77777777" w:rsidR="00316CE4" w:rsidRPr="00316CE4" w:rsidRDefault="00316CE4" w:rsidP="00316CE4">
      <w:pPr>
        <w:numPr>
          <w:ilvl w:val="0"/>
          <w:numId w:val="4"/>
        </w:numPr>
        <w:rPr>
          <w:rFonts w:ascii="Roboto Mono" w:hAnsi="Roboto Mono"/>
        </w:rPr>
      </w:pPr>
      <w:r w:rsidRPr="00316CE4">
        <w:rPr>
          <w:rFonts w:ascii="Roboto Mono" w:hAnsi="Roboto Mono"/>
        </w:rPr>
        <w:t>Circle constructions</w:t>
      </w:r>
    </w:p>
    <w:p w14:paraId="0BF667D9" w14:textId="77777777" w:rsidR="00316CE4" w:rsidRPr="00316CE4" w:rsidRDefault="00316CE4" w:rsidP="00316CE4">
      <w:pPr>
        <w:numPr>
          <w:ilvl w:val="0"/>
          <w:numId w:val="4"/>
        </w:numPr>
        <w:rPr>
          <w:rFonts w:ascii="Roboto Mono" w:hAnsi="Roboto Mono"/>
        </w:rPr>
      </w:pPr>
      <w:r w:rsidRPr="00316CE4">
        <w:rPr>
          <w:rFonts w:ascii="Roboto Mono" w:hAnsi="Roboto Mono"/>
        </w:rPr>
        <w:t>Power of a point</w:t>
      </w:r>
    </w:p>
    <w:p w14:paraId="06FA9C1E" w14:textId="77777777" w:rsidR="00316CE4" w:rsidRPr="00316CE4" w:rsidRDefault="00316CE4" w:rsidP="00316CE4">
      <w:pPr>
        <w:numPr>
          <w:ilvl w:val="0"/>
          <w:numId w:val="4"/>
        </w:numPr>
        <w:rPr>
          <w:rFonts w:ascii="Roboto Mono" w:hAnsi="Roboto Mono"/>
        </w:rPr>
      </w:pPr>
      <w:r w:rsidRPr="00316CE4">
        <w:rPr>
          <w:rFonts w:ascii="Roboto Mono" w:hAnsi="Roboto Mono"/>
        </w:rPr>
        <w:t>Secant–tangent problems</w:t>
      </w:r>
    </w:p>
    <w:p w14:paraId="5743EBC9" w14:textId="77777777" w:rsidR="00316CE4" w:rsidRPr="00316CE4" w:rsidRDefault="00316CE4" w:rsidP="00316CE4">
      <w:pPr>
        <w:numPr>
          <w:ilvl w:val="0"/>
          <w:numId w:val="4"/>
        </w:numPr>
        <w:rPr>
          <w:rFonts w:ascii="Roboto Mono" w:hAnsi="Roboto Mono"/>
        </w:rPr>
      </w:pPr>
      <w:r w:rsidRPr="00316CE4">
        <w:rPr>
          <w:rFonts w:ascii="Roboto Mono" w:hAnsi="Roboto Mono"/>
        </w:rPr>
        <w:t>Coordinate geometry</w:t>
      </w:r>
    </w:p>
    <w:p w14:paraId="63B96365" w14:textId="77777777" w:rsidR="00316CE4" w:rsidRPr="00316CE4" w:rsidRDefault="00316CE4" w:rsidP="00316CE4">
      <w:pPr>
        <w:numPr>
          <w:ilvl w:val="0"/>
          <w:numId w:val="4"/>
        </w:numPr>
        <w:rPr>
          <w:rFonts w:ascii="Roboto Mono" w:hAnsi="Roboto Mono"/>
        </w:rPr>
      </w:pPr>
      <w:r w:rsidRPr="00316CE4">
        <w:rPr>
          <w:rFonts w:ascii="Roboto Mono" w:hAnsi="Roboto Mono"/>
        </w:rPr>
        <w:t>CAD and geometric design</w:t>
      </w:r>
    </w:p>
    <w:p w14:paraId="5A2710AD" w14:textId="77777777" w:rsidR="00316CE4" w:rsidRPr="00316CE4" w:rsidRDefault="00316CE4" w:rsidP="00316CE4">
      <w:pPr>
        <w:numPr>
          <w:ilvl w:val="0"/>
          <w:numId w:val="4"/>
        </w:numPr>
        <w:rPr>
          <w:rFonts w:ascii="Roboto Mono" w:hAnsi="Roboto Mono"/>
        </w:rPr>
      </w:pPr>
      <w:r w:rsidRPr="00316CE4">
        <w:rPr>
          <w:rFonts w:ascii="Roboto Mono" w:hAnsi="Roboto Mono"/>
        </w:rPr>
        <w:t>Engineering</w:t>
      </w:r>
    </w:p>
    <w:p w14:paraId="27B7A7C6" w14:textId="77777777" w:rsidR="00316CE4" w:rsidRPr="00316CE4" w:rsidRDefault="00316CE4" w:rsidP="00316CE4">
      <w:pPr>
        <w:numPr>
          <w:ilvl w:val="0"/>
          <w:numId w:val="4"/>
        </w:numPr>
        <w:rPr>
          <w:rFonts w:ascii="Roboto Mono" w:hAnsi="Roboto Mono"/>
        </w:rPr>
      </w:pPr>
      <w:r w:rsidRPr="00316CE4">
        <w:rPr>
          <w:rFonts w:ascii="Roboto Mono" w:hAnsi="Roboto Mono"/>
        </w:rPr>
        <w:t>Computer graphics</w:t>
      </w:r>
    </w:p>
    <w:p w14:paraId="4BAC121F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pict w14:anchorId="13EC63B1">
          <v:rect id="_x0000_i1186" style="width:0;height:1.5pt" o:hralign="center" o:hrstd="t" o:hr="t" fillcolor="#a0a0a0" stroked="f"/>
        </w:pict>
      </w:r>
    </w:p>
    <w:p w14:paraId="23401C22" w14:textId="337B1BB5" w:rsidR="00316CE4" w:rsidRDefault="00316CE4" w:rsidP="0026263E">
      <w:pPr>
        <w:pStyle w:val="Heading2"/>
      </w:pPr>
      <w:r w:rsidRPr="00316CE4">
        <w:t>Key Formula Summary</w:t>
      </w:r>
    </w:p>
    <w:p w14:paraId="1348115C" w14:textId="4ECEBB6E" w:rsidR="0026263E" w:rsidRPr="0026263E" w:rsidRDefault="0026263E" w:rsidP="002626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841B44" w14:textId="77777777" w:rsidR="00316CE4" w:rsidRPr="00316CE4" w:rsidRDefault="00316CE4" w:rsidP="00316CE4">
      <w:pPr>
        <w:rPr>
          <w:rFonts w:ascii="Roboto Mono" w:hAnsi="Roboto Mono"/>
          <w:b/>
          <w:bCs/>
        </w:rPr>
      </w:pPr>
      <w:r w:rsidRPr="00316CE4">
        <w:rPr>
          <w:rFonts w:ascii="Roboto Mono" w:hAnsi="Roboto Mono"/>
          <w:b/>
          <w:bCs/>
        </w:rPr>
        <w:t>Main theorem</w:t>
      </w:r>
    </w:p>
    <w:p w14:paraId="0016F485" w14:textId="15161311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0BAF4CB0" w14:textId="77777777" w:rsidR="00316CE4" w:rsidRPr="00316CE4" w:rsidRDefault="00316CE4" w:rsidP="00316CE4">
      <w:pPr>
        <w:rPr>
          <w:rFonts w:ascii="Roboto Mono" w:hAnsi="Roboto Mono"/>
          <w:b/>
          <w:bCs/>
        </w:rPr>
      </w:pPr>
      <w:r w:rsidRPr="00316CE4">
        <w:rPr>
          <w:rFonts w:ascii="Roboto Mono" w:hAnsi="Roboto Mono"/>
          <w:b/>
          <w:bCs/>
        </w:rPr>
        <w:t>Tangent length</w:t>
      </w:r>
    </w:p>
    <w:p w14:paraId="5F1DC285" w14:textId="1146A4E9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13BC53DC" w14:textId="77777777" w:rsidR="00316CE4" w:rsidRPr="00316CE4" w:rsidRDefault="00316CE4" w:rsidP="00316CE4">
      <w:pPr>
        <w:rPr>
          <w:rFonts w:ascii="Roboto Mono" w:hAnsi="Roboto Mono"/>
          <w:b/>
          <w:bCs/>
        </w:rPr>
      </w:pPr>
      <w:r w:rsidRPr="00316CE4">
        <w:rPr>
          <w:rFonts w:ascii="Roboto Mono" w:hAnsi="Roboto Mono"/>
          <w:b/>
          <w:bCs/>
        </w:rPr>
        <w:t>Power of a point</w:t>
      </w:r>
    </w:p>
    <w:p w14:paraId="3AE9E3A2" w14:textId="564431E5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9CE86FB" w14:textId="77777777" w:rsidR="00316CE4" w:rsidRPr="00316CE4" w:rsidRDefault="00316CE4" w:rsidP="00316CE4">
      <w:pPr>
        <w:rPr>
          <w:rFonts w:ascii="Roboto Mono" w:hAnsi="Roboto Mono"/>
          <w:b/>
          <w:bCs/>
        </w:rPr>
      </w:pPr>
      <w:r w:rsidRPr="00316CE4">
        <w:rPr>
          <w:rFonts w:ascii="Roboto Mono" w:hAnsi="Roboto Mono"/>
          <w:b/>
          <w:bCs/>
        </w:rPr>
        <w:t>Tangent–secant relationship</w:t>
      </w:r>
    </w:p>
    <w:p w14:paraId="431D2FD0" w14:textId="3643A672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=PC⋅PD</m:t>
              </m:r>
            </m:e>
          </m:borderBox>
        </m:oMath>
      </m:oMathPara>
    </w:p>
    <w:p w14:paraId="51C0163A" w14:textId="77777777" w:rsidR="00316CE4" w:rsidRPr="00316CE4" w:rsidRDefault="00316CE4" w:rsidP="00316CE4">
      <w:pPr>
        <w:rPr>
          <w:rFonts w:ascii="Roboto Mono" w:hAnsi="Roboto Mono"/>
          <w:b/>
          <w:bCs/>
        </w:rPr>
      </w:pPr>
      <w:r w:rsidRPr="00316CE4">
        <w:rPr>
          <w:rFonts w:ascii="Roboto Mono" w:hAnsi="Roboto Mono"/>
          <w:b/>
          <w:bCs/>
        </w:rPr>
        <w:lastRenderedPageBreak/>
        <w:t>Angle bisector</w:t>
      </w:r>
    </w:p>
    <w:p w14:paraId="51219CD7" w14:textId="5D61C563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∠APO=∠OPB</m:t>
              </m:r>
            </m:e>
          </m:borderBox>
        </m:oMath>
      </m:oMathPara>
    </w:p>
    <w:p w14:paraId="118AC1EB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pict w14:anchorId="6EB93D23">
          <v:rect id="_x0000_i1187" style="width:0;height:1.5pt" o:hralign="center" o:hrstd="t" o:hr="t" fillcolor="#a0a0a0" stroked="f"/>
        </w:pict>
      </w:r>
    </w:p>
    <w:p w14:paraId="133E17BC" w14:textId="00172A98" w:rsidR="00316CE4" w:rsidRDefault="00316CE4" w:rsidP="00BD4A9A">
      <w:pPr>
        <w:pStyle w:val="Heading2"/>
      </w:pPr>
      <w:r w:rsidRPr="00316CE4">
        <w:t>Conclusion</w:t>
      </w:r>
    </w:p>
    <w:p w14:paraId="62C374C7" w14:textId="7F63E8DB" w:rsidR="00BD4A9A" w:rsidRPr="00BD4A9A" w:rsidRDefault="00BD4A9A" w:rsidP="00BD4A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214616" w14:textId="77777777" w:rsidR="00316CE4" w:rsidRPr="00316CE4" w:rsidRDefault="00316CE4" w:rsidP="00316CE4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The </w:t>
      </w:r>
      <w:r w:rsidRPr="00316CE4">
        <w:rPr>
          <w:rFonts w:ascii="Roboto Mono" w:hAnsi="Roboto Mono"/>
          <w:b/>
          <w:bCs/>
        </w:rPr>
        <w:t>Tangent Segments Theorem</w:t>
      </w:r>
      <w:r w:rsidRPr="00316CE4">
        <w:rPr>
          <w:rFonts w:ascii="Roboto Mono" w:hAnsi="Roboto Mono"/>
        </w:rPr>
        <w:t xml:space="preserve"> states that two tangent segments drawn from the same external point to a circle have equal lengths:</w:t>
      </w:r>
    </w:p>
    <w:p w14:paraId="278A9C13" w14:textId="7CA0F857" w:rsidR="00316CE4" w:rsidRPr="00316CE4" w:rsidRDefault="00316CE4" w:rsidP="00316C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2382A65F" w14:textId="4B044690" w:rsidR="00316CE4" w:rsidRPr="00316CE4" w:rsidRDefault="00316CE4" w:rsidP="00B95912">
      <w:pPr>
        <w:rPr>
          <w:rFonts w:ascii="Roboto Mono" w:hAnsi="Roboto Mono"/>
        </w:rPr>
      </w:pPr>
      <w:r w:rsidRPr="00316CE4">
        <w:rPr>
          <w:rFonts w:ascii="Roboto Mono" w:hAnsi="Roboto Mono"/>
        </w:rPr>
        <w:t xml:space="preserve">The theorem follows from the </w:t>
      </w:r>
      <w:r w:rsidRPr="00316CE4">
        <w:rPr>
          <w:rFonts w:ascii="Roboto Mono" w:hAnsi="Roboto Mono"/>
          <w:b/>
          <w:bCs/>
        </w:rPr>
        <w:t>Tangent–Radius Theorem</w:t>
      </w:r>
      <w:r w:rsidRPr="00316CE4">
        <w:rPr>
          <w:rFonts w:ascii="Roboto Mono" w:hAnsi="Roboto Mono"/>
        </w:rPr>
        <w:t xml:space="preserve"> and congruent right triangles. It also connects naturally to the </w:t>
      </w:r>
      <w:r w:rsidRPr="00316CE4">
        <w:rPr>
          <w:rFonts w:ascii="Roboto Mono" w:hAnsi="Roboto Mono"/>
          <w:b/>
          <w:bCs/>
        </w:rPr>
        <w:t>Power of a Point</w:t>
      </w:r>
      <w:r w:rsidRPr="00316CE4">
        <w:rPr>
          <w:rFonts w:ascii="Roboto Mono" w:hAnsi="Roboto Mono"/>
        </w:rPr>
        <w:t xml:space="preserve"> and the </w:t>
      </w:r>
      <w:r w:rsidRPr="00316CE4">
        <w:rPr>
          <w:rFonts w:ascii="Roboto Mono" w:hAnsi="Roboto Mono"/>
          <w:b/>
          <w:bCs/>
        </w:rPr>
        <w:t>Tangent–Secant Theorem</w:t>
      </w:r>
      <w:r w:rsidRPr="00316CE4">
        <w:rPr>
          <w:rFonts w:ascii="Roboto Mono" w:hAnsi="Roboto Mono"/>
        </w:rPr>
        <w:t>, making it an important part of the relationships among tangents, secants, radii, and circles.</w:t>
      </w:r>
    </w:p>
    <w:sectPr w:rsidR="00316CE4" w:rsidRPr="00316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5581C"/>
    <w:multiLevelType w:val="multilevel"/>
    <w:tmpl w:val="C85C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53DF9"/>
    <w:multiLevelType w:val="multilevel"/>
    <w:tmpl w:val="8E78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A7A9B"/>
    <w:multiLevelType w:val="multilevel"/>
    <w:tmpl w:val="D7EE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70D0A"/>
    <w:multiLevelType w:val="multilevel"/>
    <w:tmpl w:val="C3D20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0138225">
    <w:abstractNumId w:val="2"/>
  </w:num>
  <w:num w:numId="2" w16cid:durableId="158152972">
    <w:abstractNumId w:val="0"/>
  </w:num>
  <w:num w:numId="3" w16cid:durableId="606548548">
    <w:abstractNumId w:val="3"/>
  </w:num>
  <w:num w:numId="4" w16cid:durableId="314376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C84"/>
    <w:rsid w:val="00010468"/>
    <w:rsid w:val="000719A7"/>
    <w:rsid w:val="000776E6"/>
    <w:rsid w:val="000B42E6"/>
    <w:rsid w:val="000D004F"/>
    <w:rsid w:val="001223F7"/>
    <w:rsid w:val="001A79B8"/>
    <w:rsid w:val="00226ACD"/>
    <w:rsid w:val="00237D41"/>
    <w:rsid w:val="0026263E"/>
    <w:rsid w:val="002D1F4F"/>
    <w:rsid w:val="00316CE4"/>
    <w:rsid w:val="00344E3B"/>
    <w:rsid w:val="003A5982"/>
    <w:rsid w:val="00461C09"/>
    <w:rsid w:val="004C787A"/>
    <w:rsid w:val="00503833"/>
    <w:rsid w:val="00527599"/>
    <w:rsid w:val="005445D8"/>
    <w:rsid w:val="005C41AC"/>
    <w:rsid w:val="00600ABD"/>
    <w:rsid w:val="00711B4D"/>
    <w:rsid w:val="00777C2A"/>
    <w:rsid w:val="007E0C84"/>
    <w:rsid w:val="008952B3"/>
    <w:rsid w:val="008B684B"/>
    <w:rsid w:val="00961295"/>
    <w:rsid w:val="00A214E4"/>
    <w:rsid w:val="00A335E3"/>
    <w:rsid w:val="00A60EDF"/>
    <w:rsid w:val="00A70480"/>
    <w:rsid w:val="00A7427B"/>
    <w:rsid w:val="00A91BD6"/>
    <w:rsid w:val="00AB06BF"/>
    <w:rsid w:val="00B338B9"/>
    <w:rsid w:val="00B54A4E"/>
    <w:rsid w:val="00B95481"/>
    <w:rsid w:val="00B95912"/>
    <w:rsid w:val="00BD4A9A"/>
    <w:rsid w:val="00C6337D"/>
    <w:rsid w:val="00CC5898"/>
    <w:rsid w:val="00D93424"/>
    <w:rsid w:val="00DC7B0F"/>
    <w:rsid w:val="00E06C6F"/>
    <w:rsid w:val="00E94999"/>
    <w:rsid w:val="00EA37AA"/>
    <w:rsid w:val="00EC2876"/>
    <w:rsid w:val="00FB701D"/>
    <w:rsid w:val="00FD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D9AC2"/>
  <w15:chartTrackingRefBased/>
  <w15:docId w15:val="{1C35F38A-19B5-4555-A5E7-FE130EEE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0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C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C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C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0C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C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C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C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C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C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C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C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1335</Words>
  <Characters>7610</Characters>
  <Application>Microsoft Office Word</Application>
  <DocSecurity>0</DocSecurity>
  <Lines>63</Lines>
  <Paragraphs>17</Paragraphs>
  <ScaleCrop>false</ScaleCrop>
  <Company/>
  <LinksUpToDate>false</LinksUpToDate>
  <CharactersWithSpaces>8928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44</cp:revision>
  <dcterms:created xsi:type="dcterms:W3CDTF">2026-09-22T15:17:00Z</dcterms:created>
  <dcterms:modified xsi:type="dcterms:W3CDTF">2026-09-22T15:24:00Z</dcterms:modified>
</cp:coreProperties>
</file>