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CA18" w14:textId="1F2674C6" w:rsidR="00A70480" w:rsidRDefault="00D6199B" w:rsidP="00D6199B">
      <w:pPr>
        <w:pStyle w:val="Heading1"/>
      </w:pPr>
      <w:r w:rsidRPr="00D6199B">
        <w:t>Golden Spiral</w:t>
      </w:r>
    </w:p>
    <w:p w14:paraId="4AED1D11" w14:textId="43BE1547" w:rsidR="00D6199B" w:rsidRPr="00D6199B" w:rsidRDefault="00D6199B" w:rsidP="00D6199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80DF6F" w14:textId="283AC4C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drawing>
          <wp:inline distT="0" distB="0" distL="0" distR="0" wp14:anchorId="1A9B469E" wp14:editId="524AF6A9">
            <wp:extent cx="5943600" cy="3931920"/>
            <wp:effectExtent l="0" t="0" r="0" b="0"/>
            <wp:docPr id="96238004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85906" w14:textId="0DB2D63B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drawing>
          <wp:inline distT="0" distB="0" distL="0" distR="0" wp14:anchorId="51F0D64B" wp14:editId="6E354C09">
            <wp:extent cx="5943600" cy="4458970"/>
            <wp:effectExtent l="0" t="0" r="0" b="0"/>
            <wp:docPr id="98639947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C21C2" w14:textId="6F9E92ED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drawing>
          <wp:inline distT="0" distB="0" distL="0" distR="0" wp14:anchorId="1F59CC3F" wp14:editId="750F8642">
            <wp:extent cx="5943600" cy="3343275"/>
            <wp:effectExtent l="0" t="0" r="0" b="9525"/>
            <wp:docPr id="96256884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7DC81" w14:textId="38996886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drawing>
          <wp:inline distT="0" distB="0" distL="0" distR="0" wp14:anchorId="52FD4DEC" wp14:editId="0B46DD03">
            <wp:extent cx="5943600" cy="3343275"/>
            <wp:effectExtent l="0" t="0" r="0" b="9525"/>
            <wp:docPr id="1166839303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31036" w14:textId="12483821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drawing>
          <wp:inline distT="0" distB="0" distL="0" distR="0" wp14:anchorId="5AA34A0C" wp14:editId="2E2310CC">
            <wp:extent cx="5943600" cy="3684270"/>
            <wp:effectExtent l="0" t="0" r="0" b="0"/>
            <wp:docPr id="155910737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CF2B" w14:textId="21CEC651" w:rsidR="00D6199B" w:rsidRDefault="00D6199B" w:rsidP="00167D86">
      <w:pPr>
        <w:pStyle w:val="Heading2"/>
      </w:pPr>
      <w:r w:rsidRPr="00D6199B">
        <w:t>Definition</w:t>
      </w:r>
    </w:p>
    <w:p w14:paraId="173354A5" w14:textId="552E43D7" w:rsidR="00167D86" w:rsidRPr="00167D86" w:rsidRDefault="00167D86" w:rsidP="00167D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D57F82" w14:textId="3518CA9A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t xml:space="preserve">A </w:t>
      </w:r>
      <w:r w:rsidRPr="00D6199B">
        <w:rPr>
          <w:rFonts w:ascii="Roboto Mono" w:hAnsi="Roboto Mono"/>
          <w:b/>
          <w:bCs/>
        </w:rPr>
        <w:t>Golden Spiral</w:t>
      </w:r>
      <w:r w:rsidRPr="00D6199B">
        <w:rPr>
          <w:rFonts w:ascii="Roboto Mono" w:hAnsi="Roboto Mono"/>
        </w:rPr>
        <w:t xml:space="preserve"> is a particular </w:t>
      </w:r>
      <w:r w:rsidRPr="00D6199B">
        <w:rPr>
          <w:rFonts w:ascii="Roboto Mono" w:hAnsi="Roboto Mono"/>
          <w:b/>
          <w:bCs/>
        </w:rPr>
        <w:t>logarithmic spiral</w:t>
      </w:r>
      <w:r w:rsidRPr="00D6199B">
        <w:rPr>
          <w:rFonts w:ascii="Roboto Mono" w:hAnsi="Roboto Mono"/>
        </w:rPr>
        <w:t xml:space="preserve"> whose radius increases by a factor of the </w:t>
      </w:r>
      <w:r w:rsidRPr="00D6199B">
        <w:rPr>
          <w:rFonts w:ascii="Roboto Mono" w:hAnsi="Roboto Mono"/>
          <w:b/>
          <w:bCs/>
        </w:rPr>
        <w:t>Golden Ratio</w:t>
      </w:r>
      <w:r w:rsidRPr="00D6199B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ϕ</m:t>
        </m:r>
      </m:oMath>
      <w:r w:rsidRPr="00D6199B">
        <w:rPr>
          <w:rFonts w:ascii="Roboto Mono" w:hAnsi="Roboto Mono"/>
        </w:rPr>
        <w:t>for every quarter turn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6199B">
        <w:rPr>
          <w:rFonts w:ascii="Roboto Mono" w:hAnsi="Roboto Mono"/>
        </w:rPr>
        <w:t>).</w:t>
      </w:r>
    </w:p>
    <w:p w14:paraId="408984BB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 Golden Ratio is:</w:t>
      </w:r>
    </w:p>
    <w:p w14:paraId="76B5BFFD" w14:textId="25EAF667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≈1.618</m:t>
              </m:r>
            </m:e>
          </m:borderBox>
        </m:oMath>
      </m:oMathPara>
    </w:p>
    <w:p w14:paraId="359346BF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A logarithmic spiral has the general form:</w:t>
      </w:r>
    </w:p>
    <w:p w14:paraId="6E0DCE59" w14:textId="70FAADA4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22B218AE" w14:textId="655C0455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For a Golden Spiral, the constant </w:t>
      </w:r>
      <m:oMath>
        <m:r>
          <w:rPr>
            <w:rFonts w:ascii="Cambria Math" w:hAnsi="Cambria Math"/>
          </w:rPr>
          <m:t>b</m:t>
        </m:r>
      </m:oMath>
      <w:r w:rsidRPr="00D6199B">
        <w:rPr>
          <w:rFonts w:ascii="Roboto Mono" w:hAnsi="Roboto Mono"/>
        </w:rPr>
        <w:t>is chosen so that:</w:t>
      </w:r>
    </w:p>
    <w:p w14:paraId="256997DD" w14:textId="0D1BBB9B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=ϕ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5EF3CC27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Thus, the Golden Spiral is </w:t>
      </w:r>
      <w:r w:rsidRPr="00D6199B">
        <w:rPr>
          <w:rFonts w:ascii="Roboto Mono" w:hAnsi="Roboto Mono"/>
          <w:b/>
          <w:bCs/>
        </w:rPr>
        <w:t>not a separate fundamental spiral family</w:t>
      </w:r>
      <w:r w:rsidRPr="00D6199B">
        <w:rPr>
          <w:rFonts w:ascii="Roboto Mono" w:hAnsi="Roboto Mono"/>
        </w:rPr>
        <w:t>; it is a special logarithmic spiral.</w:t>
      </w:r>
    </w:p>
    <w:p w14:paraId="49EBF053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455C9D1A">
          <v:rect id="_x0000_i1188" style="width:0;height:1.5pt" o:hralign="center" o:hrstd="t" o:hr="t" fillcolor="#a0a0a0" stroked="f"/>
        </w:pict>
      </w:r>
    </w:p>
    <w:p w14:paraId="7B6F792A" w14:textId="6CCC6458" w:rsidR="00D6199B" w:rsidRDefault="00D6199B" w:rsidP="00167D86">
      <w:pPr>
        <w:pStyle w:val="Heading2"/>
      </w:pPr>
      <w:r w:rsidRPr="00D6199B">
        <w:t>Fundamental Concept</w:t>
      </w:r>
    </w:p>
    <w:p w14:paraId="7B5B7759" w14:textId="7EFE9115" w:rsidR="00167D86" w:rsidRPr="00167D86" w:rsidRDefault="00167D86" w:rsidP="00167D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88385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 defining property is the constant growth ratio:</w:t>
      </w:r>
    </w:p>
    <w:p w14:paraId="4AE74E95" w14:textId="6A1CED9A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θ+π/2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=ϕ</m:t>
              </m:r>
            </m:e>
          </m:borderBox>
        </m:oMath>
      </m:oMathPara>
    </w:p>
    <w:p w14:paraId="26BE7B47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where:</w:t>
      </w:r>
    </w:p>
    <w:p w14:paraId="748C21C4" w14:textId="0977AFD4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EF84747" w14:textId="18EA72D4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Therefore, every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6199B">
        <w:rPr>
          <w:rFonts w:ascii="Roboto Mono" w:hAnsi="Roboto Mono"/>
        </w:rPr>
        <w:t xml:space="preserve">rotation multiplies the radius by approximately </w:t>
      </w:r>
      <m:oMath>
        <m:r>
          <w:rPr>
            <w:rFonts w:ascii="Cambria Math" w:hAnsi="Cambria Math"/>
          </w:rPr>
          <m:t>1.618</m:t>
        </m:r>
      </m:oMath>
      <w:r w:rsidRPr="00D6199B">
        <w:rPr>
          <w:rFonts w:ascii="Roboto Mono" w:hAnsi="Roboto Mono"/>
        </w:rPr>
        <w:t>.</w:t>
      </w:r>
    </w:p>
    <w:p w14:paraId="55D337FF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 example, if:</w:t>
      </w:r>
    </w:p>
    <w:p w14:paraId="23181D3C" w14:textId="239089DE" w:rsidR="00D6199B" w:rsidRPr="00D6199B" w:rsidRDefault="00D6199B" w:rsidP="00D6199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</m:oMath>
      </m:oMathPara>
    </w:p>
    <w:p w14:paraId="6F265A57" w14:textId="77777777" w:rsid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then after successive quarter turns:</w:t>
      </w:r>
    </w:p>
    <w:p w14:paraId="155E086F" w14:textId="3E2CBC2D" w:rsidR="00784493" w:rsidRPr="00D6199B" w:rsidRDefault="00784493" w:rsidP="00D6199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435478" wp14:editId="62A5544C">
            <wp:extent cx="5943600" cy="1918970"/>
            <wp:effectExtent l="0" t="0" r="0" b="5080"/>
            <wp:docPr id="1570590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248"/>
      </w:tblGrid>
      <w:tr w:rsidR="00D6199B" w:rsidRPr="00D6199B" w14:paraId="32C0E5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4A9C0" w14:textId="77777777" w:rsidR="00D6199B" w:rsidRPr="00D6199B" w:rsidRDefault="00D6199B" w:rsidP="00D6199B">
            <w:pPr>
              <w:rPr>
                <w:rFonts w:ascii="Roboto Mono" w:hAnsi="Roboto Mono"/>
                <w:b/>
                <w:bCs/>
              </w:rPr>
            </w:pPr>
            <w:r w:rsidRPr="00D6199B">
              <w:rPr>
                <w:rFonts w:ascii="Roboto Mono" w:hAnsi="Roboto Mono"/>
                <w:b/>
                <w:bCs/>
              </w:rPr>
              <w:t>Quarter Turns</w:t>
            </w:r>
          </w:p>
        </w:tc>
        <w:tc>
          <w:tcPr>
            <w:tcW w:w="0" w:type="auto"/>
            <w:vAlign w:val="center"/>
            <w:hideMark/>
          </w:tcPr>
          <w:p w14:paraId="09D10531" w14:textId="77777777" w:rsidR="00D6199B" w:rsidRPr="00D6199B" w:rsidRDefault="00D6199B" w:rsidP="00D6199B">
            <w:pPr>
              <w:rPr>
                <w:rFonts w:ascii="Roboto Mono" w:hAnsi="Roboto Mono"/>
                <w:b/>
                <w:bCs/>
              </w:rPr>
            </w:pPr>
            <w:r w:rsidRPr="00D6199B">
              <w:rPr>
                <w:rFonts w:ascii="Roboto Mono" w:hAnsi="Roboto Mono"/>
                <w:b/>
                <w:bCs/>
              </w:rPr>
              <w:t>Radius</w:t>
            </w:r>
          </w:p>
        </w:tc>
      </w:tr>
      <w:tr w:rsidR="00D6199B" w:rsidRPr="00D6199B" w14:paraId="78388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F18F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AFCC2C" w14:textId="263B060A" w:rsidR="00D6199B" w:rsidRPr="00D6199B" w:rsidRDefault="00D6199B" w:rsidP="00D6199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D6199B" w:rsidRPr="00D6199B" w14:paraId="7B834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0300D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102C62" w14:textId="351C1172" w:rsidR="00D6199B" w:rsidRPr="00D6199B" w:rsidRDefault="00D6199B" w:rsidP="00D6199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ϕ≈1.618</m:t>
                </m:r>
              </m:oMath>
            </m:oMathPara>
          </w:p>
        </w:tc>
      </w:tr>
      <w:tr w:rsidR="00D6199B" w:rsidRPr="00D6199B" w14:paraId="3C40D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118D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1B3EB0" w14:textId="40CAF55F" w:rsidR="00D6199B" w:rsidRPr="00D6199B" w:rsidRDefault="00D6199B" w:rsidP="00D6199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≈2.618</m:t>
                </m:r>
              </m:oMath>
            </m:oMathPara>
          </w:p>
        </w:tc>
      </w:tr>
      <w:tr w:rsidR="00D6199B" w:rsidRPr="00D6199B" w14:paraId="2CEF3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9C5D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816AEA" w14:textId="4F25C39A" w:rsidR="00D6199B" w:rsidRPr="00D6199B" w:rsidRDefault="00D6199B" w:rsidP="00D6199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≈4.236</m:t>
                </m:r>
              </m:oMath>
            </m:oMathPara>
          </w:p>
        </w:tc>
      </w:tr>
      <w:tr w:rsidR="00D6199B" w:rsidRPr="00D6199B" w14:paraId="51806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BE122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D8BABA" w14:textId="14738666" w:rsidR="00D6199B" w:rsidRPr="00D6199B" w:rsidRDefault="00D6199B" w:rsidP="00D6199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≈6.854</m:t>
                </m:r>
              </m:oMath>
            </m:oMathPara>
          </w:p>
        </w:tc>
      </w:tr>
    </w:tbl>
    <w:p w14:paraId="463ADA74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Thus:</w:t>
      </w:r>
    </w:p>
    <w:p w14:paraId="5ADB788B" w14:textId="06E3A099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borderBox>
        </m:oMath>
      </m:oMathPara>
    </w:p>
    <w:p w14:paraId="30AC559F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0D03DA1F">
          <v:rect id="_x0000_i1189" style="width:0;height:1.5pt" o:hralign="center" o:hrstd="t" o:hr="t" fillcolor="#a0a0a0" stroked="f"/>
        </w:pict>
      </w:r>
    </w:p>
    <w:p w14:paraId="5E5D8888" w14:textId="1E1A60CD" w:rsidR="00D6199B" w:rsidRDefault="00D6199B" w:rsidP="00CB4BC4">
      <w:pPr>
        <w:pStyle w:val="Heading2"/>
      </w:pPr>
      <w:r w:rsidRPr="00D6199B">
        <w:t>Basic Structure</w:t>
      </w:r>
    </w:p>
    <w:p w14:paraId="13DC47CC" w14:textId="04BB1562" w:rsidR="00CB4BC4" w:rsidRDefault="00CB4BC4" w:rsidP="00E41A6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6DDEAC" w14:textId="7CD16742" w:rsidR="00452DEB" w:rsidRPr="00CB4BC4" w:rsidRDefault="00452DEB" w:rsidP="00E41A64">
      <w:r>
        <w:rPr>
          <w:noProof/>
        </w:rPr>
        <w:drawing>
          <wp:inline distT="0" distB="0" distL="0" distR="0" wp14:anchorId="376FAB34" wp14:editId="78BEDA16">
            <wp:extent cx="5943600" cy="1584325"/>
            <wp:effectExtent l="0" t="0" r="0" b="0"/>
            <wp:docPr id="14424108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A618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Spirals</w:t>
      </w:r>
    </w:p>
    <w:p w14:paraId="022FB4A6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MS Gothic" w:eastAsia="MS Gothic" w:hAnsi="MS Gothic" w:cs="MS Gothic" w:hint="eastAsia"/>
        </w:rPr>
        <w:lastRenderedPageBreak/>
        <w:t>└──</w:t>
      </w:r>
      <w:r w:rsidRPr="00D6199B">
        <w:rPr>
          <w:rFonts w:ascii="Roboto Mono" w:hAnsi="Roboto Mono"/>
        </w:rPr>
        <w:t xml:space="preserve"> Logarithmic Spiral</w:t>
      </w:r>
    </w:p>
    <w:p w14:paraId="7B31F42E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    </w:t>
      </w:r>
      <w:r w:rsidRPr="00D6199B">
        <w:rPr>
          <w:rFonts w:ascii="MS Gothic" w:eastAsia="MS Gothic" w:hAnsi="MS Gothic" w:cs="MS Gothic" w:hint="eastAsia"/>
        </w:rPr>
        <w:t>└──</w:t>
      </w:r>
      <w:r w:rsidRPr="00D6199B">
        <w:rPr>
          <w:rFonts w:ascii="Roboto Mono" w:hAnsi="Roboto Mono"/>
        </w:rPr>
        <w:t xml:space="preserve"> Golden Spiral</w:t>
      </w:r>
    </w:p>
    <w:p w14:paraId="46718B8A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        </w:t>
      </w:r>
      <w:r w:rsidRPr="00D6199B">
        <w:rPr>
          <w:rFonts w:ascii="MS Gothic" w:eastAsia="MS Gothic" w:hAnsi="MS Gothic" w:cs="MS Gothic" w:hint="eastAsia"/>
        </w:rPr>
        <w:t>├──</w:t>
      </w:r>
      <w:r w:rsidRPr="00D6199B">
        <w:rPr>
          <w:rFonts w:ascii="Roboto Mono" w:hAnsi="Roboto Mono"/>
        </w:rPr>
        <w:t xml:space="preserve"> Pole / Center</w:t>
      </w:r>
    </w:p>
    <w:p w14:paraId="0D02FD3C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        </w:t>
      </w:r>
      <w:r w:rsidRPr="00D6199B">
        <w:rPr>
          <w:rFonts w:ascii="MS Gothic" w:eastAsia="MS Gothic" w:hAnsi="MS Gothic" w:cs="MS Gothic" w:hint="eastAsia"/>
        </w:rPr>
        <w:t>├──</w:t>
      </w:r>
      <w:r w:rsidRPr="00D6199B">
        <w:rPr>
          <w:rFonts w:ascii="Roboto Mono" w:hAnsi="Roboto Mono"/>
        </w:rPr>
        <w:t xml:space="preserve"> Radial Distance (r)</w:t>
      </w:r>
    </w:p>
    <w:p w14:paraId="46B9A0F1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        </w:t>
      </w:r>
      <w:r w:rsidRPr="00D6199B">
        <w:rPr>
          <w:rFonts w:ascii="MS Gothic" w:eastAsia="MS Gothic" w:hAnsi="MS Gothic" w:cs="MS Gothic" w:hint="eastAsia"/>
        </w:rPr>
        <w:t>├──</w:t>
      </w:r>
      <w:r w:rsidRPr="00D6199B">
        <w:rPr>
          <w:rFonts w:ascii="Roboto Mono" w:hAnsi="Roboto Mono"/>
        </w:rPr>
        <w:t xml:space="preserve"> Angular Position (</w:t>
      </w:r>
      <w:r w:rsidRPr="00D6199B">
        <w:rPr>
          <w:rFonts w:ascii="Roboto Mono" w:hAnsi="Roboto Mono" w:cs="Roboto Mono"/>
        </w:rPr>
        <w:t>θ</w:t>
      </w:r>
      <w:r w:rsidRPr="00D6199B">
        <w:rPr>
          <w:rFonts w:ascii="Roboto Mono" w:hAnsi="Roboto Mono"/>
        </w:rPr>
        <w:t>)</w:t>
      </w:r>
    </w:p>
    <w:p w14:paraId="5A601597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        </w:t>
      </w:r>
      <w:r w:rsidRPr="00D6199B">
        <w:rPr>
          <w:rFonts w:ascii="MS Gothic" w:eastAsia="MS Gothic" w:hAnsi="MS Gothic" w:cs="MS Gothic" w:hint="eastAsia"/>
        </w:rPr>
        <w:t>├──</w:t>
      </w:r>
      <w:r w:rsidRPr="00D6199B">
        <w:rPr>
          <w:rFonts w:ascii="Roboto Mono" w:hAnsi="Roboto Mono"/>
        </w:rPr>
        <w:t xml:space="preserve"> Golden Ratio (</w:t>
      </w:r>
      <w:r w:rsidRPr="00D6199B">
        <w:rPr>
          <w:rFonts w:ascii="Roboto Mono" w:hAnsi="Roboto Mono" w:cs="Roboto Mono"/>
        </w:rPr>
        <w:t>φ</w:t>
      </w:r>
      <w:r w:rsidRPr="00D6199B">
        <w:rPr>
          <w:rFonts w:ascii="Roboto Mono" w:hAnsi="Roboto Mono"/>
        </w:rPr>
        <w:t>)</w:t>
      </w:r>
    </w:p>
    <w:p w14:paraId="33292C1B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        </w:t>
      </w:r>
      <w:r w:rsidRPr="00D6199B">
        <w:rPr>
          <w:rFonts w:ascii="MS Gothic" w:eastAsia="MS Gothic" w:hAnsi="MS Gothic" w:cs="MS Gothic" w:hint="eastAsia"/>
        </w:rPr>
        <w:t>├──</w:t>
      </w:r>
      <w:r w:rsidRPr="00D6199B">
        <w:rPr>
          <w:rFonts w:ascii="Roboto Mono" w:hAnsi="Roboto Mono"/>
        </w:rPr>
        <w:t xml:space="preserve"> Initial Scale (a)</w:t>
      </w:r>
    </w:p>
    <w:p w14:paraId="4D8DD103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        </w:t>
      </w:r>
      <w:r w:rsidRPr="00D6199B">
        <w:rPr>
          <w:rFonts w:ascii="MS Gothic" w:eastAsia="MS Gothic" w:hAnsi="MS Gothic" w:cs="MS Gothic" w:hint="eastAsia"/>
        </w:rPr>
        <w:t>└──</w:t>
      </w:r>
      <w:r w:rsidRPr="00D6199B">
        <w:rPr>
          <w:rFonts w:ascii="Roboto Mono" w:hAnsi="Roboto Mono"/>
        </w:rPr>
        <w:t xml:space="preserve"> Growth Constant (b)</w:t>
      </w:r>
    </w:p>
    <w:p w14:paraId="54984BB0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 Golden Spiral inherits the fundamental properties of the logarithmic spiral.</w:t>
      </w:r>
    </w:p>
    <w:p w14:paraId="719C727B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67D38B69">
          <v:rect id="_x0000_i1190" style="width:0;height:1.5pt" o:hralign="center" o:hrstd="t" o:hr="t" fillcolor="#a0a0a0" stroked="f"/>
        </w:pict>
      </w:r>
    </w:p>
    <w:p w14:paraId="19E0C6D5" w14:textId="5D392B51" w:rsidR="00D6199B" w:rsidRDefault="00D6199B" w:rsidP="001D2ED0">
      <w:pPr>
        <w:pStyle w:val="Heading2"/>
      </w:pPr>
      <w:r w:rsidRPr="00D6199B">
        <w:t>Golden Ratio</w:t>
      </w:r>
    </w:p>
    <w:p w14:paraId="4AF37355" w14:textId="789C5985" w:rsidR="001D2ED0" w:rsidRPr="001D2ED0" w:rsidRDefault="001D2ED0" w:rsidP="001D2E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388D74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 Golden Ratio is:</w:t>
      </w:r>
    </w:p>
    <w:p w14:paraId="17977E33" w14:textId="49F844A1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9D122F3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with the important identities:</w:t>
      </w:r>
    </w:p>
    <w:p w14:paraId="57369580" w14:textId="69C87CA9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=ϕ+1</m:t>
              </m:r>
            </m:e>
          </m:borderBox>
        </m:oMath>
      </m:oMathPara>
    </w:p>
    <w:p w14:paraId="64122571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and:</w:t>
      </w:r>
    </w:p>
    <w:p w14:paraId="27334701" w14:textId="6E53F338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ϕ</m:t>
                  </m:r>
                </m:den>
              </m:f>
              <m:r>
                <w:rPr>
                  <w:rFonts w:ascii="Cambria Math" w:hAnsi="Cambria Math"/>
                </w:rPr>
                <m:t>=ϕ-1</m:t>
              </m:r>
            </m:e>
          </m:borderBox>
        </m:oMath>
      </m:oMathPara>
    </w:p>
    <w:p w14:paraId="7537BAD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Numerically:</w:t>
      </w:r>
    </w:p>
    <w:p w14:paraId="7608B7C1" w14:textId="273641D6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ϕ≈1.6180339887</m:t>
          </m:r>
        </m:oMath>
      </m:oMathPara>
    </w:p>
    <w:p w14:paraId="477E508A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 Golden Spiral uses this number as its characteristic growth factor.</w:t>
      </w:r>
    </w:p>
    <w:p w14:paraId="53E4877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pict w14:anchorId="3998252B">
          <v:rect id="_x0000_i1191" style="width:0;height:1.5pt" o:hralign="center" o:hrstd="t" o:hr="t" fillcolor="#a0a0a0" stroked="f"/>
        </w:pict>
      </w:r>
    </w:p>
    <w:p w14:paraId="012E9996" w14:textId="291E3868" w:rsidR="00D6199B" w:rsidRDefault="00D6199B" w:rsidP="00D05061">
      <w:pPr>
        <w:pStyle w:val="Heading2"/>
      </w:pPr>
      <w:r w:rsidRPr="00D6199B">
        <w:t>Standard Mathematical Representation</w:t>
      </w:r>
    </w:p>
    <w:p w14:paraId="581E6138" w14:textId="2084951D" w:rsidR="00D05061" w:rsidRPr="00D05061" w:rsidRDefault="00D05061" w:rsidP="00D050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C6B46E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A logarithmic spiral is:</w:t>
      </w:r>
    </w:p>
    <w:p w14:paraId="2904CEDC" w14:textId="55FD5E62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38808658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 the Golden Spiral, require:</w:t>
      </w:r>
    </w:p>
    <w:p w14:paraId="35AEAF31" w14:textId="28FF9C98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=ϕr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0983C0BF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Substituting:</w:t>
      </w:r>
    </w:p>
    <w:p w14:paraId="1E861FFA" w14:textId="07D2F615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θ+π/2</m:t>
                  </m:r>
                </m:e>
              </m:d>
            </m:sup>
          </m:sSup>
          <m:r>
            <w:rPr>
              <w:rFonts w:ascii="Cambria Math" w:hAnsi="Cambria Math"/>
            </w:rPr>
            <m:t>=ϕa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1A858354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Therefore:</w:t>
      </w:r>
    </w:p>
    <w:p w14:paraId="0F0BE843" w14:textId="02C4ABB8" w:rsidR="00D6199B" w:rsidRPr="00D6199B" w:rsidRDefault="00D6199B" w:rsidP="00D6199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bπ/2</m:t>
              </m:r>
            </m:sup>
          </m:sSup>
          <m:r>
            <w:rPr>
              <w:rFonts w:ascii="Cambria Math" w:hAnsi="Cambria Math"/>
            </w:rPr>
            <m:t>=ϕ</m:t>
          </m:r>
        </m:oMath>
      </m:oMathPara>
    </w:p>
    <w:p w14:paraId="56DA1566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Taking the natural logarithm:</w:t>
      </w:r>
    </w:p>
    <w:p w14:paraId="0773D9B4" w14:textId="3F016E5B" w:rsidR="00D6199B" w:rsidRPr="00D6199B" w:rsidRDefault="00D6199B" w:rsidP="00D6199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ϕ</m:t>
              </m:r>
            </m:e>
          </m:func>
        </m:oMath>
      </m:oMathPara>
    </w:p>
    <w:p w14:paraId="0273743C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so:</w:t>
      </w:r>
    </w:p>
    <w:p w14:paraId="223ECADC" w14:textId="6B1C1735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borderBox>
        </m:oMath>
      </m:oMathPara>
    </w:p>
    <w:p w14:paraId="5DF92214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Therefore, a standard mathematical model is:</w:t>
      </w:r>
    </w:p>
    <w:p w14:paraId="399D4709" w14:textId="09BBF994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ϕ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θ</m:t>
                  </m:r>
                </m:sup>
              </m:sSup>
            </m:e>
          </m:borderBox>
        </m:oMath>
      </m:oMathPara>
    </w:p>
    <w:p w14:paraId="61BB0214" w14:textId="389FD049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a&gt;0</m:t>
        </m:r>
      </m:oMath>
      <w:r w:rsidRPr="00D6199B">
        <w:rPr>
          <w:rFonts w:ascii="Roboto Mono" w:hAnsi="Roboto Mono"/>
        </w:rPr>
        <w:t>.</w:t>
      </w:r>
    </w:p>
    <w:p w14:paraId="5E4BA2F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1CD6BD49">
          <v:rect id="_x0000_i1192" style="width:0;height:1.5pt" o:hralign="center" o:hrstd="t" o:hr="t" fillcolor="#a0a0a0" stroked="f"/>
        </w:pict>
      </w:r>
    </w:p>
    <w:p w14:paraId="16B8A911" w14:textId="5213D292" w:rsidR="00D6199B" w:rsidRDefault="00D6199B" w:rsidP="005F12E6">
      <w:pPr>
        <w:pStyle w:val="Heading2"/>
      </w:pPr>
      <w:r w:rsidRPr="00D6199B">
        <w:t>Parametric Form</w:t>
      </w:r>
    </w:p>
    <w:p w14:paraId="6C050574" w14:textId="17AF36CB" w:rsidR="005F12E6" w:rsidRPr="005F12E6" w:rsidRDefault="005F12E6" w:rsidP="005F12E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3AACE5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Using:</w:t>
      </w:r>
    </w:p>
    <w:p w14:paraId="77079E1C" w14:textId="78A72D27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7A499EF7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t>and:</w:t>
      </w:r>
    </w:p>
    <w:p w14:paraId="7564613D" w14:textId="04EBBC97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y=r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26F35693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 Golden Spiral can be represented parametrically as:</w:t>
      </w:r>
    </w:p>
    <w:p w14:paraId="604D1127" w14:textId="4D976812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ϕ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θ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ϕ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θ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</m:oMath>
      </m:oMathPara>
    </w:p>
    <w:p w14:paraId="0797F783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75286B1D">
          <v:rect id="_x0000_i1193" style="width:0;height:1.5pt" o:hralign="center" o:hrstd="t" o:hr="t" fillcolor="#a0a0a0" stroked="f"/>
        </w:pict>
      </w:r>
    </w:p>
    <w:p w14:paraId="6BFF171B" w14:textId="486116AF" w:rsidR="00D6199B" w:rsidRDefault="00D6199B" w:rsidP="003C00DA">
      <w:pPr>
        <w:pStyle w:val="Heading2"/>
      </w:pPr>
      <w:r w:rsidRPr="00D6199B">
        <w:t>Radial Growth</w:t>
      </w:r>
    </w:p>
    <w:p w14:paraId="65D83513" w14:textId="3278F3F8" w:rsidR="003C00DA" w:rsidRPr="003C00DA" w:rsidRDefault="003C00DA" w:rsidP="003C00D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2661B1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 the logarithmic spiral:</w:t>
      </w:r>
    </w:p>
    <w:p w14:paraId="3F7E98F2" w14:textId="39B6C411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76BE46F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we have:</w:t>
      </w:r>
    </w:p>
    <w:p w14:paraId="7CB65842" w14:textId="3433F80A" w:rsidR="00D6199B" w:rsidRPr="00D6199B" w:rsidRDefault="00D6199B" w:rsidP="00D6199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=br</m:t>
          </m:r>
        </m:oMath>
      </m:oMathPara>
    </w:p>
    <w:p w14:paraId="7A64E205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 the Golden Spiral:</w:t>
      </w:r>
    </w:p>
    <w:p w14:paraId="0B3FD860" w14:textId="33A4F554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dr</m:t>
                  </m:r>
                </m:num>
                <m:den>
                  <m:r>
                    <w:rPr>
                      <w:rFonts w:ascii="Cambria Math" w:hAnsi="Cambria Math"/>
                    </w:rPr>
                    <m:t>dθ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2B5C8669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Thus, the rate of radial growth is proportional to the current radius.</w:t>
      </w:r>
    </w:p>
    <w:p w14:paraId="179D3214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As the spiral becomes larger, its absolute radial growth becomes larger as well.</w:t>
      </w:r>
    </w:p>
    <w:p w14:paraId="0496EB22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2AA23052">
          <v:rect id="_x0000_i1194" style="width:0;height:1.5pt" o:hralign="center" o:hrstd="t" o:hr="t" fillcolor="#a0a0a0" stroked="f"/>
        </w:pict>
      </w:r>
    </w:p>
    <w:p w14:paraId="2CC71DDE" w14:textId="32824F1F" w:rsidR="00D6199B" w:rsidRDefault="00D6199B" w:rsidP="00FB76AC">
      <w:pPr>
        <w:pStyle w:val="Heading2"/>
      </w:pPr>
      <w:r w:rsidRPr="00D6199B">
        <w:t>Growth Over Different Angles</w:t>
      </w:r>
    </w:p>
    <w:p w14:paraId="25E8EDA7" w14:textId="73F1D52A" w:rsidR="00FB76AC" w:rsidRPr="00FB76AC" w:rsidRDefault="00FB76AC" w:rsidP="00FB76A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D18F0F" w14:textId="147ABD7C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The Golden Spiral is characterized by growth by </w:t>
      </w:r>
      <m:oMath>
        <m:r>
          <w:rPr>
            <w:rFonts w:ascii="Cambria Math" w:hAnsi="Cambria Math"/>
          </w:rPr>
          <m:t>ϕ</m:t>
        </m:r>
      </m:oMath>
      <w:r w:rsidRPr="00D6199B">
        <w:rPr>
          <w:rFonts w:ascii="Roboto Mono" w:hAnsi="Roboto Mono"/>
        </w:rPr>
        <w:t xml:space="preserve">over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6199B">
        <w:rPr>
          <w:rFonts w:ascii="Roboto Mono" w:hAnsi="Roboto Mono"/>
        </w:rPr>
        <w:t>:</w:t>
      </w:r>
    </w:p>
    <w:p w14:paraId="1B6A223F" w14:textId="41709F4C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=ϕr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51B07EA9" w14:textId="706F8DBC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t xml:space="preserve">After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6199B">
        <w:rPr>
          <w:rFonts w:ascii="Roboto Mono" w:hAnsi="Roboto Mono"/>
        </w:rPr>
        <w:t>:</w:t>
      </w:r>
    </w:p>
    <w:p w14:paraId="7AF806F0" w14:textId="425C1286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θ+π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182F1475" w14:textId="74AF0F35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After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6199B">
        <w:rPr>
          <w:rFonts w:ascii="Roboto Mono" w:hAnsi="Roboto Mono"/>
        </w:rPr>
        <w:t>:</w:t>
      </w:r>
    </w:p>
    <w:p w14:paraId="61309C4D" w14:textId="7FBE1B1F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20E920F9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After a complete revolution:</w:t>
      </w:r>
    </w:p>
    <w:p w14:paraId="2AA2B29F" w14:textId="638EC478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θ+2π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3EAB4026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Since:</w:t>
      </w:r>
    </w:p>
    <w:p w14:paraId="4AC8C919" w14:textId="471319FE" w:rsidR="00D6199B" w:rsidRPr="00D6199B" w:rsidRDefault="00D6199B" w:rsidP="00D6199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≈6.854</m:t>
          </m:r>
        </m:oMath>
      </m:oMathPara>
    </w:p>
    <w:p w14:paraId="13D78F03" w14:textId="1BD0B56A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the radius is approximately </w:t>
      </w:r>
      <m:oMath>
        <m:r>
          <w:rPr>
            <w:rFonts w:ascii="Cambria Math" w:hAnsi="Cambria Math"/>
          </w:rPr>
          <m:t>6.854</m:t>
        </m:r>
      </m:oMath>
      <w:r w:rsidRPr="00D6199B">
        <w:rPr>
          <w:rFonts w:ascii="Roboto Mono" w:hAnsi="Roboto Mono"/>
        </w:rPr>
        <w:t>times larger after one complete revolution.</w:t>
      </w:r>
    </w:p>
    <w:p w14:paraId="4F963224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2B248C23">
          <v:rect id="_x0000_i1195" style="width:0;height:1.5pt" o:hralign="center" o:hrstd="t" o:hr="t" fillcolor="#a0a0a0" stroked="f"/>
        </w:pict>
      </w:r>
    </w:p>
    <w:p w14:paraId="500E76EE" w14:textId="168676F9" w:rsidR="00D6199B" w:rsidRDefault="00D6199B" w:rsidP="001A1C9B">
      <w:pPr>
        <w:pStyle w:val="Heading2"/>
      </w:pPr>
      <w:r w:rsidRPr="00D6199B">
        <w:t>Equiangular Property</w:t>
      </w:r>
    </w:p>
    <w:p w14:paraId="7491F2DD" w14:textId="291EDE74" w:rsidR="001A1C9B" w:rsidRPr="001A1C9B" w:rsidRDefault="001A1C9B" w:rsidP="001A1C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F558DC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Like every logarithmic spiral, the Golden Spiral is </w:t>
      </w:r>
      <w:r w:rsidRPr="00D6199B">
        <w:rPr>
          <w:rFonts w:ascii="Roboto Mono" w:hAnsi="Roboto Mono"/>
          <w:b/>
          <w:bCs/>
        </w:rPr>
        <w:t>equiangular</w:t>
      </w:r>
      <w:r w:rsidRPr="00D6199B">
        <w:rPr>
          <w:rFonts w:ascii="Roboto Mono" w:hAnsi="Roboto Mono"/>
        </w:rPr>
        <w:t>.</w:t>
      </w:r>
    </w:p>
    <w:p w14:paraId="405EC5F1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This means that the angle between the tangent to the spiral and the radial line from the pole is constant.</w:t>
      </w:r>
    </w:p>
    <w:p w14:paraId="0EDC761C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For:</w:t>
      </w:r>
    </w:p>
    <w:p w14:paraId="3AABD58E" w14:textId="62526B9F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6D2C8A11" w14:textId="4CAB4128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the angle </w:t>
      </w:r>
      <m:oMath>
        <m:r>
          <w:rPr>
            <w:rFonts w:ascii="Cambria Math" w:hAnsi="Cambria Math"/>
          </w:rPr>
          <m:t>α</m:t>
        </m:r>
      </m:oMath>
      <w:r w:rsidRPr="00D6199B">
        <w:rPr>
          <w:rFonts w:ascii="Roboto Mono" w:hAnsi="Roboto Mono"/>
        </w:rPr>
        <w:t>satisfies:</w:t>
      </w:r>
    </w:p>
    <w:p w14:paraId="60B99414" w14:textId="3C396E3E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</m:e>
          </m:borderBox>
        </m:oMath>
      </m:oMathPara>
    </w:p>
    <w:p w14:paraId="4A729E4E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 the Golden Spiral:</w:t>
      </w:r>
    </w:p>
    <w:p w14:paraId="2A2FE46A" w14:textId="492EB123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0A5A7454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so:</w:t>
      </w:r>
    </w:p>
    <w:p w14:paraId="4B2D685F" w14:textId="34CFF1BB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func>
                </m:den>
              </m:f>
            </m:e>
          </m:borderBox>
        </m:oMath>
      </m:oMathPara>
    </w:p>
    <w:p w14:paraId="2809E4A6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Thus, the tangent intersects radial lines at a constant angle.</w:t>
      </w:r>
    </w:p>
    <w:p w14:paraId="1E956982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3420E618">
          <v:rect id="_x0000_i1196" style="width:0;height:1.5pt" o:hralign="center" o:hrstd="t" o:hr="t" fillcolor="#a0a0a0" stroked="f"/>
        </w:pict>
      </w:r>
    </w:p>
    <w:p w14:paraId="64FD525A" w14:textId="73438D54" w:rsidR="00D6199B" w:rsidRDefault="00D6199B" w:rsidP="00FF5705">
      <w:pPr>
        <w:pStyle w:val="Heading2"/>
      </w:pPr>
      <w:r w:rsidRPr="00D6199B">
        <w:t>Polar Area</w:t>
      </w:r>
    </w:p>
    <w:p w14:paraId="012C72E6" w14:textId="2140A36B" w:rsidR="00FF5705" w:rsidRPr="00FF5705" w:rsidRDefault="00FF5705" w:rsidP="00FF570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4D3463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 a polar curve:</w:t>
      </w:r>
    </w:p>
    <w:p w14:paraId="5DDFB72B" w14:textId="73109F8A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6A82DA77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 the Golden Spiral:</w:t>
      </w:r>
    </w:p>
    <w:p w14:paraId="3903EC03" w14:textId="56F81F20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6681EE54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where:</w:t>
      </w:r>
    </w:p>
    <w:p w14:paraId="21A0F20C" w14:textId="3687A1F8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</m:func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36726E8E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Therefore:</w:t>
      </w:r>
    </w:p>
    <w:p w14:paraId="5F082044" w14:textId="5612DE6F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2bθ</m:t>
                  </m:r>
                </m:sup>
              </m:sSup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55CAB302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giving:</w:t>
      </w:r>
    </w:p>
    <w:p w14:paraId="5C42398D" w14:textId="56E44792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4b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</m:e>
              </m:d>
            </m:e>
          </m:borderBox>
        </m:oMath>
      </m:oMathPara>
    </w:p>
    <w:p w14:paraId="73A6D0A7" w14:textId="2A282ED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b≠0</m:t>
        </m:r>
      </m:oMath>
      <w:r w:rsidRPr="00D6199B">
        <w:rPr>
          <w:rFonts w:ascii="Roboto Mono" w:hAnsi="Roboto Mono"/>
        </w:rPr>
        <w:t>.</w:t>
      </w:r>
    </w:p>
    <w:p w14:paraId="619F8F3A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6D27F637">
          <v:rect id="_x0000_i1197" style="width:0;height:1.5pt" o:hralign="center" o:hrstd="t" o:hr="t" fillcolor="#a0a0a0" stroked="f"/>
        </w:pict>
      </w:r>
    </w:p>
    <w:p w14:paraId="414687F3" w14:textId="449725D3" w:rsidR="00D6199B" w:rsidRDefault="00D6199B" w:rsidP="00F07D4C">
      <w:pPr>
        <w:pStyle w:val="Heading2"/>
      </w:pPr>
      <w:r w:rsidRPr="00D6199B">
        <w:t>Arc Length</w:t>
      </w:r>
    </w:p>
    <w:p w14:paraId="1FB7D2E9" w14:textId="6A23021E" w:rsidR="00F07D4C" w:rsidRPr="00F07D4C" w:rsidRDefault="00F07D4C" w:rsidP="00F07D4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DA53F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 polar arc-length formula is:</w:t>
      </w:r>
    </w:p>
    <w:p w14:paraId="57D4DB2A" w14:textId="65500068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dθ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1BE8B453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Since:</w:t>
      </w:r>
    </w:p>
    <w:p w14:paraId="495A945E" w14:textId="6D7D9B61" w:rsidR="00D6199B" w:rsidRPr="00D6199B" w:rsidRDefault="00D6199B" w:rsidP="00D6199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dr</m:t>
              </m:r>
            </m:num>
            <m:den>
              <m:r>
                <w:rPr>
                  <w:rFonts w:ascii="Cambria Math" w:hAnsi="Cambria Math"/>
                </w:rPr>
                <m:t>dθ</m:t>
              </m:r>
            </m:den>
          </m:f>
          <m:r>
            <w:rPr>
              <w:rFonts w:ascii="Cambria Math" w:hAnsi="Cambria Math"/>
            </w:rPr>
            <m:t>=br</m:t>
          </m:r>
        </m:oMath>
      </m:oMathPara>
    </w:p>
    <w:p w14:paraId="32FAA72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we obtain:</w:t>
      </w:r>
    </w:p>
    <w:p w14:paraId="54EC38B2" w14:textId="63EF751D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r</m:t>
              </m:r>
            </m:e>
          </m:nary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dθ</m:t>
          </m:r>
        </m:oMath>
      </m:oMathPara>
    </w:p>
    <w:p w14:paraId="0547EC38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For:</w:t>
      </w:r>
    </w:p>
    <w:p w14:paraId="333DD4DF" w14:textId="5416D935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661C2F26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this becomes:</w:t>
      </w:r>
    </w:p>
    <w:p w14:paraId="6249B139" w14:textId="6D525599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b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</m:e>
              </m:d>
            </m:e>
          </m:borderBox>
        </m:oMath>
      </m:oMathPara>
    </w:p>
    <w:p w14:paraId="4020D18A" w14:textId="3DB893FF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b&gt;0</m:t>
        </m:r>
      </m:oMath>
      <w:r w:rsidRPr="00D6199B">
        <w:rPr>
          <w:rFonts w:ascii="Roboto Mono" w:hAnsi="Roboto Mono"/>
        </w:rPr>
        <w:t>.</w:t>
      </w:r>
    </w:p>
    <w:p w14:paraId="4613824F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311D9178">
          <v:rect id="_x0000_i1198" style="width:0;height:1.5pt" o:hralign="center" o:hrstd="t" o:hr="t" fillcolor="#a0a0a0" stroked="f"/>
        </w:pict>
      </w:r>
    </w:p>
    <w:p w14:paraId="757AEF1B" w14:textId="5A5249C9" w:rsidR="00D6199B" w:rsidRDefault="00D6199B" w:rsidP="00A63BD3">
      <w:pPr>
        <w:pStyle w:val="Heading2"/>
      </w:pPr>
      <w:r w:rsidRPr="00D6199B">
        <w:t>Golden Spiral and the Golden Rectangle</w:t>
      </w:r>
    </w:p>
    <w:p w14:paraId="6D6478DD" w14:textId="427DB2BE" w:rsidR="00A63BD3" w:rsidRPr="00A63BD3" w:rsidRDefault="00A63BD3" w:rsidP="00A63BD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33D9EB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A common geometric construction connects the Golden Spiral with a sequence of </w:t>
      </w:r>
      <w:r w:rsidRPr="00D6199B">
        <w:rPr>
          <w:rFonts w:ascii="Roboto Mono" w:hAnsi="Roboto Mono"/>
          <w:b/>
          <w:bCs/>
        </w:rPr>
        <w:t>Golden Rectangles</w:t>
      </w:r>
      <w:r w:rsidRPr="00D6199B">
        <w:rPr>
          <w:rFonts w:ascii="Roboto Mono" w:hAnsi="Roboto Mono"/>
        </w:rPr>
        <w:t>.</w:t>
      </w:r>
    </w:p>
    <w:p w14:paraId="483BD0A1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A Golden Rectangle has side lengths satisfying:</w:t>
      </w:r>
    </w:p>
    <w:p w14:paraId="39BF9C89" w14:textId="3D654B74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long side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short side</m:t>
                  </m:r>
                </m:den>
              </m:f>
              <m:r>
                <w:rPr>
                  <w:rFonts w:ascii="Cambria Math" w:hAnsi="Cambria Math"/>
                </w:rPr>
                <m:t>=ϕ</m:t>
              </m:r>
            </m:e>
          </m:borderBox>
        </m:oMath>
      </m:oMathPara>
    </w:p>
    <w:p w14:paraId="06E50AC4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When a square is repeatedly removed from a Golden Rectangle, the remaining rectangles maintain the same aspect ratio.</w:t>
      </w:r>
    </w:p>
    <w:p w14:paraId="1BDAB043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Quarter-circle arcs can then be drawn inside the successive squares to create a </w:t>
      </w:r>
      <w:r w:rsidRPr="00D6199B">
        <w:rPr>
          <w:rFonts w:ascii="Roboto Mono" w:hAnsi="Roboto Mono"/>
          <w:b/>
          <w:bCs/>
        </w:rPr>
        <w:t>Golden-Ratio-based spiral approximation</w:t>
      </w:r>
      <w:r w:rsidRPr="00D6199B">
        <w:rPr>
          <w:rFonts w:ascii="Roboto Mono" w:hAnsi="Roboto Mono"/>
        </w:rPr>
        <w:t>.</w:t>
      </w:r>
    </w:p>
    <w:p w14:paraId="2FA8B084" w14:textId="74380C2A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drawing>
          <wp:inline distT="0" distB="0" distL="0" distR="0" wp14:anchorId="56627B3D" wp14:editId="4179AEEA">
            <wp:extent cx="5943600" cy="3714750"/>
            <wp:effectExtent l="0" t="0" r="0" b="0"/>
            <wp:docPr id="1837402070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77F0" w14:textId="188EB748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drawing>
          <wp:inline distT="0" distB="0" distL="0" distR="0" wp14:anchorId="1B1EBA6A" wp14:editId="5573B09A">
            <wp:extent cx="5943600" cy="4163695"/>
            <wp:effectExtent l="0" t="0" r="0" b="8255"/>
            <wp:docPr id="19820072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E370A" w14:textId="65C70CCC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drawing>
          <wp:inline distT="0" distB="0" distL="0" distR="0" wp14:anchorId="04E23387" wp14:editId="3DC5BBEB">
            <wp:extent cx="5943600" cy="3782060"/>
            <wp:effectExtent l="0" t="0" r="0" b="8890"/>
            <wp:docPr id="287318700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2300F" w14:textId="369EE78A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drawing>
          <wp:inline distT="0" distB="0" distL="0" distR="0" wp14:anchorId="74DF6C4D" wp14:editId="3974EB4D">
            <wp:extent cx="5943600" cy="4199890"/>
            <wp:effectExtent l="0" t="0" r="0" b="0"/>
            <wp:docPr id="1444301160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A767C" w14:textId="4875B06A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drawing>
          <wp:inline distT="0" distB="0" distL="0" distR="0" wp14:anchorId="3A4AB0E5" wp14:editId="236D76D7">
            <wp:extent cx="5943600" cy="6615430"/>
            <wp:effectExtent l="0" t="0" r="0" b="0"/>
            <wp:docPr id="1907899759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2E04" w14:textId="77777777" w:rsidR="00D6199B" w:rsidRPr="00D6199B" w:rsidRDefault="00D6199B" w:rsidP="00D6199B">
      <w:pPr>
        <w:rPr>
          <w:rFonts w:ascii="Roboto Mono" w:hAnsi="Roboto Mono"/>
          <w:b/>
          <w:bCs/>
        </w:rPr>
      </w:pPr>
      <w:r w:rsidRPr="00D6199B">
        <w:rPr>
          <w:rFonts w:ascii="Roboto Mono" w:hAnsi="Roboto Mono"/>
          <w:b/>
          <w:bCs/>
        </w:rPr>
        <w:t>Important distinction</w:t>
      </w:r>
    </w:p>
    <w:p w14:paraId="0C52276C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The commonly drawn spiral made from quarter-circles inside successive Golden-Ratio squares is an </w:t>
      </w:r>
      <w:r w:rsidRPr="00D6199B">
        <w:rPr>
          <w:rFonts w:ascii="Roboto Mono" w:hAnsi="Roboto Mono"/>
          <w:b/>
          <w:bCs/>
        </w:rPr>
        <w:t>approximation</w:t>
      </w:r>
      <w:r w:rsidRPr="00D6199B">
        <w:rPr>
          <w:rFonts w:ascii="Roboto Mono" w:hAnsi="Roboto Mono"/>
        </w:rPr>
        <w:t xml:space="preserve"> to a true logarithmic Golden Spiral.</w:t>
      </w:r>
    </w:p>
    <w:p w14:paraId="46BF1727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 exact mathematical Golden Spiral is:</w:t>
      </w:r>
    </w:p>
    <w:p w14:paraId="2BE8007F" w14:textId="2FBF6C98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/π</m:t>
                      </m:r>
                    </m:e>
                  </m:d>
                  <m:r>
                    <w:rPr>
                      <w:rFonts w:ascii="Cambria Math" w:hAnsi="Cambria Math"/>
                    </w:rPr>
                    <m:t>θ</m:t>
                  </m:r>
                </m:sup>
              </m:sSup>
            </m:e>
          </m:borderBox>
        </m:oMath>
      </m:oMathPara>
    </w:p>
    <w:p w14:paraId="7E67CCFE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5E7122D2">
          <v:rect id="_x0000_i1204" style="width:0;height:1.5pt" o:hralign="center" o:hrstd="t" o:hr="t" fillcolor="#a0a0a0" stroked="f"/>
        </w:pict>
      </w:r>
    </w:p>
    <w:p w14:paraId="6F3029B3" w14:textId="61BB9350" w:rsidR="00D6199B" w:rsidRDefault="00D6199B" w:rsidP="00F659DE">
      <w:pPr>
        <w:pStyle w:val="Heading2"/>
      </w:pPr>
      <w:r w:rsidRPr="00D6199B">
        <w:t>Golden Spiral vs Golden Ratio</w:t>
      </w:r>
    </w:p>
    <w:p w14:paraId="4E7A0E14" w14:textId="3B7AFF71" w:rsidR="00F659DE" w:rsidRPr="00F659DE" w:rsidRDefault="00F659DE" w:rsidP="00F659D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BCBAEE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These concepts are related but are not identical.</w:t>
      </w:r>
    </w:p>
    <w:p w14:paraId="545BFC86" w14:textId="77777777" w:rsidR="00D6199B" w:rsidRPr="00D6199B" w:rsidRDefault="00D6199B" w:rsidP="00D6199B">
      <w:pPr>
        <w:rPr>
          <w:rFonts w:ascii="Roboto Mono" w:hAnsi="Roboto Mono"/>
          <w:b/>
          <w:bCs/>
        </w:rPr>
      </w:pPr>
      <w:r w:rsidRPr="00D6199B">
        <w:rPr>
          <w:rFonts w:ascii="Roboto Mono" w:hAnsi="Roboto Mono"/>
          <w:b/>
          <w:bCs/>
        </w:rPr>
        <w:t>Golden Ratio</w:t>
      </w:r>
    </w:p>
    <w:p w14:paraId="67F38621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A number:</w:t>
      </w:r>
    </w:p>
    <w:p w14:paraId="046D9DF2" w14:textId="6C493FF5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7C510D59" w14:textId="77777777" w:rsidR="00D6199B" w:rsidRPr="00D6199B" w:rsidRDefault="00D6199B" w:rsidP="00D6199B">
      <w:pPr>
        <w:rPr>
          <w:rFonts w:ascii="Roboto Mono" w:hAnsi="Roboto Mono"/>
          <w:b/>
          <w:bCs/>
        </w:rPr>
      </w:pPr>
      <w:r w:rsidRPr="00D6199B">
        <w:rPr>
          <w:rFonts w:ascii="Roboto Mono" w:hAnsi="Roboto Mono"/>
          <w:b/>
          <w:bCs/>
        </w:rPr>
        <w:t>Golden Rectangle</w:t>
      </w:r>
    </w:p>
    <w:p w14:paraId="4C7A17A0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A rectangle whose side ratio is:</w:t>
      </w:r>
    </w:p>
    <w:p w14:paraId="02E93E8E" w14:textId="7331E497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</m:t>
              </m:r>
            </m:e>
          </m:borderBox>
        </m:oMath>
      </m:oMathPara>
    </w:p>
    <w:p w14:paraId="49117081" w14:textId="77777777" w:rsidR="00D6199B" w:rsidRPr="00D6199B" w:rsidRDefault="00D6199B" w:rsidP="00D6199B">
      <w:pPr>
        <w:rPr>
          <w:rFonts w:ascii="Roboto Mono" w:hAnsi="Roboto Mono"/>
          <w:b/>
          <w:bCs/>
        </w:rPr>
      </w:pPr>
      <w:r w:rsidRPr="00D6199B">
        <w:rPr>
          <w:rFonts w:ascii="Roboto Mono" w:hAnsi="Roboto Mono"/>
          <w:b/>
          <w:bCs/>
        </w:rPr>
        <w:t>Golden Spiral</w:t>
      </w:r>
    </w:p>
    <w:p w14:paraId="3D15D111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A logarithmic spiral whose radius grows by:</w:t>
      </w:r>
    </w:p>
    <w:p w14:paraId="09025F9B" w14:textId="22AEC60F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</m:t>
              </m:r>
            </m:e>
          </m:borderBox>
        </m:oMath>
      </m:oMathPara>
    </w:p>
    <w:p w14:paraId="3B1A7C66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 every quarter turn.</w:t>
      </w:r>
    </w:p>
    <w:p w14:paraId="02232CA6" w14:textId="77777777" w:rsid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Therefore:</w:t>
      </w:r>
    </w:p>
    <w:p w14:paraId="25431CB8" w14:textId="5803B6E3" w:rsidR="00683706" w:rsidRPr="00D6199B" w:rsidRDefault="00683706" w:rsidP="00D619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8FA1363" wp14:editId="3A86CCFF">
            <wp:extent cx="5943600" cy="1108710"/>
            <wp:effectExtent l="0" t="0" r="0" b="0"/>
            <wp:docPr id="10797839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9CBF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Golden Ratio</w:t>
      </w:r>
    </w:p>
    <w:p w14:paraId="06AE06F6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     </w:t>
      </w:r>
      <w:r w:rsidRPr="00D6199B">
        <w:rPr>
          <w:rFonts w:ascii="MS Gothic" w:eastAsia="MS Gothic" w:hAnsi="MS Gothic" w:cs="MS Gothic" w:hint="eastAsia"/>
        </w:rPr>
        <w:t>│</w:t>
      </w:r>
    </w:p>
    <w:p w14:paraId="5D4DBEFE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     </w:t>
      </w:r>
      <w:r w:rsidRPr="00D6199B">
        <w:rPr>
          <w:rFonts w:ascii="MS Gothic" w:eastAsia="MS Gothic" w:hAnsi="MS Gothic" w:cs="MS Gothic" w:hint="eastAsia"/>
        </w:rPr>
        <w:t>├──</w:t>
      </w:r>
      <w:r w:rsidRPr="00D6199B">
        <w:rPr>
          <w:rFonts w:ascii="Roboto Mono" w:hAnsi="Roboto Mono"/>
        </w:rPr>
        <w:t xml:space="preserve"> Golden Rectangle</w:t>
      </w:r>
    </w:p>
    <w:p w14:paraId="0AA4F5E3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     </w:t>
      </w:r>
      <w:r w:rsidRPr="00D6199B">
        <w:rPr>
          <w:rFonts w:ascii="MS Gothic" w:eastAsia="MS Gothic" w:hAnsi="MS Gothic" w:cs="MS Gothic" w:hint="eastAsia"/>
        </w:rPr>
        <w:t>│</w:t>
      </w:r>
    </w:p>
    <w:p w14:paraId="7579B03F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t xml:space="preserve">     </w:t>
      </w:r>
      <w:r w:rsidRPr="00D6199B">
        <w:rPr>
          <w:rFonts w:ascii="MS Gothic" w:eastAsia="MS Gothic" w:hAnsi="MS Gothic" w:cs="MS Gothic" w:hint="eastAsia"/>
        </w:rPr>
        <w:t>└──</w:t>
      </w:r>
      <w:r w:rsidRPr="00D6199B">
        <w:rPr>
          <w:rFonts w:ascii="Roboto Mono" w:hAnsi="Roboto Mono"/>
        </w:rPr>
        <w:t xml:space="preserve"> Golden Spiral</w:t>
      </w:r>
    </w:p>
    <w:p w14:paraId="586B5639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          </w:t>
      </w:r>
      <w:r w:rsidRPr="00D6199B">
        <w:rPr>
          <w:rFonts w:ascii="MS Gothic" w:eastAsia="MS Gothic" w:hAnsi="MS Gothic" w:cs="MS Gothic" w:hint="eastAsia"/>
        </w:rPr>
        <w:t>└──</w:t>
      </w:r>
      <w:r w:rsidRPr="00D6199B">
        <w:rPr>
          <w:rFonts w:ascii="Roboto Mono" w:hAnsi="Roboto Mono"/>
        </w:rPr>
        <w:t xml:space="preserve"> Special Logarithmic Spiral</w:t>
      </w:r>
    </w:p>
    <w:p w14:paraId="28D7B3EE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3551C621">
          <v:rect id="_x0000_i1205" style="width:0;height:1.5pt" o:hralign="center" o:hrstd="t" o:hr="t" fillcolor="#a0a0a0" stroked="f"/>
        </w:pict>
      </w:r>
    </w:p>
    <w:p w14:paraId="761E8886" w14:textId="6C77E6A8" w:rsidR="00D6199B" w:rsidRDefault="00D6199B" w:rsidP="002B6455">
      <w:pPr>
        <w:pStyle w:val="Heading2"/>
      </w:pPr>
      <w:r w:rsidRPr="00D6199B">
        <w:t>Golden Spiral vs Logarithmic Spiral</w:t>
      </w:r>
    </w:p>
    <w:p w14:paraId="5634EBC9" w14:textId="47467395" w:rsidR="0025505B" w:rsidRDefault="0025505B" w:rsidP="0025505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B3A72C" w14:textId="09F729BE" w:rsidR="00B15A9F" w:rsidRPr="0025505B" w:rsidRDefault="00B15A9F" w:rsidP="0025505B">
      <w:r>
        <w:rPr>
          <w:noProof/>
        </w:rPr>
        <w:drawing>
          <wp:inline distT="0" distB="0" distL="0" distR="0" wp14:anchorId="002AC88E" wp14:editId="037D6C52">
            <wp:extent cx="5943600" cy="2635250"/>
            <wp:effectExtent l="0" t="0" r="0" b="0"/>
            <wp:docPr id="62481796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2653"/>
        <w:gridCol w:w="2236"/>
      </w:tblGrid>
      <w:tr w:rsidR="00D6199B" w:rsidRPr="00D6199B" w14:paraId="1A774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87F6F" w14:textId="77777777" w:rsidR="00D6199B" w:rsidRPr="00D6199B" w:rsidRDefault="00D6199B" w:rsidP="00D6199B">
            <w:pPr>
              <w:rPr>
                <w:rFonts w:ascii="Roboto Mono" w:hAnsi="Roboto Mono"/>
                <w:b/>
                <w:bCs/>
              </w:rPr>
            </w:pPr>
            <w:r w:rsidRPr="00D6199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ED7774" w14:textId="77777777" w:rsidR="00D6199B" w:rsidRPr="00D6199B" w:rsidRDefault="00D6199B" w:rsidP="00D6199B">
            <w:pPr>
              <w:rPr>
                <w:rFonts w:ascii="Roboto Mono" w:hAnsi="Roboto Mono"/>
                <w:b/>
                <w:bCs/>
              </w:rPr>
            </w:pPr>
            <w:r w:rsidRPr="00D6199B">
              <w:rPr>
                <w:rFonts w:ascii="Roboto Mono" w:hAnsi="Roboto Mono"/>
                <w:b/>
                <w:bCs/>
              </w:rPr>
              <w:t>Logarithmic Spiral</w:t>
            </w:r>
          </w:p>
        </w:tc>
        <w:tc>
          <w:tcPr>
            <w:tcW w:w="0" w:type="auto"/>
            <w:vAlign w:val="center"/>
            <w:hideMark/>
          </w:tcPr>
          <w:p w14:paraId="740C6478" w14:textId="77777777" w:rsidR="00D6199B" w:rsidRPr="00D6199B" w:rsidRDefault="00D6199B" w:rsidP="00D6199B">
            <w:pPr>
              <w:rPr>
                <w:rFonts w:ascii="Roboto Mono" w:hAnsi="Roboto Mono"/>
                <w:b/>
                <w:bCs/>
              </w:rPr>
            </w:pPr>
            <w:r w:rsidRPr="00D6199B">
              <w:rPr>
                <w:rFonts w:ascii="Roboto Mono" w:hAnsi="Roboto Mono"/>
                <w:b/>
                <w:bCs/>
              </w:rPr>
              <w:t>Golden Spiral</w:t>
            </w:r>
          </w:p>
        </w:tc>
      </w:tr>
      <w:tr w:rsidR="00D6199B" w:rsidRPr="00D6199B" w14:paraId="3687F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A1C07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Family</w:t>
            </w:r>
          </w:p>
        </w:tc>
        <w:tc>
          <w:tcPr>
            <w:tcW w:w="0" w:type="auto"/>
            <w:vAlign w:val="center"/>
            <w:hideMark/>
          </w:tcPr>
          <w:p w14:paraId="7DA22449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50570C84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Logarithmic</w:t>
            </w:r>
          </w:p>
        </w:tc>
      </w:tr>
      <w:tr w:rsidR="00D6199B" w:rsidRPr="00D6199B" w14:paraId="444D3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BBA1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3952DA31" w14:textId="4AFC52D0" w:rsidR="00D6199B" w:rsidRPr="00D6199B" w:rsidRDefault="00D6199B" w:rsidP="00D6199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bθ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A896750" w14:textId="0E567354" w:rsidR="00D6199B" w:rsidRPr="00D6199B" w:rsidRDefault="00D6199B" w:rsidP="00D6199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/π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θ</m:t>
                    </m:r>
                  </m:sup>
                </m:sSup>
              </m:oMath>
            </m:oMathPara>
          </w:p>
        </w:tc>
      </w:tr>
      <w:tr w:rsidR="00D6199B" w:rsidRPr="00D6199B" w14:paraId="2CC47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2148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427BA7BD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1CDEDCAC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Exponential</w:t>
            </w:r>
          </w:p>
        </w:tc>
      </w:tr>
      <w:tr w:rsidR="00D6199B" w:rsidRPr="00D6199B" w14:paraId="3A7B7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FCAD5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Equiangular</w:t>
            </w:r>
          </w:p>
        </w:tc>
        <w:tc>
          <w:tcPr>
            <w:tcW w:w="0" w:type="auto"/>
            <w:vAlign w:val="center"/>
            <w:hideMark/>
          </w:tcPr>
          <w:p w14:paraId="00F50F18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450CAA8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Yes</w:t>
            </w:r>
          </w:p>
        </w:tc>
      </w:tr>
      <w:tr w:rsidR="00D6199B" w:rsidRPr="00D6199B" w14:paraId="1C3B9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E9DE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Growth factor</w:t>
            </w:r>
          </w:p>
        </w:tc>
        <w:tc>
          <w:tcPr>
            <w:tcW w:w="0" w:type="auto"/>
            <w:vAlign w:val="center"/>
            <w:hideMark/>
          </w:tcPr>
          <w:p w14:paraId="79A9C2CF" w14:textId="1478C389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 xml:space="preserve">Depends on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0" w:type="auto"/>
            <w:vAlign w:val="center"/>
            <w:hideMark/>
          </w:tcPr>
          <w:p w14:paraId="00A38540" w14:textId="1DEB16B4" w:rsidR="00D6199B" w:rsidRPr="00D6199B" w:rsidRDefault="00D6199B" w:rsidP="00D6199B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ϕ</m:t>
              </m:r>
            </m:oMath>
            <w:r w:rsidRPr="00D6199B">
              <w:rPr>
                <w:rFonts w:ascii="Roboto Mono" w:hAnsi="Roboto Mono"/>
              </w:rPr>
              <w:t xml:space="preserve">per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</w:p>
        </w:tc>
      </w:tr>
      <w:tr w:rsidR="00D6199B" w:rsidRPr="00D6199B" w14:paraId="7A4DB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C317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Golden Ratio required</w:t>
            </w:r>
          </w:p>
        </w:tc>
        <w:tc>
          <w:tcPr>
            <w:tcW w:w="0" w:type="auto"/>
            <w:vAlign w:val="center"/>
            <w:hideMark/>
          </w:tcPr>
          <w:p w14:paraId="5A5315D2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78EDF5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Yes</w:t>
            </w:r>
          </w:p>
        </w:tc>
      </w:tr>
      <w:tr w:rsidR="00D6199B" w:rsidRPr="00D6199B" w14:paraId="7DBF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4455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Special case</w:t>
            </w:r>
          </w:p>
        </w:tc>
        <w:tc>
          <w:tcPr>
            <w:tcW w:w="0" w:type="auto"/>
            <w:vAlign w:val="center"/>
            <w:hideMark/>
          </w:tcPr>
          <w:p w14:paraId="231D2542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General family</w:t>
            </w:r>
          </w:p>
        </w:tc>
        <w:tc>
          <w:tcPr>
            <w:tcW w:w="0" w:type="auto"/>
            <w:vAlign w:val="center"/>
            <w:hideMark/>
          </w:tcPr>
          <w:p w14:paraId="302B072E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Specific member</w:t>
            </w:r>
          </w:p>
        </w:tc>
      </w:tr>
    </w:tbl>
    <w:p w14:paraId="2CBACBD0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Therefore:</w:t>
      </w:r>
    </w:p>
    <w:p w14:paraId="1529B26C" w14:textId="53A9D00B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Golden Spiral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Logarithmic Spirals</m:t>
              </m:r>
            </m:e>
          </m:borderBox>
        </m:oMath>
      </m:oMathPara>
    </w:p>
    <w:p w14:paraId="7BAE9420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pict w14:anchorId="1D2AB2C9">
          <v:rect id="_x0000_i1206" style="width:0;height:1.5pt" o:hralign="center" o:hrstd="t" o:hr="t" fillcolor="#a0a0a0" stroked="f"/>
        </w:pict>
      </w:r>
    </w:p>
    <w:p w14:paraId="737586FC" w14:textId="3B135006" w:rsidR="00D6199B" w:rsidRDefault="00D6199B" w:rsidP="00241869">
      <w:pPr>
        <w:pStyle w:val="Heading2"/>
      </w:pPr>
      <w:r w:rsidRPr="00D6199B">
        <w:t>Golden Spiral vs Archimedean Spiral</w:t>
      </w:r>
    </w:p>
    <w:p w14:paraId="275FC9AA" w14:textId="20C84CFC" w:rsidR="009B1A09" w:rsidRDefault="009B1A09" w:rsidP="009B1A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EDB321" w14:textId="41360A10" w:rsidR="001E6279" w:rsidRPr="009B1A09" w:rsidRDefault="001E6279" w:rsidP="009B1A09">
      <w:r>
        <w:rPr>
          <w:noProof/>
        </w:rPr>
        <w:drawing>
          <wp:inline distT="0" distB="0" distL="0" distR="0" wp14:anchorId="517B5B79" wp14:editId="50496C10">
            <wp:extent cx="5943600" cy="2317115"/>
            <wp:effectExtent l="0" t="0" r="0" b="6985"/>
            <wp:docPr id="19118275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653"/>
        <w:gridCol w:w="3244"/>
      </w:tblGrid>
      <w:tr w:rsidR="00D6199B" w:rsidRPr="00D6199B" w14:paraId="581F5B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85905" w14:textId="77777777" w:rsidR="00D6199B" w:rsidRPr="00D6199B" w:rsidRDefault="00D6199B" w:rsidP="00D6199B">
            <w:pPr>
              <w:rPr>
                <w:rFonts w:ascii="Roboto Mono" w:hAnsi="Roboto Mono"/>
                <w:b/>
                <w:bCs/>
              </w:rPr>
            </w:pPr>
            <w:r w:rsidRPr="00D6199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0C0F2C" w14:textId="77777777" w:rsidR="00D6199B" w:rsidRPr="00D6199B" w:rsidRDefault="00D6199B" w:rsidP="00D6199B">
            <w:pPr>
              <w:rPr>
                <w:rFonts w:ascii="Roboto Mono" w:hAnsi="Roboto Mono"/>
                <w:b/>
                <w:bCs/>
              </w:rPr>
            </w:pPr>
            <w:r w:rsidRPr="00D6199B">
              <w:rPr>
                <w:rFonts w:ascii="Roboto Mono" w:hAnsi="Roboto Mono"/>
                <w:b/>
                <w:bCs/>
              </w:rPr>
              <w:t>Archimedean Spiral</w:t>
            </w:r>
          </w:p>
        </w:tc>
        <w:tc>
          <w:tcPr>
            <w:tcW w:w="0" w:type="auto"/>
            <w:vAlign w:val="center"/>
            <w:hideMark/>
          </w:tcPr>
          <w:p w14:paraId="54AEFCA6" w14:textId="77777777" w:rsidR="00D6199B" w:rsidRPr="00D6199B" w:rsidRDefault="00D6199B" w:rsidP="00D6199B">
            <w:pPr>
              <w:rPr>
                <w:rFonts w:ascii="Roboto Mono" w:hAnsi="Roboto Mono"/>
                <w:b/>
                <w:bCs/>
              </w:rPr>
            </w:pPr>
            <w:r w:rsidRPr="00D6199B">
              <w:rPr>
                <w:rFonts w:ascii="Roboto Mono" w:hAnsi="Roboto Mono"/>
                <w:b/>
                <w:bCs/>
              </w:rPr>
              <w:t>Golden Spiral</w:t>
            </w:r>
          </w:p>
        </w:tc>
      </w:tr>
      <w:tr w:rsidR="00D6199B" w:rsidRPr="00D6199B" w14:paraId="3CC1D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86C6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37112C34" w14:textId="2C4F4B1D" w:rsidR="00D6199B" w:rsidRPr="00D6199B" w:rsidRDefault="00D6199B" w:rsidP="00D6199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r=a+bθ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8D98B4D" w14:textId="366BD43D" w:rsidR="00D6199B" w:rsidRPr="00D6199B" w:rsidRDefault="00D6199B" w:rsidP="00D6199B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e>
                        </m:func>
                        <m:r>
                          <w:rPr>
                            <w:rFonts w:ascii="Cambria Math" w:hAnsi="Cambria Math"/>
                          </w:rPr>
                          <m:t>/π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θ</m:t>
                    </m:r>
                  </m:sup>
                </m:sSup>
              </m:oMath>
            </m:oMathPara>
          </w:p>
        </w:tc>
      </w:tr>
      <w:tr w:rsidR="00D6199B" w:rsidRPr="00D6199B" w14:paraId="58C01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81F7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Radial relationship</w:t>
            </w:r>
          </w:p>
        </w:tc>
        <w:tc>
          <w:tcPr>
            <w:tcW w:w="0" w:type="auto"/>
            <w:vAlign w:val="center"/>
            <w:hideMark/>
          </w:tcPr>
          <w:p w14:paraId="36DEDD43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1EDB28FC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Exponential</w:t>
            </w:r>
          </w:p>
        </w:tc>
      </w:tr>
      <w:tr w:rsidR="00D6199B" w:rsidRPr="00D6199B" w14:paraId="7057E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D21D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Growth rate</w:t>
            </w:r>
          </w:p>
        </w:tc>
        <w:tc>
          <w:tcPr>
            <w:tcW w:w="0" w:type="auto"/>
            <w:vAlign w:val="center"/>
            <w:hideMark/>
          </w:tcPr>
          <w:p w14:paraId="57F98224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1A029697" w14:textId="387E2514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 xml:space="preserve">Proportional to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</w:tr>
      <w:tr w:rsidR="00D6199B" w:rsidRPr="00D6199B" w14:paraId="09A54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C916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Radial difference</w:t>
            </w:r>
          </w:p>
        </w:tc>
        <w:tc>
          <w:tcPr>
            <w:tcW w:w="0" w:type="auto"/>
            <w:vAlign w:val="center"/>
            <w:hideMark/>
          </w:tcPr>
          <w:p w14:paraId="0E6E4090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14:paraId="36AF999F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Increasing</w:t>
            </w:r>
          </w:p>
        </w:tc>
      </w:tr>
      <w:tr w:rsidR="00D6199B" w:rsidRPr="00D6199B" w14:paraId="49F33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BE75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Equiangular</w:t>
            </w:r>
          </w:p>
        </w:tc>
        <w:tc>
          <w:tcPr>
            <w:tcW w:w="0" w:type="auto"/>
            <w:vAlign w:val="center"/>
            <w:hideMark/>
          </w:tcPr>
          <w:p w14:paraId="7E2142CD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0CAA6E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Yes</w:t>
            </w:r>
          </w:p>
        </w:tc>
      </w:tr>
      <w:tr w:rsidR="00D6199B" w:rsidRPr="00D6199B" w14:paraId="1E9A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EF9B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Golden Ratio</w:t>
            </w:r>
          </w:p>
        </w:tc>
        <w:tc>
          <w:tcPr>
            <w:tcW w:w="0" w:type="auto"/>
            <w:vAlign w:val="center"/>
            <w:hideMark/>
          </w:tcPr>
          <w:p w14:paraId="7716D490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1E58E8D" w14:textId="77777777" w:rsidR="00D6199B" w:rsidRPr="00D6199B" w:rsidRDefault="00D6199B" w:rsidP="00D6199B">
            <w:pPr>
              <w:rPr>
                <w:rFonts w:ascii="Roboto Mono" w:hAnsi="Roboto Mono"/>
              </w:rPr>
            </w:pPr>
            <w:r w:rsidRPr="00D6199B">
              <w:rPr>
                <w:rFonts w:ascii="Roboto Mono" w:hAnsi="Roboto Mono"/>
              </w:rPr>
              <w:t>Defining growth factor</w:t>
            </w:r>
          </w:p>
        </w:tc>
      </w:tr>
    </w:tbl>
    <w:p w14:paraId="289F7CC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 the Archimedean Spiral:</w:t>
      </w:r>
    </w:p>
    <w:p w14:paraId="09837EFF" w14:textId="38EFCA7C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r=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14ABAACC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For the Golden Spiral:</w:t>
      </w:r>
    </w:p>
    <w:p w14:paraId="18C40364" w14:textId="764D3B4B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θ+π/2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θ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=ϕ</m:t>
              </m:r>
            </m:e>
          </m:borderBox>
        </m:oMath>
      </m:oMathPara>
    </w:p>
    <w:p w14:paraId="32C2DE68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0A1997D9">
          <v:rect id="_x0000_i1207" style="width:0;height:1.5pt" o:hralign="center" o:hrstd="t" o:hr="t" fillcolor="#a0a0a0" stroked="f"/>
        </w:pict>
      </w:r>
    </w:p>
    <w:p w14:paraId="78DB15C4" w14:textId="7DA529EA" w:rsidR="00D6199B" w:rsidRDefault="00D6199B" w:rsidP="003736BF">
      <w:pPr>
        <w:pStyle w:val="Heading2"/>
      </w:pPr>
      <w:r w:rsidRPr="00D6199B">
        <w:lastRenderedPageBreak/>
        <w:t>Example</w:t>
      </w:r>
    </w:p>
    <w:p w14:paraId="6941D22E" w14:textId="1D292C38" w:rsidR="00EF0439" w:rsidRPr="00EF0439" w:rsidRDefault="00EF0439" w:rsidP="00EF04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DF062E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Suppose:</w:t>
      </w:r>
    </w:p>
    <w:p w14:paraId="11FCBD80" w14:textId="0519C55F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a=1</m:t>
          </m:r>
        </m:oMath>
      </m:oMathPara>
    </w:p>
    <w:p w14:paraId="27FE801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and:</w:t>
      </w:r>
    </w:p>
    <w:p w14:paraId="69859D3E" w14:textId="3EBB01CD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</m:func>
                  <m:r>
                    <w:rPr>
                      <w:rFonts w:ascii="Cambria Math" w:hAnsi="Cambria Math"/>
                    </w:rPr>
                    <m:t>/π</m:t>
                  </m:r>
                </m:e>
              </m:d>
              <m:r>
                <w:rPr>
                  <w:rFonts w:ascii="Cambria Math" w:hAnsi="Cambria Math"/>
                </w:rPr>
                <m:t>θ</m:t>
              </m:r>
            </m:sup>
          </m:sSup>
        </m:oMath>
      </m:oMathPara>
    </w:p>
    <w:p w14:paraId="45EE4304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At:</w:t>
      </w:r>
    </w:p>
    <w:p w14:paraId="608DD515" w14:textId="5D4EACA2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r=1</m:t>
          </m:r>
        </m:oMath>
      </m:oMathPara>
    </w:p>
    <w:p w14:paraId="3C345E4C" w14:textId="1569CD62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After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6199B">
        <w:rPr>
          <w:rFonts w:ascii="Roboto Mono" w:hAnsi="Roboto Mono"/>
        </w:rPr>
        <w:t>:</w:t>
      </w:r>
    </w:p>
    <w:p w14:paraId="40125104" w14:textId="44A2A720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r=ϕ≈1.618</m:t>
          </m:r>
        </m:oMath>
      </m:oMathPara>
    </w:p>
    <w:p w14:paraId="19BAE444" w14:textId="7A92BE9A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After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6199B">
        <w:rPr>
          <w:rFonts w:ascii="Roboto Mono" w:hAnsi="Roboto Mono"/>
        </w:rPr>
        <w:t>:</w:t>
      </w:r>
    </w:p>
    <w:p w14:paraId="31D3C811" w14:textId="0A0D6641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≈2.618</m:t>
          </m:r>
        </m:oMath>
      </m:oMathPara>
    </w:p>
    <w:p w14:paraId="24AEF2F8" w14:textId="78DE1D4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After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6199B">
        <w:rPr>
          <w:rFonts w:ascii="Roboto Mono" w:hAnsi="Roboto Mono"/>
        </w:rPr>
        <w:t>:</w:t>
      </w:r>
    </w:p>
    <w:p w14:paraId="66ABCFCF" w14:textId="78DE9FF2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≈4.236</m:t>
          </m:r>
        </m:oMath>
      </m:oMathPara>
    </w:p>
    <w:p w14:paraId="68502F7C" w14:textId="565DF196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After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6199B">
        <w:rPr>
          <w:rFonts w:ascii="Roboto Mono" w:hAnsi="Roboto Mono"/>
        </w:rPr>
        <w:t>:</w:t>
      </w:r>
    </w:p>
    <w:p w14:paraId="673A887A" w14:textId="44208F0C" w:rsidR="00D6199B" w:rsidRPr="00D6199B" w:rsidRDefault="00D6199B" w:rsidP="00D61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ϕ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≈6.854</m:t>
          </m:r>
        </m:oMath>
      </m:oMathPara>
    </w:p>
    <w:p w14:paraId="4B92A7C1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Thus, every quarter turn multiplies the radius by the same factor:</w:t>
      </w:r>
    </w:p>
    <w:p w14:paraId="543A857B" w14:textId="5405CD02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</m:t>
              </m:r>
            </m:e>
          </m:borderBox>
        </m:oMath>
      </m:oMathPara>
    </w:p>
    <w:p w14:paraId="641FAEE0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12E3169C">
          <v:rect id="_x0000_i1208" style="width:0;height:1.5pt" o:hralign="center" o:hrstd="t" o:hr="t" fillcolor="#a0a0a0" stroked="f"/>
        </w:pict>
      </w:r>
    </w:p>
    <w:p w14:paraId="2E84B67F" w14:textId="6AE1370A" w:rsidR="00D6199B" w:rsidRDefault="00D6199B" w:rsidP="003736BF">
      <w:pPr>
        <w:pStyle w:val="Heading2"/>
      </w:pPr>
      <w:r w:rsidRPr="00D6199B">
        <w:t>Applications and Appearances</w:t>
      </w:r>
    </w:p>
    <w:p w14:paraId="3C2D1C66" w14:textId="29A74920" w:rsidR="003736BF" w:rsidRPr="003736BF" w:rsidRDefault="003736BF" w:rsidP="003736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59E7E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 Golden Spiral is commonly used as a mathematical and geometric model in:</w:t>
      </w:r>
    </w:p>
    <w:p w14:paraId="78233501" w14:textId="77777777" w:rsidR="00D6199B" w:rsidRPr="00D6199B" w:rsidRDefault="00D6199B" w:rsidP="00D6199B">
      <w:pPr>
        <w:numPr>
          <w:ilvl w:val="0"/>
          <w:numId w:val="1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t>Golden-ratio constructions</w:t>
      </w:r>
    </w:p>
    <w:p w14:paraId="79B55342" w14:textId="77777777" w:rsidR="00D6199B" w:rsidRPr="00D6199B" w:rsidRDefault="00D6199B" w:rsidP="00D6199B">
      <w:pPr>
        <w:numPr>
          <w:ilvl w:val="0"/>
          <w:numId w:val="1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>Geometric design</w:t>
      </w:r>
    </w:p>
    <w:p w14:paraId="3C47FA65" w14:textId="77777777" w:rsidR="00D6199B" w:rsidRPr="00D6199B" w:rsidRDefault="00D6199B" w:rsidP="00D6199B">
      <w:pPr>
        <w:numPr>
          <w:ilvl w:val="0"/>
          <w:numId w:val="1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>Spiral-based compositions</w:t>
      </w:r>
    </w:p>
    <w:p w14:paraId="305DD26E" w14:textId="77777777" w:rsidR="00D6199B" w:rsidRPr="00D6199B" w:rsidRDefault="00D6199B" w:rsidP="00D6199B">
      <w:pPr>
        <w:numPr>
          <w:ilvl w:val="0"/>
          <w:numId w:val="1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>Mathematical visualization</w:t>
      </w:r>
    </w:p>
    <w:p w14:paraId="1A5E825B" w14:textId="77777777" w:rsidR="00D6199B" w:rsidRPr="00D6199B" w:rsidRDefault="00D6199B" w:rsidP="00D6199B">
      <w:pPr>
        <w:numPr>
          <w:ilvl w:val="0"/>
          <w:numId w:val="1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>Studies of logarithmic spirals</w:t>
      </w:r>
    </w:p>
    <w:p w14:paraId="36BB9FF8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It is also frequently associated with patterns in nature and art. However, a natural spiral that merely </w:t>
      </w:r>
      <w:r w:rsidRPr="00D6199B">
        <w:rPr>
          <w:rFonts w:ascii="Roboto Mono" w:hAnsi="Roboto Mono"/>
          <w:b/>
          <w:bCs/>
        </w:rPr>
        <w:t>resembles</w:t>
      </w:r>
      <w:r w:rsidRPr="00D6199B">
        <w:rPr>
          <w:rFonts w:ascii="Roboto Mono" w:hAnsi="Roboto Mono"/>
        </w:rPr>
        <w:t xml:space="preserve"> a Golden Spiral should not automatically be classified as an exact Golden Spiral; the mathematical growth relationship must be considered.</w:t>
      </w:r>
    </w:p>
    <w:p w14:paraId="56F4CEC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2CE709AF">
          <v:rect id="_x0000_i1209" style="width:0;height:1.5pt" o:hralign="center" o:hrstd="t" o:hr="t" fillcolor="#a0a0a0" stroked="f"/>
        </w:pict>
      </w:r>
    </w:p>
    <w:p w14:paraId="08AE62EC" w14:textId="5FA41EA9" w:rsidR="00D6199B" w:rsidRDefault="00D6199B" w:rsidP="00F4256A">
      <w:pPr>
        <w:pStyle w:val="Heading2"/>
      </w:pPr>
      <w:r w:rsidRPr="00D6199B">
        <w:t>Classification</w:t>
      </w:r>
    </w:p>
    <w:p w14:paraId="3358B792" w14:textId="6D87210C" w:rsidR="00F4256A" w:rsidRPr="00F4256A" w:rsidRDefault="00F4256A" w:rsidP="00F4256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15A00C" w14:textId="77777777" w:rsid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The consistent spiral hierarchy is:</w:t>
      </w:r>
    </w:p>
    <w:p w14:paraId="55F7CE68" w14:textId="6F451BF6" w:rsidR="00C10BF0" w:rsidRPr="00D6199B" w:rsidRDefault="00C10BF0" w:rsidP="00D619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6ED49D" wp14:editId="3B9FC9FE">
            <wp:extent cx="5943600" cy="1249680"/>
            <wp:effectExtent l="0" t="0" r="0" b="7620"/>
            <wp:docPr id="5476442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9BB8F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Spirals</w:t>
      </w:r>
    </w:p>
    <w:p w14:paraId="0F8D3691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MS Gothic" w:eastAsia="MS Gothic" w:hAnsi="MS Gothic" w:cs="MS Gothic" w:hint="eastAsia"/>
        </w:rPr>
        <w:t>├──</w:t>
      </w:r>
      <w:r w:rsidRPr="00D6199B">
        <w:rPr>
          <w:rFonts w:ascii="Roboto Mono" w:hAnsi="Roboto Mono"/>
        </w:rPr>
        <w:t xml:space="preserve"> Archimedean Spiral</w:t>
      </w:r>
    </w:p>
    <w:p w14:paraId="37731572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MS Gothic" w:eastAsia="MS Gothic" w:hAnsi="MS Gothic" w:cs="MS Gothic" w:hint="eastAsia"/>
        </w:rPr>
        <w:t>├──</w:t>
      </w:r>
      <w:r w:rsidRPr="00D6199B">
        <w:rPr>
          <w:rFonts w:ascii="Roboto Mono" w:hAnsi="Roboto Mono"/>
        </w:rPr>
        <w:t xml:space="preserve"> Logarithmic Spiral</w:t>
      </w:r>
    </w:p>
    <w:p w14:paraId="550A75CD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MS Gothic" w:eastAsia="MS Gothic" w:hAnsi="MS Gothic" w:cs="MS Gothic" w:hint="eastAsia"/>
        </w:rPr>
        <w:t>│</w:t>
      </w:r>
      <w:r w:rsidRPr="00D6199B">
        <w:rPr>
          <w:rFonts w:ascii="Roboto Mono" w:hAnsi="Roboto Mono"/>
        </w:rPr>
        <w:t xml:space="preserve">   </w:t>
      </w:r>
      <w:r w:rsidRPr="00D6199B">
        <w:rPr>
          <w:rFonts w:ascii="MS Gothic" w:eastAsia="MS Gothic" w:hAnsi="MS Gothic" w:cs="MS Gothic" w:hint="eastAsia"/>
        </w:rPr>
        <w:t>└──</w:t>
      </w:r>
      <w:r w:rsidRPr="00D6199B">
        <w:rPr>
          <w:rFonts w:ascii="Roboto Mono" w:hAnsi="Roboto Mono"/>
        </w:rPr>
        <w:t xml:space="preserve"> Golden Spiral</w:t>
      </w:r>
    </w:p>
    <w:p w14:paraId="0D562CF1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MS Gothic" w:eastAsia="MS Gothic" w:hAnsi="MS Gothic" w:cs="MS Gothic" w:hint="eastAsia"/>
        </w:rPr>
        <w:t>├──</w:t>
      </w:r>
      <w:r w:rsidRPr="00D6199B">
        <w:rPr>
          <w:rFonts w:ascii="Roboto Mono" w:hAnsi="Roboto Mono"/>
        </w:rPr>
        <w:t xml:space="preserve"> Hyperbolic Spiral</w:t>
      </w:r>
    </w:p>
    <w:p w14:paraId="3E06C981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MS Gothic" w:eastAsia="MS Gothic" w:hAnsi="MS Gothic" w:cs="MS Gothic" w:hint="eastAsia"/>
        </w:rPr>
        <w:t>├──</w:t>
      </w:r>
      <w:r w:rsidRPr="00D6199B">
        <w:rPr>
          <w:rFonts w:ascii="Roboto Mono" w:hAnsi="Roboto Mono"/>
        </w:rPr>
        <w:t xml:space="preserve"> Fermat's Spiral</w:t>
      </w:r>
    </w:p>
    <w:p w14:paraId="256D3D4C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MS Gothic" w:eastAsia="MS Gothic" w:hAnsi="MS Gothic" w:cs="MS Gothic" w:hint="eastAsia"/>
        </w:rPr>
        <w:t>└──</w:t>
      </w:r>
      <w:r w:rsidRPr="00D6199B">
        <w:rPr>
          <w:rFonts w:ascii="Roboto Mono" w:hAnsi="Roboto Mono"/>
        </w:rPr>
        <w:t xml:space="preserve"> Lituus</w:t>
      </w:r>
    </w:p>
    <w:p w14:paraId="6AD54182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t xml:space="preserve">This classification is important because </w:t>
      </w:r>
      <w:r w:rsidRPr="00D6199B">
        <w:rPr>
          <w:rFonts w:ascii="Roboto Mono" w:hAnsi="Roboto Mono"/>
          <w:b/>
          <w:bCs/>
        </w:rPr>
        <w:t>Golden Spiral is a special type of Logarithmic Spiral</w:t>
      </w:r>
      <w:r w:rsidRPr="00D6199B">
        <w:rPr>
          <w:rFonts w:ascii="Roboto Mono" w:hAnsi="Roboto Mono"/>
        </w:rPr>
        <w:t>, rather than a completely independent fundamental spiral family.</w:t>
      </w:r>
    </w:p>
    <w:p w14:paraId="123EFB36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pict w14:anchorId="366B3C17">
          <v:rect id="_x0000_i1210" style="width:0;height:1.5pt" o:hralign="center" o:hrstd="t" o:hr="t" fillcolor="#a0a0a0" stroked="f"/>
        </w:pict>
      </w:r>
    </w:p>
    <w:p w14:paraId="1537F826" w14:textId="25A14CF7" w:rsidR="00D6199B" w:rsidRDefault="00D6199B" w:rsidP="006955F8">
      <w:pPr>
        <w:pStyle w:val="Heading2"/>
      </w:pPr>
      <w:r w:rsidRPr="00D6199B">
        <w:t>Key Points</w:t>
      </w:r>
    </w:p>
    <w:p w14:paraId="2B7D77FE" w14:textId="07710AD1" w:rsidR="006955F8" w:rsidRPr="006955F8" w:rsidRDefault="006955F8" w:rsidP="006955F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377FC1" w14:textId="77777777" w:rsidR="00D6199B" w:rsidRPr="00D6199B" w:rsidRDefault="00D6199B" w:rsidP="00D6199B">
      <w:pPr>
        <w:numPr>
          <w:ilvl w:val="0"/>
          <w:numId w:val="2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A </w:t>
      </w:r>
      <w:r w:rsidRPr="00D6199B">
        <w:rPr>
          <w:rFonts w:ascii="Roboto Mono" w:hAnsi="Roboto Mono"/>
          <w:b/>
          <w:bCs/>
        </w:rPr>
        <w:t>Golden Spiral</w:t>
      </w:r>
      <w:r w:rsidRPr="00D6199B">
        <w:rPr>
          <w:rFonts w:ascii="Roboto Mono" w:hAnsi="Roboto Mono"/>
        </w:rPr>
        <w:t xml:space="preserve"> is a special </w:t>
      </w:r>
      <w:r w:rsidRPr="00D6199B">
        <w:rPr>
          <w:rFonts w:ascii="Roboto Mono" w:hAnsi="Roboto Mono"/>
          <w:b/>
          <w:bCs/>
        </w:rPr>
        <w:t>Logarithmic Spiral</w:t>
      </w:r>
      <w:r w:rsidRPr="00D6199B">
        <w:rPr>
          <w:rFonts w:ascii="Roboto Mono" w:hAnsi="Roboto Mono"/>
        </w:rPr>
        <w:t>.</w:t>
      </w:r>
    </w:p>
    <w:p w14:paraId="2F2CE090" w14:textId="77777777" w:rsidR="00D6199B" w:rsidRPr="00D6199B" w:rsidRDefault="00D6199B" w:rsidP="00D6199B">
      <w:pPr>
        <w:numPr>
          <w:ilvl w:val="0"/>
          <w:numId w:val="2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>It is based on the Golden Ratio:</w:t>
      </w:r>
    </w:p>
    <w:p w14:paraId="67AFB8CB" w14:textId="22E5B7DF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5B5144B2" w14:textId="304C70DD" w:rsidR="00D6199B" w:rsidRPr="00D6199B" w:rsidRDefault="00D6199B" w:rsidP="00D6199B">
      <w:pPr>
        <w:numPr>
          <w:ilvl w:val="0"/>
          <w:numId w:val="3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Its radius increases by </w:t>
      </w:r>
      <m:oMath>
        <m:r>
          <w:rPr>
            <w:rFonts w:ascii="Cambria Math" w:hAnsi="Cambria Math"/>
          </w:rPr>
          <m:t>ϕ</m:t>
        </m:r>
      </m:oMath>
      <w:r w:rsidRPr="00D6199B">
        <w:rPr>
          <w:rFonts w:ascii="Roboto Mono" w:hAnsi="Roboto Mono"/>
        </w:rPr>
        <w:t xml:space="preserve">every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D6199B">
        <w:rPr>
          <w:rFonts w:ascii="Roboto Mono" w:hAnsi="Roboto Mono"/>
        </w:rPr>
        <w:t>:</w:t>
      </w:r>
    </w:p>
    <w:p w14:paraId="57C551A8" w14:textId="5FB3DA7C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=ϕr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47DA7093" w14:textId="77777777" w:rsidR="00D6199B" w:rsidRPr="00D6199B" w:rsidRDefault="00D6199B" w:rsidP="00D6199B">
      <w:pPr>
        <w:numPr>
          <w:ilvl w:val="0"/>
          <w:numId w:val="4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>Its mathematical equation can be written:</w:t>
      </w:r>
    </w:p>
    <w:p w14:paraId="221D8960" w14:textId="2BC5B2D6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/π</m:t>
                      </m:r>
                    </m:e>
                  </m:d>
                  <m:r>
                    <w:rPr>
                      <w:rFonts w:ascii="Cambria Math" w:hAnsi="Cambria Math"/>
                    </w:rPr>
                    <m:t>θ</m:t>
                  </m:r>
                </m:sup>
              </m:sSup>
            </m:e>
          </m:borderBox>
        </m:oMath>
      </m:oMathPara>
    </w:p>
    <w:p w14:paraId="622BF6C6" w14:textId="77777777" w:rsidR="00D6199B" w:rsidRPr="00D6199B" w:rsidRDefault="00D6199B" w:rsidP="00D6199B">
      <w:pPr>
        <w:numPr>
          <w:ilvl w:val="0"/>
          <w:numId w:val="5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>It is equiangular.</w:t>
      </w:r>
    </w:p>
    <w:p w14:paraId="4BA6EE09" w14:textId="77777777" w:rsidR="00D6199B" w:rsidRPr="00D6199B" w:rsidRDefault="00D6199B" w:rsidP="00D6199B">
      <w:pPr>
        <w:numPr>
          <w:ilvl w:val="0"/>
          <w:numId w:val="5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>Its radial growth is exponential.</w:t>
      </w:r>
    </w:p>
    <w:p w14:paraId="5E069C85" w14:textId="77777777" w:rsidR="00D6199B" w:rsidRPr="00D6199B" w:rsidRDefault="00D6199B" w:rsidP="00D6199B">
      <w:pPr>
        <w:numPr>
          <w:ilvl w:val="0"/>
          <w:numId w:val="5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>After one complete revolution, the radius increases by:</w:t>
      </w:r>
    </w:p>
    <w:p w14:paraId="3EAF7E92" w14:textId="4253886B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≈6.854</m:t>
              </m:r>
            </m:e>
          </m:borderBox>
        </m:oMath>
      </m:oMathPara>
    </w:p>
    <w:p w14:paraId="6D978239" w14:textId="77777777" w:rsidR="00D6199B" w:rsidRPr="00D6199B" w:rsidRDefault="00D6199B" w:rsidP="00D6199B">
      <w:pPr>
        <w:numPr>
          <w:ilvl w:val="0"/>
          <w:numId w:val="6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>Golden Rectangle constructions produce a useful visual approximation, but the exact Golden Spiral is a logarithmic spiral.</w:t>
      </w:r>
    </w:p>
    <w:p w14:paraId="686BC715" w14:textId="77777777" w:rsidR="00D6199B" w:rsidRPr="00D6199B" w:rsidRDefault="00D6199B" w:rsidP="00D6199B">
      <w:pPr>
        <w:numPr>
          <w:ilvl w:val="0"/>
          <w:numId w:val="6"/>
        </w:num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Golden Spiral is a </w:t>
      </w:r>
      <w:r w:rsidRPr="00D6199B">
        <w:rPr>
          <w:rFonts w:ascii="Roboto Mono" w:hAnsi="Roboto Mono"/>
          <w:b/>
          <w:bCs/>
        </w:rPr>
        <w:t>special case of Logarithmic Spiral</w:t>
      </w:r>
      <w:r w:rsidRPr="00D6199B">
        <w:rPr>
          <w:rFonts w:ascii="Roboto Mono" w:hAnsi="Roboto Mono"/>
        </w:rPr>
        <w:t>, not a separate fundamental spiral family.</w:t>
      </w:r>
    </w:p>
    <w:p w14:paraId="09C14C92" w14:textId="77777777" w:rsidR="00D6199B" w:rsidRDefault="00D6199B" w:rsidP="00D076F4">
      <w:pPr>
        <w:pStyle w:val="Heading2"/>
      </w:pPr>
      <w:r w:rsidRPr="00D6199B">
        <w:t>Conclusion</w:t>
      </w:r>
    </w:p>
    <w:p w14:paraId="6EBFC39B" w14:textId="4DC0029A" w:rsidR="00D076F4" w:rsidRPr="00D076F4" w:rsidRDefault="00D076F4" w:rsidP="00D076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A32BA5" w14:textId="740DA6D9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lastRenderedPageBreak/>
        <w:t xml:space="preserve">A </w:t>
      </w:r>
      <w:r w:rsidRPr="00D6199B">
        <w:rPr>
          <w:rFonts w:ascii="Roboto Mono" w:hAnsi="Roboto Mono"/>
          <w:b/>
          <w:bCs/>
        </w:rPr>
        <w:t>Golden Spiral</w:t>
      </w:r>
      <w:r w:rsidRPr="00D6199B">
        <w:rPr>
          <w:rFonts w:ascii="Roboto Mono" w:hAnsi="Roboto Mono"/>
        </w:rPr>
        <w:t xml:space="preserve"> is a specific logarithmic spiral whose radius grows by the </w:t>
      </w:r>
      <w:r w:rsidRPr="00D6199B">
        <w:rPr>
          <w:rFonts w:ascii="Roboto Mono" w:hAnsi="Roboto Mono"/>
          <w:b/>
          <w:bCs/>
        </w:rPr>
        <w:t>Golden Ratio</w:t>
      </w:r>
      <w:r w:rsidRPr="00D6199B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ϕ</m:t>
        </m:r>
      </m:oMath>
      <w:r w:rsidRPr="00D6199B">
        <w:rPr>
          <w:rFonts w:ascii="Roboto Mono" w:hAnsi="Roboto Mono"/>
        </w:rPr>
        <w:t>for every quarter turn:</w:t>
      </w:r>
    </w:p>
    <w:p w14:paraId="29CE3208" w14:textId="2193DD6F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θ+π/2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=ϕ</m:t>
              </m:r>
            </m:e>
          </m:borderBox>
        </m:oMath>
      </m:oMathPara>
    </w:p>
    <w:p w14:paraId="6662359F" w14:textId="77777777" w:rsidR="00D6199B" w:rsidRPr="00D6199B" w:rsidRDefault="00D6199B" w:rsidP="00D6199B">
      <w:pPr>
        <w:rPr>
          <w:rFonts w:ascii="Roboto Mono" w:hAnsi="Roboto Mono"/>
        </w:rPr>
      </w:pPr>
      <w:r w:rsidRPr="00D6199B">
        <w:rPr>
          <w:rFonts w:ascii="Roboto Mono" w:hAnsi="Roboto Mono"/>
        </w:rPr>
        <w:t>Its exact mathematical form is:</w:t>
      </w:r>
    </w:p>
    <w:p w14:paraId="60AFF0FF" w14:textId="0AB73CEC" w:rsidR="00D6199B" w:rsidRPr="00D6199B" w:rsidRDefault="00D6199B" w:rsidP="00D61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</m:func>
                      <m:r>
                        <w:rPr>
                          <w:rFonts w:ascii="Cambria Math" w:hAnsi="Cambria Math"/>
                        </w:rPr>
                        <m:t>/π</m:t>
                      </m:r>
                    </m:e>
                  </m:d>
                  <m:r>
                    <w:rPr>
                      <w:rFonts w:ascii="Cambria Math" w:hAnsi="Cambria Math"/>
                    </w:rPr>
                    <m:t>θ</m:t>
                  </m:r>
                </m:sup>
              </m:sSup>
            </m:e>
          </m:borderBox>
        </m:oMath>
      </m:oMathPara>
    </w:p>
    <w:p w14:paraId="6B242A35" w14:textId="72510666" w:rsidR="00D6199B" w:rsidRPr="00D6199B" w:rsidRDefault="00D6199B" w:rsidP="00D076F4">
      <w:pPr>
        <w:rPr>
          <w:rFonts w:ascii="Roboto Mono" w:hAnsi="Roboto Mono"/>
        </w:rPr>
      </w:pPr>
      <w:r w:rsidRPr="00D6199B">
        <w:rPr>
          <w:rFonts w:ascii="Roboto Mono" w:hAnsi="Roboto Mono"/>
        </w:rPr>
        <w:t xml:space="preserve">It combines the exponential growth and equiangular property of logarithmic spirals with the special geometric ratio of the Golden Ratio. Therefore, in the spiral classification, the Golden Spiral belongs under </w:t>
      </w:r>
      <w:r w:rsidRPr="00D6199B">
        <w:rPr>
          <w:rFonts w:ascii="Roboto Mono" w:hAnsi="Roboto Mono"/>
          <w:b/>
          <w:bCs/>
        </w:rPr>
        <w:t>Logarithmic Spiral</w:t>
      </w:r>
      <w:r w:rsidRPr="00D6199B">
        <w:rPr>
          <w:rFonts w:ascii="Roboto Mono" w:hAnsi="Roboto Mono"/>
        </w:rPr>
        <w:t>.</w:t>
      </w:r>
    </w:p>
    <w:sectPr w:rsidR="00D6199B" w:rsidRPr="00D61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51C57"/>
    <w:multiLevelType w:val="multilevel"/>
    <w:tmpl w:val="D5E2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61415"/>
    <w:multiLevelType w:val="multilevel"/>
    <w:tmpl w:val="16B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F27F4"/>
    <w:multiLevelType w:val="multilevel"/>
    <w:tmpl w:val="D12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32F47"/>
    <w:multiLevelType w:val="multilevel"/>
    <w:tmpl w:val="FF5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53D21"/>
    <w:multiLevelType w:val="multilevel"/>
    <w:tmpl w:val="D78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CB0921"/>
    <w:multiLevelType w:val="multilevel"/>
    <w:tmpl w:val="C8B0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725518">
    <w:abstractNumId w:val="0"/>
  </w:num>
  <w:num w:numId="2" w16cid:durableId="2069911782">
    <w:abstractNumId w:val="3"/>
  </w:num>
  <w:num w:numId="3" w16cid:durableId="1339381308">
    <w:abstractNumId w:val="5"/>
  </w:num>
  <w:num w:numId="4" w16cid:durableId="786124402">
    <w:abstractNumId w:val="1"/>
  </w:num>
  <w:num w:numId="5" w16cid:durableId="1098215243">
    <w:abstractNumId w:val="2"/>
  </w:num>
  <w:num w:numId="6" w16cid:durableId="238448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2B"/>
    <w:rsid w:val="00015385"/>
    <w:rsid w:val="00167D86"/>
    <w:rsid w:val="001A1C9B"/>
    <w:rsid w:val="001D2ED0"/>
    <w:rsid w:val="001E6279"/>
    <w:rsid w:val="00241869"/>
    <w:rsid w:val="0025505B"/>
    <w:rsid w:val="002B6455"/>
    <w:rsid w:val="002D1F4F"/>
    <w:rsid w:val="003736BF"/>
    <w:rsid w:val="003C00DA"/>
    <w:rsid w:val="00433D9F"/>
    <w:rsid w:val="00452DEB"/>
    <w:rsid w:val="005F12E6"/>
    <w:rsid w:val="00683706"/>
    <w:rsid w:val="006955F8"/>
    <w:rsid w:val="00711B4D"/>
    <w:rsid w:val="00784493"/>
    <w:rsid w:val="008952B3"/>
    <w:rsid w:val="00895422"/>
    <w:rsid w:val="00993F81"/>
    <w:rsid w:val="009B1A09"/>
    <w:rsid w:val="00A63BD3"/>
    <w:rsid w:val="00A70480"/>
    <w:rsid w:val="00AA151B"/>
    <w:rsid w:val="00AA3D8F"/>
    <w:rsid w:val="00B15A9F"/>
    <w:rsid w:val="00B568FF"/>
    <w:rsid w:val="00C0664F"/>
    <w:rsid w:val="00C10BF0"/>
    <w:rsid w:val="00CB4BC4"/>
    <w:rsid w:val="00D05061"/>
    <w:rsid w:val="00D076F4"/>
    <w:rsid w:val="00D6199B"/>
    <w:rsid w:val="00D825CD"/>
    <w:rsid w:val="00E41A64"/>
    <w:rsid w:val="00EF0439"/>
    <w:rsid w:val="00F07D4C"/>
    <w:rsid w:val="00F4256A"/>
    <w:rsid w:val="00F659DE"/>
    <w:rsid w:val="00FB76AC"/>
    <w:rsid w:val="00FF5705"/>
    <w:rsid w:val="00FF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A9205"/>
  <w15:chartTrackingRefBased/>
  <w15:docId w15:val="{75E20F06-C452-4D67-A708-5AFA2F8BF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7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7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72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61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1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199B"/>
    <w:rPr>
      <w:b/>
      <w:bCs/>
    </w:rPr>
  </w:style>
  <w:style w:type="character" w:customStyle="1" w:styleId="katex">
    <w:name w:val="katex"/>
    <w:basedOn w:val="DefaultParagraphFont"/>
    <w:rsid w:val="00D6199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9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19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1566</Words>
  <Characters>8931</Characters>
  <Application>Microsoft Office Word</Application>
  <DocSecurity>0</DocSecurity>
  <Lines>74</Lines>
  <Paragraphs>20</Paragraphs>
  <ScaleCrop>false</ScaleCrop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38</cp:revision>
  <dcterms:created xsi:type="dcterms:W3CDTF">2026-09-27T12:00:00Z</dcterms:created>
  <dcterms:modified xsi:type="dcterms:W3CDTF">2026-09-27T12:07:00Z</dcterms:modified>
</cp:coreProperties>
</file>