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F3AB" w14:textId="0D24D1EA" w:rsidR="00A70480" w:rsidRDefault="00EA6D59" w:rsidP="00EA6D59">
      <w:pPr>
        <w:pStyle w:val="Heading1"/>
      </w:pPr>
      <w:r w:rsidRPr="00EA6D59">
        <w:t>Geometric Proof Frameworks</w:t>
      </w:r>
    </w:p>
    <w:p w14:paraId="10B00A6D" w14:textId="77777777" w:rsidR="00EA6D59" w:rsidRDefault="00EA6D59" w:rsidP="00EA6D59">
      <w:pPr>
        <w:pStyle w:val="Heading2"/>
      </w:pPr>
      <w:r w:rsidRPr="00EA6D59">
        <w:t>Definition</w:t>
      </w:r>
    </w:p>
    <w:p w14:paraId="4550ED53" w14:textId="4CAD6AA2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8CAE7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  <w:b/>
          <w:bCs/>
        </w:rPr>
        <w:t>Geometric Proof Frameworks</w:t>
      </w:r>
      <w:r w:rsidRPr="00EA6D59">
        <w:rPr>
          <w:rFonts w:ascii="Roboto Mono" w:hAnsi="Roboto Mono"/>
        </w:rPr>
        <w:t xml:space="preserve"> are systematic mathematical approaches used to organize and establish geometric conclusions by applying particular types of geometric information, mathematical tools, and established relationships.</w:t>
      </w:r>
    </w:p>
    <w:p w14:paraId="4C0D23C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A proof framework determines </w:t>
      </w:r>
      <w:r w:rsidRPr="00EA6D59">
        <w:rPr>
          <w:rFonts w:ascii="Roboto Mono" w:hAnsi="Roboto Mono"/>
          <w:b/>
          <w:bCs/>
        </w:rPr>
        <w:t>what kind of mathematical evidence and relationships are primarily used to establish the conclusion</w:t>
      </w:r>
      <w:r w:rsidRPr="00EA6D59">
        <w:rPr>
          <w:rFonts w:ascii="Roboto Mono" w:hAnsi="Roboto Mono"/>
        </w:rPr>
        <w:t>.</w:t>
      </w:r>
    </w:p>
    <w:p w14:paraId="2F2182DF" w14:textId="15CD4D08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 Information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Framework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Logical Reasoning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33A68419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For example, a proof may use </w:t>
      </w:r>
      <w:r w:rsidRPr="00EA6D59">
        <w:rPr>
          <w:rFonts w:ascii="Roboto Mono" w:hAnsi="Roboto Mono"/>
          <w:b/>
          <w:bCs/>
        </w:rPr>
        <w:t>triangle congruence</w:t>
      </w:r>
      <w:r w:rsidRPr="00EA6D59">
        <w:rPr>
          <w:rFonts w:ascii="Roboto Mono" w:hAnsi="Roboto Mono"/>
        </w:rPr>
        <w:t xml:space="preserve"> as its framework, while using </w:t>
      </w:r>
      <w:r w:rsidRPr="00EA6D59">
        <w:rPr>
          <w:rFonts w:ascii="Roboto Mono" w:hAnsi="Roboto Mono"/>
          <w:b/>
          <w:bCs/>
        </w:rPr>
        <w:t>direct reasoning</w:t>
      </w:r>
      <w:r w:rsidRPr="00EA6D59">
        <w:rPr>
          <w:rFonts w:ascii="Roboto Mono" w:hAnsi="Roboto Mono"/>
        </w:rPr>
        <w:t xml:space="preserve"> as its logical method and a </w:t>
      </w:r>
      <w:r w:rsidRPr="00EA6D59">
        <w:rPr>
          <w:rFonts w:ascii="Roboto Mono" w:hAnsi="Roboto Mono"/>
          <w:b/>
          <w:bCs/>
        </w:rPr>
        <w:t>two-column proof</w:t>
      </w:r>
      <w:r w:rsidRPr="00EA6D59">
        <w:rPr>
          <w:rFonts w:ascii="Roboto Mono" w:hAnsi="Roboto Mono"/>
        </w:rPr>
        <w:t xml:space="preserve"> as its presentation format.</w:t>
      </w:r>
    </w:p>
    <w:p w14:paraId="162679D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280BB2B0">
          <v:rect id="_x0000_i1247" style="width:0;height:1.5pt" o:hralign="center" o:hrstd="t" o:hr="t" fillcolor="#a0a0a0" stroked="f"/>
        </w:pict>
      </w:r>
    </w:p>
    <w:p w14:paraId="5D1C0C62" w14:textId="77777777" w:rsidR="00EA6D59" w:rsidRDefault="00EA6D59" w:rsidP="00EA6D59">
      <w:pPr>
        <w:pStyle w:val="Heading2"/>
      </w:pPr>
      <w:r w:rsidRPr="00EA6D59">
        <w:t>Main Types of Geometric Proof Frameworks</w:t>
      </w:r>
    </w:p>
    <w:p w14:paraId="59974B87" w14:textId="1C39615F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13F40E" w14:textId="77777777" w:rsid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 practical classification is:</w:t>
      </w:r>
    </w:p>
    <w:p w14:paraId="79E5EB3E" w14:textId="6A2EE141" w:rsidR="00E05DE9" w:rsidRPr="00EA6D59" w:rsidRDefault="00E05DE9" w:rsidP="00EA6D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DA5EF6" wp14:editId="27473427">
            <wp:extent cx="5943600" cy="2205990"/>
            <wp:effectExtent l="0" t="0" r="0" b="3810"/>
            <wp:docPr id="130644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6788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lastRenderedPageBreak/>
        <w:t>Geometric Proof Frameworks</w:t>
      </w:r>
    </w:p>
    <w:p w14:paraId="51C9C84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Definition-Based Proof</w:t>
      </w:r>
    </w:p>
    <w:p w14:paraId="45151659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Axiom- and Postulate-Based Proof</w:t>
      </w:r>
    </w:p>
    <w:p w14:paraId="550723E8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Theorem-Based Proof</w:t>
      </w:r>
    </w:p>
    <w:p w14:paraId="0DF9516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Angle-Based Proof</w:t>
      </w:r>
    </w:p>
    <w:p w14:paraId="30B39E67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Segment and Length-Based Proof</w:t>
      </w:r>
    </w:p>
    <w:p w14:paraId="75D096AD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Congruence-Based Proof</w:t>
      </w:r>
    </w:p>
    <w:p w14:paraId="5E31731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Similarity-Based Proof</w:t>
      </w:r>
    </w:p>
    <w:p w14:paraId="2A1835B5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Algebraic Proof</w:t>
      </w:r>
    </w:p>
    <w:p w14:paraId="7DD1351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Coordinate Geometry Proof</w:t>
      </w:r>
    </w:p>
    <w:p w14:paraId="5DEFD454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Transformation-Based Proof</w:t>
      </w:r>
    </w:p>
    <w:p w14:paraId="54B1944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Locus-Based Proof</w:t>
      </w:r>
    </w:p>
    <w:p w14:paraId="3B9221A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└──</w:t>
      </w:r>
      <w:r w:rsidRPr="00EA6D59">
        <w:rPr>
          <w:rFonts w:ascii="Roboto Mono" w:hAnsi="Roboto Mono"/>
        </w:rPr>
        <w:t xml:space="preserve"> Symmetry-Based Proof</w:t>
      </w:r>
    </w:p>
    <w:p w14:paraId="70214CB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  <w:b/>
          <w:bCs/>
        </w:rPr>
        <w:t>Important:</w:t>
      </w:r>
      <w:r w:rsidRPr="00EA6D59">
        <w:rPr>
          <w:rFonts w:ascii="Roboto Mono" w:hAnsi="Roboto Mono"/>
        </w:rPr>
        <w:t xml:space="preserve"> These are frameworks based on the </w:t>
      </w:r>
      <w:r w:rsidRPr="00EA6D59">
        <w:rPr>
          <w:rFonts w:ascii="Roboto Mono" w:hAnsi="Roboto Mono"/>
          <w:b/>
          <w:bCs/>
        </w:rPr>
        <w:t>mathematical tools used in a proof</w:t>
      </w:r>
      <w:r w:rsidRPr="00EA6D59">
        <w:rPr>
          <w:rFonts w:ascii="Roboto Mono" w:hAnsi="Roboto Mono"/>
        </w:rPr>
        <w:t>. They are not mutually exclusive, and terminology can vary between textbooks.</w:t>
      </w:r>
    </w:p>
    <w:p w14:paraId="488A0FC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63D2C02F">
          <v:rect id="_x0000_i1248" style="width:0;height:1.5pt" o:hralign="center" o:hrstd="t" o:hr="t" fillcolor="#a0a0a0" stroked="f"/>
        </w:pict>
      </w:r>
    </w:p>
    <w:p w14:paraId="56647B86" w14:textId="2F075D5A" w:rsidR="00EA6D59" w:rsidRPr="00EA6D59" w:rsidRDefault="00EA6D59" w:rsidP="00EA6D59">
      <w:pPr>
        <w:pStyle w:val="Heading3"/>
      </w:pPr>
      <w:r w:rsidRPr="00EA6D59">
        <w:t>1. Definition-Based Proof</w:t>
      </w:r>
    </w:p>
    <w:p w14:paraId="42229723" w14:textId="77777777" w:rsidR="00EA6D59" w:rsidRDefault="00EA6D59" w:rsidP="00EA6D59">
      <w:pPr>
        <w:pStyle w:val="Heading4"/>
      </w:pPr>
      <w:r w:rsidRPr="00EA6D59">
        <w:t>Definition</w:t>
      </w:r>
    </w:p>
    <w:p w14:paraId="5F6CEC26" w14:textId="70AC46AB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0CEADD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A </w:t>
      </w:r>
      <w:r w:rsidRPr="00EA6D59">
        <w:rPr>
          <w:rFonts w:ascii="Roboto Mono" w:hAnsi="Roboto Mono"/>
          <w:b/>
          <w:bCs/>
        </w:rPr>
        <w:t>Definition-Based Proof</w:t>
      </w:r>
      <w:r w:rsidRPr="00EA6D59">
        <w:rPr>
          <w:rFonts w:ascii="Roboto Mono" w:hAnsi="Roboto Mono"/>
        </w:rPr>
        <w:t xml:space="preserve"> establishes a geometric conclusion primarily by applying the definitions of the geometric objects or relationships involved.</w:t>
      </w:r>
    </w:p>
    <w:p w14:paraId="3E9AEF4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Definitions specify the exact properties that make a geometric object or relationship what it is.</w:t>
      </w:r>
    </w:p>
    <w:p w14:paraId="58D9A20C" w14:textId="77777777" w:rsidR="00EA6D59" w:rsidRDefault="00EA6D59" w:rsidP="00EA6D59">
      <w:pPr>
        <w:pStyle w:val="Heading4"/>
      </w:pPr>
      <w:r w:rsidRPr="00EA6D59">
        <w:lastRenderedPageBreak/>
        <w:t>Common Definitions</w:t>
      </w:r>
    </w:p>
    <w:p w14:paraId="13DFFB03" w14:textId="12AD527F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2A95DB" w14:textId="77777777" w:rsidR="00EA6D59" w:rsidRPr="00EA6D59" w:rsidRDefault="00EA6D59" w:rsidP="00EA6D59">
      <w:pPr>
        <w:numPr>
          <w:ilvl w:val="0"/>
          <w:numId w:val="1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midpoint,</w:t>
      </w:r>
    </w:p>
    <w:p w14:paraId="6CC3B0D2" w14:textId="77777777" w:rsidR="00EA6D59" w:rsidRPr="00EA6D59" w:rsidRDefault="00EA6D59" w:rsidP="00EA6D59">
      <w:pPr>
        <w:numPr>
          <w:ilvl w:val="0"/>
          <w:numId w:val="1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angle bisector,</w:t>
      </w:r>
    </w:p>
    <w:p w14:paraId="2A636652" w14:textId="77777777" w:rsidR="00EA6D59" w:rsidRPr="00EA6D59" w:rsidRDefault="00EA6D59" w:rsidP="00EA6D59">
      <w:pPr>
        <w:numPr>
          <w:ilvl w:val="0"/>
          <w:numId w:val="1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perpendicular lines,</w:t>
      </w:r>
    </w:p>
    <w:p w14:paraId="42591F59" w14:textId="77777777" w:rsidR="00EA6D59" w:rsidRPr="00EA6D59" w:rsidRDefault="00EA6D59" w:rsidP="00EA6D59">
      <w:pPr>
        <w:numPr>
          <w:ilvl w:val="0"/>
          <w:numId w:val="1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parallel lines,</w:t>
      </w:r>
    </w:p>
    <w:p w14:paraId="70145EB7" w14:textId="77777777" w:rsidR="00EA6D59" w:rsidRPr="00EA6D59" w:rsidRDefault="00EA6D59" w:rsidP="00EA6D59">
      <w:pPr>
        <w:numPr>
          <w:ilvl w:val="0"/>
          <w:numId w:val="1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congruent segments,</w:t>
      </w:r>
    </w:p>
    <w:p w14:paraId="588273F6" w14:textId="77777777" w:rsidR="00EA6D59" w:rsidRPr="00EA6D59" w:rsidRDefault="00EA6D59" w:rsidP="00EA6D59">
      <w:pPr>
        <w:numPr>
          <w:ilvl w:val="0"/>
          <w:numId w:val="1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congruent angles,</w:t>
      </w:r>
    </w:p>
    <w:p w14:paraId="1FA78A59" w14:textId="77777777" w:rsidR="00EA6D59" w:rsidRPr="00EA6D59" w:rsidRDefault="00EA6D59" w:rsidP="00EA6D59">
      <w:pPr>
        <w:numPr>
          <w:ilvl w:val="0"/>
          <w:numId w:val="1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circle,</w:t>
      </w:r>
    </w:p>
    <w:p w14:paraId="797333F9" w14:textId="77777777" w:rsidR="00EA6D59" w:rsidRPr="00EA6D59" w:rsidRDefault="00EA6D59" w:rsidP="00EA6D59">
      <w:pPr>
        <w:numPr>
          <w:ilvl w:val="0"/>
          <w:numId w:val="1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polygon,</w:t>
      </w:r>
    </w:p>
    <w:p w14:paraId="539DC7C6" w14:textId="77777777" w:rsidR="00EA6D59" w:rsidRPr="00EA6D59" w:rsidRDefault="00EA6D59" w:rsidP="00EA6D59">
      <w:pPr>
        <w:numPr>
          <w:ilvl w:val="0"/>
          <w:numId w:val="1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isosceles triangle,</w:t>
      </w:r>
    </w:p>
    <w:p w14:paraId="6705DB8E" w14:textId="77777777" w:rsidR="00EA6D59" w:rsidRPr="00EA6D59" w:rsidRDefault="00EA6D59" w:rsidP="00EA6D59">
      <w:pPr>
        <w:numPr>
          <w:ilvl w:val="0"/>
          <w:numId w:val="1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rectangle,</w:t>
      </w:r>
    </w:p>
    <w:p w14:paraId="66C4D49D" w14:textId="77777777" w:rsidR="00EA6D59" w:rsidRPr="00EA6D59" w:rsidRDefault="00EA6D59" w:rsidP="00EA6D59">
      <w:pPr>
        <w:numPr>
          <w:ilvl w:val="0"/>
          <w:numId w:val="1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square.</w:t>
      </w:r>
    </w:p>
    <w:p w14:paraId="281D78C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2723B865">
          <v:rect id="_x0000_i1249" style="width:0;height:1.5pt" o:hralign="center" o:hrstd="t" o:hr="t" fillcolor="#a0a0a0" stroked="f"/>
        </w:pict>
      </w:r>
    </w:p>
    <w:p w14:paraId="0DB054A6" w14:textId="77777777" w:rsidR="00EA6D59" w:rsidRDefault="00EA6D59" w:rsidP="00EA6D59">
      <w:pPr>
        <w:pStyle w:val="Heading4"/>
      </w:pPr>
      <w:r w:rsidRPr="00EA6D59">
        <w:t>Example: Midpoint</w:t>
      </w:r>
    </w:p>
    <w:p w14:paraId="0CF266A9" w14:textId="4A591E3C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AC27AA" w14:textId="77777777" w:rsidR="00EA6D59" w:rsidRPr="00EA6D59" w:rsidRDefault="00EA6D59" w:rsidP="00EA6D59">
      <w:pPr>
        <w:rPr>
          <w:rFonts w:ascii="Roboto Mono" w:hAnsi="Roboto Mono"/>
          <w:b/>
          <w:bCs/>
        </w:rPr>
      </w:pPr>
      <w:r w:rsidRPr="00EA6D59">
        <w:rPr>
          <w:rFonts w:ascii="Roboto Mono" w:hAnsi="Roboto Mono"/>
          <w:b/>
          <w:bCs/>
        </w:rPr>
        <w:t>Given</w:t>
      </w:r>
    </w:p>
    <w:p w14:paraId="277A89EA" w14:textId="402466BE" w:rsidR="00EA6D59" w:rsidRPr="00EA6D59" w:rsidRDefault="00EA6D59" w:rsidP="00EA6D59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EA6D59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A6D59">
        <w:rPr>
          <w:rFonts w:ascii="Roboto Mono" w:hAnsi="Roboto Mono"/>
        </w:rPr>
        <w:t>.</w:t>
      </w:r>
    </w:p>
    <w:p w14:paraId="230991BA" w14:textId="77777777" w:rsidR="00EA6D59" w:rsidRPr="00EA6D59" w:rsidRDefault="00EA6D59" w:rsidP="00EA6D59">
      <w:pPr>
        <w:rPr>
          <w:rFonts w:ascii="Roboto Mono" w:hAnsi="Roboto Mono"/>
          <w:b/>
          <w:bCs/>
        </w:rPr>
      </w:pPr>
      <w:r w:rsidRPr="00EA6D59">
        <w:rPr>
          <w:rFonts w:ascii="Roboto Mono" w:hAnsi="Roboto Mono"/>
          <w:b/>
          <w:bCs/>
        </w:rPr>
        <w:t>Prove</w:t>
      </w:r>
    </w:p>
    <w:p w14:paraId="41285D7E" w14:textId="7979E965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44978B35" w14:textId="77777777" w:rsidR="00EA6D59" w:rsidRPr="00EA6D59" w:rsidRDefault="00EA6D59" w:rsidP="00EA6D59">
      <w:pPr>
        <w:rPr>
          <w:rFonts w:ascii="Roboto Mono" w:hAnsi="Roboto Mono"/>
          <w:b/>
          <w:bCs/>
        </w:rPr>
      </w:pPr>
      <w:r w:rsidRPr="00EA6D59">
        <w:rPr>
          <w:rFonts w:ascii="Roboto Mono" w:hAnsi="Roboto Mono"/>
          <w:b/>
          <w:bCs/>
        </w:rPr>
        <w:t>Proof</w:t>
      </w:r>
    </w:p>
    <w:p w14:paraId="04C44155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By the definition of a midpoint, a midpoint divides a segment into two congruent segments.</w:t>
      </w:r>
    </w:p>
    <w:p w14:paraId="780AFB85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Therefore:</w:t>
      </w:r>
    </w:p>
    <w:p w14:paraId="58600C82" w14:textId="34F4EA95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77CCC658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lastRenderedPageBreak/>
        <w:t>The definition itself supplies the essential justification.</w:t>
      </w:r>
    </w:p>
    <w:p w14:paraId="05E2061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2065D50F">
          <v:rect id="_x0000_i1250" style="width:0;height:1.5pt" o:hralign="center" o:hrstd="t" o:hr="t" fillcolor="#a0a0a0" stroked="f"/>
        </w:pict>
      </w:r>
    </w:p>
    <w:p w14:paraId="4B119952" w14:textId="77777777" w:rsidR="00EA6D59" w:rsidRDefault="00EA6D59" w:rsidP="00EA6D59">
      <w:pPr>
        <w:pStyle w:val="Heading4"/>
      </w:pPr>
      <w:r w:rsidRPr="00EA6D59">
        <w:t>Example: Angle Bisector</w:t>
      </w:r>
    </w:p>
    <w:p w14:paraId="4F97F32B" w14:textId="1358A4BF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33B241" w14:textId="77777777" w:rsidR="00EA6D59" w:rsidRPr="00EA6D59" w:rsidRDefault="00EA6D59" w:rsidP="00EA6D59">
      <w:pPr>
        <w:rPr>
          <w:rFonts w:ascii="Roboto Mono" w:hAnsi="Roboto Mono"/>
          <w:b/>
          <w:bCs/>
        </w:rPr>
      </w:pPr>
      <w:r w:rsidRPr="00EA6D59">
        <w:rPr>
          <w:rFonts w:ascii="Roboto Mono" w:hAnsi="Roboto Mono"/>
          <w:b/>
          <w:bCs/>
        </w:rPr>
        <w:t>Given</w:t>
      </w:r>
    </w:p>
    <w:p w14:paraId="434A7527" w14:textId="7D1098A1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Ray </w:t>
      </w:r>
      <m:oMath>
        <m:r>
          <w:rPr>
            <w:rFonts w:ascii="Cambria Math" w:hAnsi="Cambria Math"/>
          </w:rPr>
          <m:t>BD</m:t>
        </m:r>
      </m:oMath>
      <w:r w:rsidRPr="00EA6D59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∠ABC</m:t>
        </m:r>
      </m:oMath>
      <w:r w:rsidRPr="00EA6D59">
        <w:rPr>
          <w:rFonts w:ascii="Roboto Mono" w:hAnsi="Roboto Mono"/>
        </w:rPr>
        <w:t>.</w:t>
      </w:r>
    </w:p>
    <w:p w14:paraId="1A7D37A8" w14:textId="77777777" w:rsidR="00EA6D59" w:rsidRPr="00EA6D59" w:rsidRDefault="00EA6D59" w:rsidP="00EA6D59">
      <w:pPr>
        <w:rPr>
          <w:rFonts w:ascii="Roboto Mono" w:hAnsi="Roboto Mono"/>
          <w:b/>
          <w:bCs/>
        </w:rPr>
      </w:pPr>
      <w:r w:rsidRPr="00EA6D59">
        <w:rPr>
          <w:rFonts w:ascii="Roboto Mono" w:hAnsi="Roboto Mono"/>
          <w:b/>
          <w:bCs/>
        </w:rPr>
        <w:t>Prove</w:t>
      </w:r>
    </w:p>
    <w:p w14:paraId="50CCDD61" w14:textId="1E9CDF18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∠ABD=∠DBC</m:t>
          </m:r>
        </m:oMath>
      </m:oMathPara>
    </w:p>
    <w:p w14:paraId="5E55B8AA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By the definition of an angle bisector:</w:t>
      </w:r>
    </w:p>
    <w:p w14:paraId="199A3737" w14:textId="7ECAF3DD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4C44EA35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7DAB562B">
          <v:rect id="_x0000_i1251" style="width:0;height:1.5pt" o:hralign="center" o:hrstd="t" o:hr="t" fillcolor="#a0a0a0" stroked="f"/>
        </w:pict>
      </w:r>
    </w:p>
    <w:p w14:paraId="0AD9DA0F" w14:textId="77777777" w:rsidR="00EA6D59" w:rsidRPr="00EA6D59" w:rsidRDefault="00EA6D59" w:rsidP="00EA6D59">
      <w:pPr>
        <w:pStyle w:val="Heading3"/>
      </w:pPr>
      <w:r w:rsidRPr="00EA6D59">
        <w:t>2. Axiom- and Postulate-Based Proof</w:t>
      </w:r>
    </w:p>
    <w:p w14:paraId="628F2D04" w14:textId="77777777" w:rsidR="00EA6D59" w:rsidRDefault="00EA6D59" w:rsidP="00EA6D59">
      <w:pPr>
        <w:pStyle w:val="Heading4"/>
      </w:pPr>
      <w:r w:rsidRPr="00EA6D59">
        <w:t>Definition</w:t>
      </w:r>
    </w:p>
    <w:p w14:paraId="691C11D1" w14:textId="74E464AD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BEDBC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An </w:t>
      </w:r>
      <w:r w:rsidRPr="00EA6D59">
        <w:rPr>
          <w:rFonts w:ascii="Roboto Mono" w:hAnsi="Roboto Mono"/>
          <w:b/>
          <w:bCs/>
        </w:rPr>
        <w:t>Axiom- and Postulate-Based Proof</w:t>
      </w:r>
      <w:r w:rsidRPr="00EA6D59">
        <w:rPr>
          <w:rFonts w:ascii="Roboto Mono" w:hAnsi="Roboto Mono"/>
        </w:rPr>
        <w:t xml:space="preserve"> uses fundamental statements accepted as true without proof as the primary foundation for a deduction.</w:t>
      </w:r>
    </w:p>
    <w:p w14:paraId="1A033026" w14:textId="77777777" w:rsidR="00EA6D59" w:rsidRPr="00EA6D59" w:rsidRDefault="00EA6D59" w:rsidP="00EA6D59">
      <w:pPr>
        <w:rPr>
          <w:rFonts w:ascii="Roboto Mono" w:hAnsi="Roboto Mono"/>
          <w:b/>
          <w:bCs/>
        </w:rPr>
      </w:pPr>
      <w:r w:rsidRPr="00EA6D59">
        <w:rPr>
          <w:rFonts w:ascii="Roboto Mono" w:hAnsi="Roboto Mono"/>
          <w:b/>
          <w:bCs/>
        </w:rPr>
        <w:t>Examples</w:t>
      </w:r>
    </w:p>
    <w:p w14:paraId="075AF222" w14:textId="77777777" w:rsidR="00EA6D59" w:rsidRPr="00EA6D59" w:rsidRDefault="00EA6D59" w:rsidP="00EA6D59">
      <w:pPr>
        <w:numPr>
          <w:ilvl w:val="0"/>
          <w:numId w:val="2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Through two distinct points, exactly one line can be drawn.</w:t>
      </w:r>
    </w:p>
    <w:p w14:paraId="4707AB0A" w14:textId="77777777" w:rsidR="00EA6D59" w:rsidRPr="00EA6D59" w:rsidRDefault="00EA6D59" w:rsidP="00EA6D59">
      <w:pPr>
        <w:numPr>
          <w:ilvl w:val="0"/>
          <w:numId w:val="2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All right angles are congruent.</w:t>
      </w:r>
    </w:p>
    <w:p w14:paraId="0C396A50" w14:textId="77777777" w:rsidR="00EA6D59" w:rsidRPr="00EA6D59" w:rsidRDefault="00EA6D59" w:rsidP="00EA6D59">
      <w:pPr>
        <w:numPr>
          <w:ilvl w:val="0"/>
          <w:numId w:val="2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A segment can be extended indefinitely.</w:t>
      </w:r>
    </w:p>
    <w:p w14:paraId="11B04413" w14:textId="77777777" w:rsidR="00EA6D59" w:rsidRPr="00EA6D59" w:rsidRDefault="00EA6D59" w:rsidP="00EA6D59">
      <w:pPr>
        <w:numPr>
          <w:ilvl w:val="0"/>
          <w:numId w:val="2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A line can be drawn through two points.</w:t>
      </w:r>
    </w:p>
    <w:p w14:paraId="32304B8B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These principles provide the foundation for more advanced geometric theorems.</w:t>
      </w:r>
    </w:p>
    <w:p w14:paraId="01CEE7A5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3115B8E4">
          <v:rect id="_x0000_i1252" style="width:0;height:1.5pt" o:hralign="center" o:hrstd="t" o:hr="t" fillcolor="#a0a0a0" stroked="f"/>
        </w:pict>
      </w:r>
    </w:p>
    <w:p w14:paraId="799957BD" w14:textId="77777777" w:rsidR="00EA6D59" w:rsidRDefault="00EA6D59" w:rsidP="00EA6D59">
      <w:pPr>
        <w:pStyle w:val="Heading4"/>
      </w:pPr>
      <w:r w:rsidRPr="00EA6D59">
        <w:lastRenderedPageBreak/>
        <w:t>Example</w:t>
      </w:r>
    </w:p>
    <w:p w14:paraId="42476E5B" w14:textId="49617598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C7F3B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Given two distinct points:</w:t>
      </w:r>
    </w:p>
    <w:p w14:paraId="33DD55E0" w14:textId="67624C92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</m:t>
          </m:r>
        </m:oMath>
      </m:oMathPara>
    </w:p>
    <w:p w14:paraId="4D343429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 basic Euclidean postulate establishes that exactly one line passes through both points.</w:t>
      </w:r>
    </w:p>
    <w:p w14:paraId="66C1F52A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Therefore:</w:t>
      </w:r>
    </w:p>
    <w:p w14:paraId="39E73828" w14:textId="1A2026A5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There is exactly one line through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B</m:t>
              </m:r>
            </m:e>
          </m:borderBox>
        </m:oMath>
      </m:oMathPara>
    </w:p>
    <w:p w14:paraId="76621F95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This fact can then be used in later geometric proofs.</w:t>
      </w:r>
    </w:p>
    <w:p w14:paraId="2D629B27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2962D3AD">
          <v:rect id="_x0000_i1253" style="width:0;height:1.5pt" o:hralign="center" o:hrstd="t" o:hr="t" fillcolor="#a0a0a0" stroked="f"/>
        </w:pict>
      </w:r>
    </w:p>
    <w:p w14:paraId="3AE7031B" w14:textId="77777777" w:rsidR="00EA6D59" w:rsidRPr="00EA6D59" w:rsidRDefault="00EA6D59" w:rsidP="00EA6D59">
      <w:pPr>
        <w:pStyle w:val="Heading3"/>
      </w:pPr>
      <w:r w:rsidRPr="00EA6D59">
        <w:t>3. Theorem-Based Proof</w:t>
      </w:r>
    </w:p>
    <w:p w14:paraId="4B6EF7C7" w14:textId="77777777" w:rsidR="00EA6D59" w:rsidRDefault="00EA6D59" w:rsidP="00EA6D59">
      <w:pPr>
        <w:pStyle w:val="Heading4"/>
      </w:pPr>
      <w:r w:rsidRPr="00EA6D59">
        <w:t>Definition</w:t>
      </w:r>
    </w:p>
    <w:p w14:paraId="34DDCB87" w14:textId="3BD5C340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24666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A </w:t>
      </w:r>
      <w:r w:rsidRPr="00EA6D59">
        <w:rPr>
          <w:rFonts w:ascii="Roboto Mono" w:hAnsi="Roboto Mono"/>
          <w:b/>
          <w:bCs/>
        </w:rPr>
        <w:t>Theorem-Based Proof</w:t>
      </w:r>
      <w:r w:rsidRPr="00EA6D59">
        <w:rPr>
          <w:rFonts w:ascii="Roboto Mono" w:hAnsi="Roboto Mono"/>
        </w:rPr>
        <w:t xml:space="preserve"> uses one or more previously proven geometric theorems as the main tools for establishing a new conclusion.</w:t>
      </w:r>
    </w:p>
    <w:p w14:paraId="3E78965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 theorem that has already been proven can be used as a justified reason in another proof.</w:t>
      </w:r>
    </w:p>
    <w:p w14:paraId="332B7DAA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4F5F6D50">
          <v:rect id="_x0000_i1254" style="width:0;height:1.5pt" o:hralign="center" o:hrstd="t" o:hr="t" fillcolor="#a0a0a0" stroked="f"/>
        </w:pict>
      </w:r>
    </w:p>
    <w:p w14:paraId="2680AD3D" w14:textId="77777777" w:rsidR="00EA6D59" w:rsidRDefault="00EA6D59" w:rsidP="00EA6D59">
      <w:pPr>
        <w:pStyle w:val="Heading4"/>
      </w:pPr>
      <w:r w:rsidRPr="00EA6D59">
        <w:t>Example: Isosceles Triangle</w:t>
      </w:r>
    </w:p>
    <w:p w14:paraId="42165636" w14:textId="6DF62411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82C5C4" w14:textId="77777777" w:rsidR="00EA6D59" w:rsidRPr="00EA6D59" w:rsidRDefault="00EA6D59" w:rsidP="00EA6D59">
      <w:pPr>
        <w:rPr>
          <w:rFonts w:ascii="Roboto Mono" w:hAnsi="Roboto Mono"/>
          <w:b/>
          <w:bCs/>
        </w:rPr>
      </w:pPr>
      <w:r w:rsidRPr="00EA6D59">
        <w:rPr>
          <w:rFonts w:ascii="Roboto Mono" w:hAnsi="Roboto Mono"/>
          <w:b/>
          <w:bCs/>
        </w:rPr>
        <w:t>Given</w:t>
      </w:r>
    </w:p>
    <w:p w14:paraId="00E9CA6C" w14:textId="3924F115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24073906" w14:textId="77777777" w:rsidR="00EA6D59" w:rsidRPr="00EA6D59" w:rsidRDefault="00EA6D59" w:rsidP="00EA6D59">
      <w:pPr>
        <w:rPr>
          <w:rFonts w:ascii="Roboto Mono" w:hAnsi="Roboto Mono"/>
          <w:b/>
          <w:bCs/>
        </w:rPr>
      </w:pPr>
      <w:r w:rsidRPr="00EA6D59">
        <w:rPr>
          <w:rFonts w:ascii="Roboto Mono" w:hAnsi="Roboto Mono"/>
          <w:b/>
          <w:bCs/>
        </w:rPr>
        <w:t>Prove</w:t>
      </w:r>
    </w:p>
    <w:p w14:paraId="44235FF7" w14:textId="4FB8EA03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1C256255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Since:</w:t>
      </w:r>
    </w:p>
    <w:p w14:paraId="613A1FB5" w14:textId="3FABDA7C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AB=AC</m:t>
          </m:r>
        </m:oMath>
      </m:oMathPara>
    </w:p>
    <w:p w14:paraId="0DDF51E0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 triangle is isosceles.</w:t>
      </w:r>
    </w:p>
    <w:p w14:paraId="4B54C029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By the </w:t>
      </w:r>
      <w:r w:rsidRPr="00EA6D59">
        <w:rPr>
          <w:rFonts w:ascii="Roboto Mono" w:hAnsi="Roboto Mono"/>
          <w:b/>
          <w:bCs/>
        </w:rPr>
        <w:t>Isosceles Triangle Theorem</w:t>
      </w:r>
      <w:r w:rsidRPr="00EA6D59">
        <w:rPr>
          <w:rFonts w:ascii="Roboto Mono" w:hAnsi="Roboto Mono"/>
        </w:rPr>
        <w:t>:</w:t>
      </w:r>
    </w:p>
    <w:p w14:paraId="0D5CD12B" w14:textId="4014A04F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3CD12428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 theorem provides the main connection between the given side equality and the desired angle equality.</w:t>
      </w:r>
    </w:p>
    <w:p w14:paraId="3E64DB9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1AF16B42">
          <v:rect id="_x0000_i1255" style="width:0;height:1.5pt" o:hralign="center" o:hrstd="t" o:hr="t" fillcolor="#a0a0a0" stroked="f"/>
        </w:pict>
      </w:r>
    </w:p>
    <w:p w14:paraId="3E48E727" w14:textId="77777777" w:rsidR="00EA6D59" w:rsidRPr="00EA6D59" w:rsidRDefault="00EA6D59" w:rsidP="00EA6D59">
      <w:pPr>
        <w:pStyle w:val="Heading3"/>
      </w:pPr>
      <w:r w:rsidRPr="00EA6D59">
        <w:t>4. Angle-Based Proof</w:t>
      </w:r>
    </w:p>
    <w:p w14:paraId="0DD89EF5" w14:textId="77777777" w:rsidR="00EA6D59" w:rsidRDefault="00EA6D59" w:rsidP="00EA6D59">
      <w:pPr>
        <w:pStyle w:val="Heading4"/>
      </w:pPr>
      <w:r w:rsidRPr="00EA6D59">
        <w:t>Definition</w:t>
      </w:r>
    </w:p>
    <w:p w14:paraId="3DD2ACCF" w14:textId="563C66A7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56E409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An </w:t>
      </w:r>
      <w:r w:rsidRPr="00EA6D59">
        <w:rPr>
          <w:rFonts w:ascii="Roboto Mono" w:hAnsi="Roboto Mono"/>
          <w:b/>
          <w:bCs/>
        </w:rPr>
        <w:t>Angle-Based Proof</w:t>
      </w:r>
      <w:r w:rsidRPr="00EA6D59">
        <w:rPr>
          <w:rFonts w:ascii="Roboto Mono" w:hAnsi="Roboto Mono"/>
        </w:rPr>
        <w:t xml:space="preserve"> establishes a conclusion primarily through relationships among angles.</w:t>
      </w:r>
    </w:p>
    <w:p w14:paraId="02770E9B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Common angle relationships include:</w:t>
      </w:r>
    </w:p>
    <w:p w14:paraId="2C7801EA" w14:textId="77777777" w:rsidR="00EA6D59" w:rsidRPr="00EA6D59" w:rsidRDefault="00EA6D59" w:rsidP="00EA6D59">
      <w:pPr>
        <w:numPr>
          <w:ilvl w:val="0"/>
          <w:numId w:val="3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vertical angles,</w:t>
      </w:r>
    </w:p>
    <w:p w14:paraId="12EE2AEE" w14:textId="77777777" w:rsidR="00EA6D59" w:rsidRPr="00EA6D59" w:rsidRDefault="00EA6D59" w:rsidP="00EA6D59">
      <w:pPr>
        <w:numPr>
          <w:ilvl w:val="0"/>
          <w:numId w:val="3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linear pairs,</w:t>
      </w:r>
    </w:p>
    <w:p w14:paraId="55F1AA6D" w14:textId="77777777" w:rsidR="00EA6D59" w:rsidRPr="00EA6D59" w:rsidRDefault="00EA6D59" w:rsidP="00EA6D59">
      <w:pPr>
        <w:numPr>
          <w:ilvl w:val="0"/>
          <w:numId w:val="3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complementary angles,</w:t>
      </w:r>
    </w:p>
    <w:p w14:paraId="3323F9C1" w14:textId="77777777" w:rsidR="00EA6D59" w:rsidRPr="00EA6D59" w:rsidRDefault="00EA6D59" w:rsidP="00EA6D59">
      <w:pPr>
        <w:numPr>
          <w:ilvl w:val="0"/>
          <w:numId w:val="3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supplementary angles,</w:t>
      </w:r>
    </w:p>
    <w:p w14:paraId="06313902" w14:textId="77777777" w:rsidR="00EA6D59" w:rsidRPr="00EA6D59" w:rsidRDefault="00EA6D59" w:rsidP="00EA6D59">
      <w:pPr>
        <w:numPr>
          <w:ilvl w:val="0"/>
          <w:numId w:val="3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corresponding angles,</w:t>
      </w:r>
    </w:p>
    <w:p w14:paraId="2964B7AD" w14:textId="77777777" w:rsidR="00EA6D59" w:rsidRPr="00EA6D59" w:rsidRDefault="00EA6D59" w:rsidP="00EA6D59">
      <w:pPr>
        <w:numPr>
          <w:ilvl w:val="0"/>
          <w:numId w:val="3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alternate interior angles,</w:t>
      </w:r>
    </w:p>
    <w:p w14:paraId="17E7394C" w14:textId="77777777" w:rsidR="00EA6D59" w:rsidRPr="00EA6D59" w:rsidRDefault="00EA6D59" w:rsidP="00EA6D59">
      <w:pPr>
        <w:numPr>
          <w:ilvl w:val="0"/>
          <w:numId w:val="3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alternate exterior angles,</w:t>
      </w:r>
    </w:p>
    <w:p w14:paraId="1C8DDD19" w14:textId="77777777" w:rsidR="00EA6D59" w:rsidRPr="00EA6D59" w:rsidRDefault="00EA6D59" w:rsidP="00EA6D59">
      <w:pPr>
        <w:numPr>
          <w:ilvl w:val="0"/>
          <w:numId w:val="3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triangle angle sums,</w:t>
      </w:r>
    </w:p>
    <w:p w14:paraId="0967BC50" w14:textId="77777777" w:rsidR="00EA6D59" w:rsidRPr="00EA6D59" w:rsidRDefault="00EA6D59" w:rsidP="00EA6D59">
      <w:pPr>
        <w:numPr>
          <w:ilvl w:val="0"/>
          <w:numId w:val="3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angle relationships in special triangles.</w:t>
      </w:r>
    </w:p>
    <w:p w14:paraId="6BAFED5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3AAC8A9C">
          <v:rect id="_x0000_i1256" style="width:0;height:1.5pt" o:hralign="center" o:hrstd="t" o:hr="t" fillcolor="#a0a0a0" stroked="f"/>
        </w:pict>
      </w:r>
    </w:p>
    <w:p w14:paraId="5730860F" w14:textId="77777777" w:rsidR="00EA6D59" w:rsidRDefault="00EA6D59" w:rsidP="00EA6D59">
      <w:pPr>
        <w:pStyle w:val="Heading4"/>
      </w:pPr>
      <w:r w:rsidRPr="00EA6D59">
        <w:t>Example: Parallel Lines</w:t>
      </w:r>
    </w:p>
    <w:p w14:paraId="2E28A72C" w14:textId="68A20A04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93BF7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lastRenderedPageBreak/>
        <w:t>Suppose:</w:t>
      </w:r>
    </w:p>
    <w:p w14:paraId="6E264101" w14:textId="009F3481" w:rsidR="00EA6D59" w:rsidRPr="00EA6D59" w:rsidRDefault="00EA6D59" w:rsidP="00EA6D5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C98A37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and a transversal intersects them.</w:t>
      </w:r>
    </w:p>
    <w:p w14:paraId="16C51AC7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If one corresponding angle measures:</w:t>
      </w:r>
    </w:p>
    <w:p w14:paraId="22A0FD64" w14:textId="3A39AABB" w:rsidR="00EA6D59" w:rsidRPr="00EA6D59" w:rsidRDefault="00EA6D59" w:rsidP="00EA6D5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525A88B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then the corresponding angle is also:</w:t>
      </w:r>
    </w:p>
    <w:p w14:paraId="60BF8D59" w14:textId="70858435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F9E79A8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because corresponding angles formed by parallel lines are congruent.</w:t>
      </w:r>
    </w:p>
    <w:p w14:paraId="6DADF234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084E4F07">
          <v:rect id="_x0000_i1257" style="width:0;height:1.5pt" o:hralign="center" o:hrstd="t" o:hr="t" fillcolor="#a0a0a0" stroked="f"/>
        </w:pict>
      </w:r>
    </w:p>
    <w:p w14:paraId="45319C5E" w14:textId="77777777" w:rsidR="00EA6D59" w:rsidRDefault="00EA6D59" w:rsidP="00EA6D59">
      <w:pPr>
        <w:pStyle w:val="Heading4"/>
      </w:pPr>
      <w:r w:rsidRPr="00EA6D59">
        <w:t>Example: Triangle</w:t>
      </w:r>
    </w:p>
    <w:p w14:paraId="76125D61" w14:textId="39954C13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489625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If:</w:t>
      </w:r>
    </w:p>
    <w:p w14:paraId="4AB4D4AB" w14:textId="702F3632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64F8C0D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and:</w:t>
      </w:r>
    </w:p>
    <w:p w14:paraId="04BC7FBB" w14:textId="72656056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E7CD477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then:</w:t>
      </w:r>
    </w:p>
    <w:p w14:paraId="25EFC787" w14:textId="782094A0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AC647E7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so:</w:t>
      </w:r>
    </w:p>
    <w:p w14:paraId="23C15C29" w14:textId="44C1580C" w:rsidR="00EA6D59" w:rsidRPr="00EA6D59" w:rsidRDefault="00EA6D59" w:rsidP="00EA6D5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BF95275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 main framework is angle-based reasoning.</w:t>
      </w:r>
    </w:p>
    <w:p w14:paraId="36DD29D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3F3A768A">
          <v:rect id="_x0000_i1258" style="width:0;height:1.5pt" o:hralign="center" o:hrstd="t" o:hr="t" fillcolor="#a0a0a0" stroked="f"/>
        </w:pict>
      </w:r>
    </w:p>
    <w:p w14:paraId="5D9C21E8" w14:textId="77777777" w:rsidR="00EA6D59" w:rsidRPr="00EA6D59" w:rsidRDefault="00EA6D59" w:rsidP="00EA6D59">
      <w:pPr>
        <w:pStyle w:val="Heading3"/>
      </w:pPr>
      <w:r w:rsidRPr="00EA6D59">
        <w:t>5. Segment and Length-Based Proof</w:t>
      </w:r>
    </w:p>
    <w:p w14:paraId="49CDAF93" w14:textId="77777777" w:rsidR="00EA6D59" w:rsidRDefault="00EA6D59" w:rsidP="00EA6D59">
      <w:pPr>
        <w:pStyle w:val="Heading4"/>
      </w:pPr>
      <w:r w:rsidRPr="00EA6D59">
        <w:t>Definition</w:t>
      </w:r>
    </w:p>
    <w:p w14:paraId="0FB32AD7" w14:textId="677F22CA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D582A0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lastRenderedPageBreak/>
        <w:t xml:space="preserve">A </w:t>
      </w:r>
      <w:r w:rsidRPr="00EA6D59">
        <w:rPr>
          <w:rFonts w:ascii="Roboto Mono" w:hAnsi="Roboto Mono"/>
          <w:b/>
          <w:bCs/>
        </w:rPr>
        <w:t>Segment and Length-Based Proof</w:t>
      </w:r>
      <w:r w:rsidRPr="00EA6D59">
        <w:rPr>
          <w:rFonts w:ascii="Roboto Mono" w:hAnsi="Roboto Mono"/>
        </w:rPr>
        <w:t xml:space="preserve"> establishes geometric conclusions primarily through relationships between segment lengths.</w:t>
      </w:r>
    </w:p>
    <w:p w14:paraId="0401275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Common relationships include:</w:t>
      </w:r>
    </w:p>
    <w:p w14:paraId="3B5002B6" w14:textId="77D9320E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AB+BC=AC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AM=MB</m:t>
          </m:r>
        </m:oMath>
      </m:oMathPara>
    </w:p>
    <w:p w14:paraId="0784D77D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and numerical length equations.</w:t>
      </w:r>
    </w:p>
    <w:p w14:paraId="0E4B81F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40E27269">
          <v:rect id="_x0000_i1259" style="width:0;height:1.5pt" o:hralign="center" o:hrstd="t" o:hr="t" fillcolor="#a0a0a0" stroked="f"/>
        </w:pict>
      </w:r>
    </w:p>
    <w:p w14:paraId="01C4E8D9" w14:textId="77777777" w:rsidR="00EA6D59" w:rsidRDefault="00EA6D59" w:rsidP="00EA6D59">
      <w:pPr>
        <w:pStyle w:val="Heading4"/>
      </w:pPr>
      <w:r w:rsidRPr="00EA6D59">
        <w:t>Example: Segment Addition</w:t>
      </w:r>
    </w:p>
    <w:p w14:paraId="0856B023" w14:textId="00AFE45E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258EB1" w14:textId="3B96E49A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</m:t>
        </m:r>
      </m:oMath>
      <w:r w:rsidRPr="00EA6D59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EA6D5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EA6D59">
        <w:rPr>
          <w:rFonts w:ascii="Roboto Mono" w:hAnsi="Roboto Mono"/>
        </w:rPr>
        <w:t>, then:</w:t>
      </w:r>
    </w:p>
    <w:p w14:paraId="0DE00F8C" w14:textId="0CC942A5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AB+BC=AC</m:t>
          </m:r>
        </m:oMath>
      </m:oMathPara>
    </w:p>
    <w:p w14:paraId="67C11FFC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Suppose:</w:t>
      </w:r>
    </w:p>
    <w:p w14:paraId="76F4F43D" w14:textId="3057F37A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</m:t>
          </m:r>
        </m:oMath>
      </m:oMathPara>
    </w:p>
    <w:p w14:paraId="2E4AC55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and:</w:t>
      </w:r>
    </w:p>
    <w:p w14:paraId="05826EB5" w14:textId="237434F6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BC=7</m:t>
          </m:r>
        </m:oMath>
      </m:oMathPara>
    </w:p>
    <w:p w14:paraId="77DDDB2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Then:</w:t>
      </w:r>
    </w:p>
    <w:p w14:paraId="152CAF33" w14:textId="2C402D97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AC=5+7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AC=12</m:t>
              </m:r>
            </m:e>
          </m:borderBox>
        </m:oMath>
      </m:oMathPara>
    </w:p>
    <w:p w14:paraId="6E49F724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4A4BFDA9">
          <v:rect id="_x0000_i1260" style="width:0;height:1.5pt" o:hralign="center" o:hrstd="t" o:hr="t" fillcolor="#a0a0a0" stroked="f"/>
        </w:pict>
      </w:r>
    </w:p>
    <w:p w14:paraId="269B0216" w14:textId="77777777" w:rsidR="00EA6D59" w:rsidRPr="00EA6D59" w:rsidRDefault="00EA6D59" w:rsidP="00EA6D59">
      <w:pPr>
        <w:pStyle w:val="Heading3"/>
      </w:pPr>
      <w:r w:rsidRPr="00EA6D59">
        <w:t>6. Congruence-Based Proof</w:t>
      </w:r>
    </w:p>
    <w:p w14:paraId="23ABCFF3" w14:textId="77777777" w:rsidR="00EA6D59" w:rsidRDefault="00EA6D59" w:rsidP="00EA6D59">
      <w:pPr>
        <w:pStyle w:val="Heading4"/>
      </w:pPr>
      <w:r w:rsidRPr="00EA6D59">
        <w:t>Definition</w:t>
      </w:r>
    </w:p>
    <w:p w14:paraId="778907BB" w14:textId="5EFA7962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555B79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A </w:t>
      </w:r>
      <w:r w:rsidRPr="00EA6D59">
        <w:rPr>
          <w:rFonts w:ascii="Roboto Mono" w:hAnsi="Roboto Mono"/>
          <w:b/>
          <w:bCs/>
        </w:rPr>
        <w:t>Congruence-Based Proof</w:t>
      </w:r>
      <w:r w:rsidRPr="00EA6D59">
        <w:rPr>
          <w:rFonts w:ascii="Roboto Mono" w:hAnsi="Roboto Mono"/>
        </w:rPr>
        <w:t xml:space="preserve"> establishes geometric conclusions by proving that two or more geometric figures have corresponding parts that are equal.</w:t>
      </w:r>
    </w:p>
    <w:p w14:paraId="12A2DB4B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lastRenderedPageBreak/>
        <w:t>Triangle congruence is particularly important.</w:t>
      </w:r>
    </w:p>
    <w:p w14:paraId="0CC397C7" w14:textId="77777777" w:rsidR="00EA6D59" w:rsidRPr="00EA6D59" w:rsidRDefault="00EA6D59" w:rsidP="00EA6D59">
      <w:pPr>
        <w:rPr>
          <w:rFonts w:ascii="Roboto Mono" w:hAnsi="Roboto Mono"/>
          <w:b/>
          <w:bCs/>
        </w:rPr>
      </w:pPr>
      <w:r w:rsidRPr="00EA6D59">
        <w:rPr>
          <w:rFonts w:ascii="Roboto Mono" w:hAnsi="Roboto Mono"/>
          <w:b/>
          <w:bCs/>
        </w:rPr>
        <w:t>Standard Triangle Congruence Criteria</w:t>
      </w:r>
    </w:p>
    <w:p w14:paraId="46A2645D" w14:textId="68DFF881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SSS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ASA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AAS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RHS/HL</m:t>
              </m:r>
            </m:e>
          </m:borderBox>
        </m:oMath>
      </m:oMathPara>
    </w:p>
    <w:p w14:paraId="5EF13107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604F1C3A">
          <v:rect id="_x0000_i1261" style="width:0;height:1.5pt" o:hralign="center" o:hrstd="t" o:hr="t" fillcolor="#a0a0a0" stroked="f"/>
        </w:pict>
      </w:r>
    </w:p>
    <w:p w14:paraId="65F2D34D" w14:textId="77777777" w:rsidR="00EA6D59" w:rsidRDefault="00EA6D59" w:rsidP="00EA6D59">
      <w:pPr>
        <w:pStyle w:val="Heading4"/>
      </w:pPr>
      <w:r w:rsidRPr="00EA6D59">
        <w:t>Example</w:t>
      </w:r>
    </w:p>
    <w:p w14:paraId="43E2AA69" w14:textId="69B0616C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A1112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Suppose:</w:t>
      </w:r>
    </w:p>
    <w:p w14:paraId="511CF43E" w14:textId="6CC658BD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BC=EF</m:t>
          </m:r>
        </m:oMath>
      </m:oMathPara>
    </w:p>
    <w:p w14:paraId="5ED2C2E4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and:</w:t>
      </w:r>
    </w:p>
    <w:p w14:paraId="568B92E6" w14:textId="1168B100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∠B=∠E</m:t>
          </m:r>
        </m:oMath>
      </m:oMathPara>
    </w:p>
    <w:p w14:paraId="438F54E0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 equal angle is included between the corresponding equal sides, so:</w:t>
      </w:r>
    </w:p>
    <w:p w14:paraId="6CB7EE9D" w14:textId="3D6BD4A3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6749E3A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by SAS.</w:t>
      </w:r>
    </w:p>
    <w:p w14:paraId="18B0AB1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Therefore, corresponding parts are congruent:</w:t>
      </w:r>
    </w:p>
    <w:p w14:paraId="4CA01DCB" w14:textId="7676779E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AC=DF</m:t>
              </m:r>
            </m:e>
          </m:borderBox>
        </m:oMath>
      </m:oMathPara>
    </w:p>
    <w:p w14:paraId="35A3D46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This final step uses </w:t>
      </w:r>
      <w:r w:rsidRPr="00EA6D59">
        <w:rPr>
          <w:rFonts w:ascii="Roboto Mono" w:hAnsi="Roboto Mono"/>
          <w:b/>
          <w:bCs/>
        </w:rPr>
        <w:t>CPCTC</w:t>
      </w:r>
      <w:r w:rsidRPr="00EA6D59">
        <w:rPr>
          <w:rFonts w:ascii="Roboto Mono" w:hAnsi="Roboto Mono"/>
        </w:rPr>
        <w:t>.</w:t>
      </w:r>
    </w:p>
    <w:p w14:paraId="6919581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55FAC31F">
          <v:rect id="_x0000_i1262" style="width:0;height:1.5pt" o:hralign="center" o:hrstd="t" o:hr="t" fillcolor="#a0a0a0" stroked="f"/>
        </w:pict>
      </w:r>
    </w:p>
    <w:p w14:paraId="0C54C21F" w14:textId="77777777" w:rsidR="00EA6D59" w:rsidRPr="00EA6D59" w:rsidRDefault="00EA6D59" w:rsidP="00EA6D59">
      <w:pPr>
        <w:pStyle w:val="Heading3"/>
      </w:pPr>
      <w:r w:rsidRPr="00EA6D59">
        <w:t>7. Similarity-Based Proof</w:t>
      </w:r>
    </w:p>
    <w:p w14:paraId="2AA7E459" w14:textId="77777777" w:rsidR="00EA6D59" w:rsidRDefault="00EA6D59" w:rsidP="00EA6D59">
      <w:pPr>
        <w:pStyle w:val="Heading4"/>
      </w:pPr>
      <w:r w:rsidRPr="00EA6D59">
        <w:t>Definition</w:t>
      </w:r>
    </w:p>
    <w:p w14:paraId="77DB79C5" w14:textId="39DB63FE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EFEFF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lastRenderedPageBreak/>
        <w:t xml:space="preserve">A </w:t>
      </w:r>
      <w:r w:rsidRPr="00EA6D59">
        <w:rPr>
          <w:rFonts w:ascii="Roboto Mono" w:hAnsi="Roboto Mono"/>
          <w:b/>
          <w:bCs/>
        </w:rPr>
        <w:t>Similarity-Based Proof</w:t>
      </w:r>
      <w:r w:rsidRPr="00EA6D59">
        <w:rPr>
          <w:rFonts w:ascii="Roboto Mono" w:hAnsi="Roboto Mono"/>
        </w:rPr>
        <w:t xml:space="preserve"> establishes relationships using figures that have the same shape but potentially different sizes.</w:t>
      </w:r>
    </w:p>
    <w:p w14:paraId="60D4C09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For similar triangles:</w:t>
      </w:r>
    </w:p>
    <w:p w14:paraId="5CECA0F1" w14:textId="5F1FB425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7CE719B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corresponding angles are congruent and corresponding sides are proportional.</w:t>
      </w:r>
    </w:p>
    <w:p w14:paraId="48D244FE" w14:textId="312804EB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45AD911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101C653D">
          <v:rect id="_x0000_i1263" style="width:0;height:1.5pt" o:hralign="center" o:hrstd="t" o:hr="t" fillcolor="#a0a0a0" stroked="f"/>
        </w:pict>
      </w:r>
    </w:p>
    <w:p w14:paraId="2EA366B6" w14:textId="77777777" w:rsidR="00EA6D59" w:rsidRDefault="00EA6D59" w:rsidP="00EA6D59">
      <w:pPr>
        <w:pStyle w:val="Heading4"/>
      </w:pPr>
      <w:r w:rsidRPr="00EA6D59">
        <w:t>Example</w:t>
      </w:r>
    </w:p>
    <w:p w14:paraId="08D43EBC" w14:textId="517774C2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A821AB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Suppose:</w:t>
      </w:r>
    </w:p>
    <w:p w14:paraId="462076E3" w14:textId="71D53CD3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667DAD2B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and:</w:t>
      </w:r>
    </w:p>
    <w:p w14:paraId="7E692821" w14:textId="78AD36B8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 DE=9</m:t>
          </m:r>
        </m:oMath>
      </m:oMathPara>
    </w:p>
    <w:p w14:paraId="23356E34" w14:textId="204558E3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The scale factor from </w:t>
      </w:r>
      <m:oMath>
        <m:r>
          <w:rPr>
            <w:rFonts w:ascii="Cambria Math" w:hAnsi="Cambria Math"/>
          </w:rPr>
          <m:t>ABC</m:t>
        </m:r>
      </m:oMath>
      <w:r w:rsidRPr="00EA6D59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DEF</m:t>
        </m:r>
      </m:oMath>
      <w:r w:rsidRPr="00EA6D59">
        <w:rPr>
          <w:rFonts w:ascii="Roboto Mono" w:hAnsi="Roboto Mono"/>
        </w:rPr>
        <w:t>is:</w:t>
      </w:r>
    </w:p>
    <w:p w14:paraId="53D1903D" w14:textId="21735E31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9975BB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If:</w:t>
      </w:r>
    </w:p>
    <w:p w14:paraId="2EA63002" w14:textId="659F3D90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BC=8</m:t>
          </m:r>
        </m:oMath>
      </m:oMathPara>
    </w:p>
    <w:p w14:paraId="388C7CD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then:</w:t>
      </w:r>
    </w:p>
    <w:p w14:paraId="009F16B6" w14:textId="2C69F7F3" w:rsidR="00EA6D59" w:rsidRPr="00EA6D59" w:rsidRDefault="00EA6D59" w:rsidP="00EA6D5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236F139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so:</w:t>
      </w:r>
    </w:p>
    <w:p w14:paraId="40D0FEE2" w14:textId="5947422C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EF=12</m:t>
          </m:r>
        </m:oMath>
      </m:oMathPara>
    </w:p>
    <w:p w14:paraId="2CCF0E20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Therefore:</w:t>
      </w:r>
    </w:p>
    <w:p w14:paraId="1E5DBC4A" w14:textId="71240CB1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EF=12</m:t>
              </m:r>
            </m:e>
          </m:borderBox>
        </m:oMath>
      </m:oMathPara>
    </w:p>
    <w:p w14:paraId="0D0D347C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lastRenderedPageBreak/>
        <w:t>Similarity provides the main framework.</w:t>
      </w:r>
    </w:p>
    <w:p w14:paraId="4EA3251B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2C649AFF">
          <v:rect id="_x0000_i1264" style="width:0;height:1.5pt" o:hralign="center" o:hrstd="t" o:hr="t" fillcolor="#a0a0a0" stroked="f"/>
        </w:pict>
      </w:r>
    </w:p>
    <w:p w14:paraId="63D34F27" w14:textId="77777777" w:rsidR="00EA6D59" w:rsidRPr="00EA6D59" w:rsidRDefault="00EA6D59" w:rsidP="00EA6D59">
      <w:pPr>
        <w:pStyle w:val="Heading3"/>
      </w:pPr>
      <w:r w:rsidRPr="00EA6D59">
        <w:t>8. Algebraic Proof</w:t>
      </w:r>
    </w:p>
    <w:p w14:paraId="3C907CE9" w14:textId="77777777" w:rsidR="00EA6D59" w:rsidRDefault="00EA6D59" w:rsidP="00EA6D59">
      <w:pPr>
        <w:pStyle w:val="Heading4"/>
      </w:pPr>
      <w:r w:rsidRPr="00EA6D59">
        <w:t>Definition</w:t>
      </w:r>
    </w:p>
    <w:p w14:paraId="353A6F00" w14:textId="1DC11444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14C62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An </w:t>
      </w:r>
      <w:r w:rsidRPr="00EA6D59">
        <w:rPr>
          <w:rFonts w:ascii="Roboto Mono" w:hAnsi="Roboto Mono"/>
          <w:b/>
          <w:bCs/>
        </w:rPr>
        <w:t>Algebraic Proof</w:t>
      </w:r>
      <w:r w:rsidRPr="00EA6D59">
        <w:rPr>
          <w:rFonts w:ascii="Roboto Mono" w:hAnsi="Roboto Mono"/>
        </w:rPr>
        <w:t xml:space="preserve"> uses algebraic equations, expressions, equality properties, and algebraic manipulation to establish a geometric conclusion.</w:t>
      </w:r>
    </w:p>
    <w:p w14:paraId="4E02489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Geometry supplies the relationships, while algebra provides the logical calculations.</w:t>
      </w:r>
    </w:p>
    <w:p w14:paraId="48A6B55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2A9AE734">
          <v:rect id="_x0000_i1265" style="width:0;height:1.5pt" o:hralign="center" o:hrstd="t" o:hr="t" fillcolor="#a0a0a0" stroked="f"/>
        </w:pict>
      </w:r>
    </w:p>
    <w:p w14:paraId="3E86F20A" w14:textId="77777777" w:rsidR="00EA6D59" w:rsidRDefault="00EA6D59" w:rsidP="00EA6D59">
      <w:pPr>
        <w:pStyle w:val="Heading4"/>
      </w:pPr>
      <w:r w:rsidRPr="00EA6D59">
        <w:t>Example</w:t>
      </w:r>
    </w:p>
    <w:p w14:paraId="75DD711A" w14:textId="4B48F4AC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004F0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Suppose two segments are congruent:</w:t>
      </w:r>
    </w:p>
    <w:p w14:paraId="58E3F6B6" w14:textId="523AA321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3C7C8F0A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and their lengths are:</w:t>
      </w:r>
    </w:p>
    <w:p w14:paraId="11885431" w14:textId="3C5C21D5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AB=3x+5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CD=2x+10</m:t>
          </m:r>
        </m:oMath>
      </m:oMathPara>
    </w:p>
    <w:p w14:paraId="3612A24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Therefore:</w:t>
      </w:r>
    </w:p>
    <w:p w14:paraId="03E9879F" w14:textId="6704F187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3x+5=2x+10</m:t>
          </m:r>
        </m:oMath>
      </m:oMathPara>
    </w:p>
    <w:p w14:paraId="310486D9" w14:textId="4D86BDEF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Subtract </w:t>
      </w:r>
      <m:oMath>
        <m:r>
          <w:rPr>
            <w:rFonts w:ascii="Cambria Math" w:hAnsi="Cambria Math"/>
          </w:rPr>
          <m:t>2x</m:t>
        </m:r>
      </m:oMath>
      <w:r w:rsidRPr="00EA6D59">
        <w:rPr>
          <w:rFonts w:ascii="Roboto Mono" w:hAnsi="Roboto Mono"/>
        </w:rPr>
        <w:t>:</w:t>
      </w:r>
    </w:p>
    <w:p w14:paraId="15B6137E" w14:textId="113DEB91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x+5=10</m:t>
          </m:r>
        </m:oMath>
      </m:oMathPara>
    </w:p>
    <w:p w14:paraId="05168864" w14:textId="2672B4F3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Subtract </w:t>
      </w:r>
      <m:oMath>
        <m:r>
          <w:rPr>
            <w:rFonts w:ascii="Cambria Math" w:hAnsi="Cambria Math"/>
          </w:rPr>
          <m:t>5</m:t>
        </m:r>
      </m:oMath>
      <w:r w:rsidRPr="00EA6D59">
        <w:rPr>
          <w:rFonts w:ascii="Roboto Mono" w:hAnsi="Roboto Mono"/>
        </w:rPr>
        <w:t>:</w:t>
      </w:r>
    </w:p>
    <w:p w14:paraId="4C7B1FF8" w14:textId="07B1EF49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x=5</m:t>
              </m:r>
            </m:e>
          </m:borderBox>
        </m:oMath>
      </m:oMathPara>
    </w:p>
    <w:p w14:paraId="2A865D6A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 geometric equality produces the algebraic equation.</w:t>
      </w:r>
    </w:p>
    <w:p w14:paraId="7FBA69B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13A48312">
          <v:rect id="_x0000_i1266" style="width:0;height:1.5pt" o:hralign="center" o:hrstd="t" o:hr="t" fillcolor="#a0a0a0" stroked="f"/>
        </w:pict>
      </w:r>
    </w:p>
    <w:p w14:paraId="2D75C8BA" w14:textId="77777777" w:rsidR="00EA6D59" w:rsidRPr="00EA6D59" w:rsidRDefault="00EA6D59" w:rsidP="00EA6D59">
      <w:pPr>
        <w:pStyle w:val="Heading3"/>
      </w:pPr>
      <w:r w:rsidRPr="00EA6D59">
        <w:lastRenderedPageBreak/>
        <w:t>9. Coordinate Geometry Proof</w:t>
      </w:r>
    </w:p>
    <w:p w14:paraId="1AA2532D" w14:textId="77777777" w:rsidR="00EA6D59" w:rsidRDefault="00EA6D59" w:rsidP="00EA6D59">
      <w:pPr>
        <w:pStyle w:val="Heading4"/>
      </w:pPr>
      <w:r w:rsidRPr="00EA6D59">
        <w:t>Definition</w:t>
      </w:r>
    </w:p>
    <w:p w14:paraId="103C314D" w14:textId="703C1DC7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5DA36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A </w:t>
      </w:r>
      <w:r w:rsidRPr="00EA6D59">
        <w:rPr>
          <w:rFonts w:ascii="Roboto Mono" w:hAnsi="Roboto Mono"/>
          <w:b/>
          <w:bCs/>
        </w:rPr>
        <w:t>Coordinate Geometry Proof</w:t>
      </w:r>
      <w:r w:rsidRPr="00EA6D59">
        <w:rPr>
          <w:rFonts w:ascii="Roboto Mono" w:hAnsi="Roboto Mono"/>
        </w:rPr>
        <w:t xml:space="preserve"> establishes geometric properties by assigning coordinates to points and using algebraic formulas.</w:t>
      </w:r>
    </w:p>
    <w:p w14:paraId="0351F618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Common tools include:</w:t>
      </w:r>
    </w:p>
    <w:p w14:paraId="7A5AA41F" w14:textId="77777777" w:rsidR="00EA6D59" w:rsidRPr="00EA6D59" w:rsidRDefault="00EA6D59" w:rsidP="00EA6D59">
      <w:pPr>
        <w:numPr>
          <w:ilvl w:val="0"/>
          <w:numId w:val="4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distance formula,</w:t>
      </w:r>
    </w:p>
    <w:p w14:paraId="02573C51" w14:textId="77777777" w:rsidR="00EA6D59" w:rsidRPr="00EA6D59" w:rsidRDefault="00EA6D59" w:rsidP="00EA6D59">
      <w:pPr>
        <w:numPr>
          <w:ilvl w:val="0"/>
          <w:numId w:val="4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midpoint formula,</w:t>
      </w:r>
    </w:p>
    <w:p w14:paraId="67B1ADFD" w14:textId="77777777" w:rsidR="00EA6D59" w:rsidRPr="00EA6D59" w:rsidRDefault="00EA6D59" w:rsidP="00EA6D59">
      <w:pPr>
        <w:numPr>
          <w:ilvl w:val="0"/>
          <w:numId w:val="4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slope,</w:t>
      </w:r>
    </w:p>
    <w:p w14:paraId="266CB674" w14:textId="77777777" w:rsidR="00EA6D59" w:rsidRPr="00EA6D59" w:rsidRDefault="00EA6D59" w:rsidP="00EA6D59">
      <w:pPr>
        <w:numPr>
          <w:ilvl w:val="0"/>
          <w:numId w:val="4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coordinate equations,</w:t>
      </w:r>
    </w:p>
    <w:p w14:paraId="33A04E11" w14:textId="77777777" w:rsidR="00EA6D59" w:rsidRPr="00EA6D59" w:rsidRDefault="00EA6D59" w:rsidP="00EA6D59">
      <w:pPr>
        <w:numPr>
          <w:ilvl w:val="0"/>
          <w:numId w:val="4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algebraic equations.</w:t>
      </w:r>
    </w:p>
    <w:p w14:paraId="27DFB86C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29450077">
          <v:rect id="_x0000_i1267" style="width:0;height:1.5pt" o:hralign="center" o:hrstd="t" o:hr="t" fillcolor="#a0a0a0" stroked="f"/>
        </w:pict>
      </w:r>
    </w:p>
    <w:p w14:paraId="4CB2BD55" w14:textId="77777777" w:rsidR="00EA6D59" w:rsidRDefault="00EA6D59" w:rsidP="00EA6D59">
      <w:pPr>
        <w:pStyle w:val="Heading4"/>
      </w:pPr>
      <w:r w:rsidRPr="00EA6D59">
        <w:t>Example: Proving a Segment Is Bisected</w:t>
      </w:r>
    </w:p>
    <w:p w14:paraId="41E7BAEF" w14:textId="71FB444E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164544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Let:</w:t>
      </w:r>
    </w:p>
    <w:p w14:paraId="716BFDF1" w14:textId="26D136BA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56FA084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and:</w:t>
      </w:r>
    </w:p>
    <w:p w14:paraId="511B76E9" w14:textId="5D74D82F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25ADA58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 midpoint is:</w:t>
      </w:r>
    </w:p>
    <w:p w14:paraId="11B51B6B" w14:textId="72614A3B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2+8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4+10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6BE9A1BF" w14:textId="09E8E690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M</m:t>
        </m:r>
      </m:oMath>
      <w:r w:rsidRPr="00EA6D59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A6D59">
        <w:rPr>
          <w:rFonts w:ascii="Roboto Mono" w:hAnsi="Roboto Mono"/>
        </w:rPr>
        <w:t>.</w:t>
      </w:r>
    </w:p>
    <w:p w14:paraId="7CEF2055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572F8E2D">
          <v:rect id="_x0000_i1268" style="width:0;height:1.5pt" o:hralign="center" o:hrstd="t" o:hr="t" fillcolor="#a0a0a0" stroked="f"/>
        </w:pict>
      </w:r>
    </w:p>
    <w:p w14:paraId="7CB85822" w14:textId="77777777" w:rsidR="00EA6D59" w:rsidRDefault="00EA6D59" w:rsidP="00EA6D59">
      <w:pPr>
        <w:pStyle w:val="Heading4"/>
      </w:pPr>
      <w:r w:rsidRPr="00EA6D59">
        <w:t>Example: Proving Lines Are Parallel</w:t>
      </w:r>
    </w:p>
    <w:p w14:paraId="72D10AA7" w14:textId="58928FD8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1A08E9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lastRenderedPageBreak/>
        <w:t>For two nonvertical lines:</w:t>
      </w:r>
    </w:p>
    <w:p w14:paraId="4CD4B686" w14:textId="3A9662EF" w:rsidR="00EA6D59" w:rsidRPr="00EA6D59" w:rsidRDefault="00EA6D59" w:rsidP="00EA6D5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76B1164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implies that they have the same direction.</w:t>
      </w:r>
    </w:p>
    <w:p w14:paraId="0186F39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Therefore:</w:t>
      </w:r>
    </w:p>
    <w:p w14:paraId="313B7532" w14:textId="0B368390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10BBF6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For perpendicular lines:</w:t>
      </w:r>
    </w:p>
    <w:p w14:paraId="4AB9C4C4" w14:textId="3948E47D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53BE712A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provided both slopes are defined.</w:t>
      </w:r>
    </w:p>
    <w:p w14:paraId="4C08298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566E2FFC">
          <v:rect id="_x0000_i1269" style="width:0;height:1.5pt" o:hralign="center" o:hrstd="t" o:hr="t" fillcolor="#a0a0a0" stroked="f"/>
        </w:pict>
      </w:r>
    </w:p>
    <w:p w14:paraId="702F097F" w14:textId="77777777" w:rsidR="00EA6D59" w:rsidRPr="00EA6D59" w:rsidRDefault="00EA6D59" w:rsidP="00EA6D59">
      <w:pPr>
        <w:pStyle w:val="Heading3"/>
      </w:pPr>
      <w:r w:rsidRPr="00EA6D59">
        <w:t>10. Transformation-Based Proof</w:t>
      </w:r>
    </w:p>
    <w:p w14:paraId="578C2FF7" w14:textId="77777777" w:rsidR="00EA6D59" w:rsidRDefault="00EA6D59" w:rsidP="00EA6D59">
      <w:pPr>
        <w:pStyle w:val="Heading4"/>
      </w:pPr>
      <w:r w:rsidRPr="00EA6D59">
        <w:t>Definition</w:t>
      </w:r>
    </w:p>
    <w:p w14:paraId="33E4F1F7" w14:textId="712350DE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19070C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A </w:t>
      </w:r>
      <w:r w:rsidRPr="00EA6D59">
        <w:rPr>
          <w:rFonts w:ascii="Roboto Mono" w:hAnsi="Roboto Mono"/>
          <w:b/>
          <w:bCs/>
        </w:rPr>
        <w:t>Transformation-Based Proof</w:t>
      </w:r>
      <w:r w:rsidRPr="00EA6D59">
        <w:rPr>
          <w:rFonts w:ascii="Roboto Mono" w:hAnsi="Roboto Mono"/>
        </w:rPr>
        <w:t xml:space="preserve"> establishes geometric relationships by applying transformations and using the properties that the transformations preserve.</w:t>
      </w:r>
    </w:p>
    <w:p w14:paraId="33303BEA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Important transformations include:</w:t>
      </w:r>
    </w:p>
    <w:p w14:paraId="5C7750B4" w14:textId="77777777" w:rsidR="00EA6D59" w:rsidRPr="00EA6D59" w:rsidRDefault="00EA6D59" w:rsidP="00EA6D59">
      <w:pPr>
        <w:numPr>
          <w:ilvl w:val="0"/>
          <w:numId w:val="5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translation,</w:t>
      </w:r>
    </w:p>
    <w:p w14:paraId="685FFB48" w14:textId="77777777" w:rsidR="00EA6D59" w:rsidRPr="00EA6D59" w:rsidRDefault="00EA6D59" w:rsidP="00EA6D59">
      <w:pPr>
        <w:numPr>
          <w:ilvl w:val="0"/>
          <w:numId w:val="5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rotation,</w:t>
      </w:r>
    </w:p>
    <w:p w14:paraId="4537D698" w14:textId="77777777" w:rsidR="00EA6D59" w:rsidRPr="00EA6D59" w:rsidRDefault="00EA6D59" w:rsidP="00EA6D59">
      <w:pPr>
        <w:numPr>
          <w:ilvl w:val="0"/>
          <w:numId w:val="5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reflection,</w:t>
      </w:r>
    </w:p>
    <w:p w14:paraId="0A304C1B" w14:textId="77777777" w:rsidR="00EA6D59" w:rsidRPr="00EA6D59" w:rsidRDefault="00EA6D59" w:rsidP="00EA6D59">
      <w:pPr>
        <w:numPr>
          <w:ilvl w:val="0"/>
          <w:numId w:val="5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glide reflection,</w:t>
      </w:r>
    </w:p>
    <w:p w14:paraId="79E454D6" w14:textId="77777777" w:rsidR="00EA6D59" w:rsidRPr="00EA6D59" w:rsidRDefault="00EA6D59" w:rsidP="00EA6D59">
      <w:pPr>
        <w:numPr>
          <w:ilvl w:val="0"/>
          <w:numId w:val="5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dilation.</w:t>
      </w:r>
    </w:p>
    <w:p w14:paraId="47979C50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5C33B601">
          <v:rect id="_x0000_i1270" style="width:0;height:1.5pt" o:hralign="center" o:hrstd="t" o:hr="t" fillcolor="#a0a0a0" stroked="f"/>
        </w:pict>
      </w:r>
    </w:p>
    <w:p w14:paraId="1E548B98" w14:textId="77777777" w:rsidR="00EA6D59" w:rsidRDefault="00EA6D59" w:rsidP="00EA6D59">
      <w:pPr>
        <w:pStyle w:val="Heading4"/>
      </w:pPr>
      <w:r w:rsidRPr="00EA6D59">
        <w:t>Isometry</w:t>
      </w:r>
    </w:p>
    <w:p w14:paraId="132BC3C3" w14:textId="1101D035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7C1A97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An isometry preserves distances:</w:t>
      </w:r>
    </w:p>
    <w:p w14:paraId="3014DA90" w14:textId="48110784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2B1199A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Therefore, isometries preserve:</w:t>
      </w:r>
    </w:p>
    <w:p w14:paraId="5D3FB517" w14:textId="77777777" w:rsidR="00EA6D59" w:rsidRPr="00EA6D59" w:rsidRDefault="00EA6D59" w:rsidP="00EA6D59">
      <w:pPr>
        <w:numPr>
          <w:ilvl w:val="0"/>
          <w:numId w:val="6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lengths,</w:t>
      </w:r>
    </w:p>
    <w:p w14:paraId="70131A01" w14:textId="77777777" w:rsidR="00EA6D59" w:rsidRPr="00EA6D59" w:rsidRDefault="00EA6D59" w:rsidP="00EA6D59">
      <w:pPr>
        <w:numPr>
          <w:ilvl w:val="0"/>
          <w:numId w:val="6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angle measures,</w:t>
      </w:r>
    </w:p>
    <w:p w14:paraId="27D992B9" w14:textId="77777777" w:rsidR="00EA6D59" w:rsidRPr="00EA6D59" w:rsidRDefault="00EA6D59" w:rsidP="00EA6D59">
      <w:pPr>
        <w:numPr>
          <w:ilvl w:val="0"/>
          <w:numId w:val="6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congruence,</w:t>
      </w:r>
    </w:p>
    <w:p w14:paraId="60DE8E82" w14:textId="77777777" w:rsidR="00EA6D59" w:rsidRPr="00EA6D59" w:rsidRDefault="00EA6D59" w:rsidP="00EA6D59">
      <w:pPr>
        <w:numPr>
          <w:ilvl w:val="0"/>
          <w:numId w:val="6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shape and size.</w:t>
      </w:r>
    </w:p>
    <w:p w14:paraId="550E001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46DA2DF0">
          <v:rect id="_x0000_i1271" style="width:0;height:1.5pt" o:hralign="center" o:hrstd="t" o:hr="t" fillcolor="#a0a0a0" stroked="f"/>
        </w:pict>
      </w:r>
    </w:p>
    <w:p w14:paraId="15277883" w14:textId="77777777" w:rsidR="00EA6D59" w:rsidRDefault="00EA6D59" w:rsidP="00EA6D59">
      <w:pPr>
        <w:pStyle w:val="Heading4"/>
      </w:pPr>
      <w:r w:rsidRPr="00EA6D59">
        <w:t>Example: Reflection</w:t>
      </w:r>
    </w:p>
    <w:p w14:paraId="06E750BD" w14:textId="731108CC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46E580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Reflect a triangle across a line.</w:t>
      </w:r>
    </w:p>
    <w:p w14:paraId="08DF23EA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 image triangle has the same corresponding side lengths and angle measures.</w:t>
      </w:r>
    </w:p>
    <w:p w14:paraId="7371754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Therefore:</w:t>
      </w:r>
    </w:p>
    <w:p w14:paraId="62AC8073" w14:textId="06B7B2C0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0EC8B86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 reflection provides a transformation-based route to congruence.</w:t>
      </w:r>
    </w:p>
    <w:p w14:paraId="45566410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3B212768">
          <v:rect id="_x0000_i1272" style="width:0;height:1.5pt" o:hralign="center" o:hrstd="t" o:hr="t" fillcolor="#a0a0a0" stroked="f"/>
        </w:pict>
      </w:r>
    </w:p>
    <w:p w14:paraId="1E499933" w14:textId="77777777" w:rsidR="00EA6D59" w:rsidRDefault="00EA6D59" w:rsidP="00EA6D59">
      <w:pPr>
        <w:pStyle w:val="Heading4"/>
      </w:pPr>
      <w:r w:rsidRPr="00EA6D59">
        <w:t>Similarity Transformation</w:t>
      </w:r>
    </w:p>
    <w:p w14:paraId="4B292E54" w14:textId="05E3321F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86F5C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 dilation changes lengths by a common scale factor:</w:t>
      </w:r>
    </w:p>
    <w:p w14:paraId="3C8F61E8" w14:textId="232A49DD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=k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63ABC4DD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while preserving angle measures.</w:t>
      </w:r>
    </w:p>
    <w:p w14:paraId="4FAC4C58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Therefore, dilation can be used to establish similarity.</w:t>
      </w:r>
    </w:p>
    <w:p w14:paraId="1FF9A1B0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01F184BF">
          <v:rect id="_x0000_i1273" style="width:0;height:1.5pt" o:hralign="center" o:hrstd="t" o:hr="t" fillcolor="#a0a0a0" stroked="f"/>
        </w:pict>
      </w:r>
    </w:p>
    <w:p w14:paraId="46BCAEFC" w14:textId="77777777" w:rsidR="00EA6D59" w:rsidRPr="00EA6D59" w:rsidRDefault="00EA6D59" w:rsidP="00EA6D59">
      <w:pPr>
        <w:pStyle w:val="Heading3"/>
      </w:pPr>
      <w:r w:rsidRPr="00EA6D59">
        <w:lastRenderedPageBreak/>
        <w:t>11. Locus-Based Proof</w:t>
      </w:r>
    </w:p>
    <w:p w14:paraId="4F91CF6A" w14:textId="77777777" w:rsidR="00EA6D59" w:rsidRDefault="00EA6D59" w:rsidP="00EA6D59">
      <w:pPr>
        <w:pStyle w:val="Heading4"/>
      </w:pPr>
      <w:r w:rsidRPr="00EA6D59">
        <w:t>Definition</w:t>
      </w:r>
    </w:p>
    <w:p w14:paraId="49E654CD" w14:textId="24502958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CEF57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A </w:t>
      </w:r>
      <w:r w:rsidRPr="00EA6D59">
        <w:rPr>
          <w:rFonts w:ascii="Roboto Mono" w:hAnsi="Roboto Mono"/>
          <w:b/>
          <w:bCs/>
        </w:rPr>
        <w:t>Locus-Based Proof</w:t>
      </w:r>
      <w:r w:rsidRPr="00EA6D59">
        <w:rPr>
          <w:rFonts w:ascii="Roboto Mono" w:hAnsi="Roboto Mono"/>
        </w:rPr>
        <w:t xml:space="preserve"> establishes a conclusion by using the set of all points satisfying a specified geometric condition.</w:t>
      </w:r>
    </w:p>
    <w:p w14:paraId="49ACB06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 locus connects:</w:t>
      </w:r>
    </w:p>
    <w:p w14:paraId="00F819CB" w14:textId="16909E9D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Condition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Geometric Location</m:t>
              </m:r>
            </m:e>
          </m:borderBox>
        </m:oMath>
      </m:oMathPara>
    </w:p>
    <w:p w14:paraId="490220F7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297E3D33">
          <v:rect id="_x0000_i1274" style="width:0;height:1.5pt" o:hralign="center" o:hrstd="t" o:hr="t" fillcolor="#a0a0a0" stroked="f"/>
        </w:pict>
      </w:r>
    </w:p>
    <w:p w14:paraId="71B7819D" w14:textId="77777777" w:rsidR="00EA6D59" w:rsidRDefault="00EA6D59" w:rsidP="00EA6D59">
      <w:pPr>
        <w:pStyle w:val="Heading4"/>
      </w:pPr>
      <w:r w:rsidRPr="00EA6D59">
        <w:t>Example: Perpendicular Bisector</w:t>
      </w:r>
    </w:p>
    <w:p w14:paraId="4CD59FA5" w14:textId="3A5A4A1E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F46031" w14:textId="3725C71B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Consider all points </w:t>
      </w:r>
      <m:oMath>
        <m:r>
          <w:rPr>
            <w:rFonts w:ascii="Cambria Math" w:hAnsi="Cambria Math"/>
          </w:rPr>
          <m:t>P</m:t>
        </m:r>
      </m:oMath>
      <w:r w:rsidRPr="00EA6D59">
        <w:rPr>
          <w:rFonts w:ascii="Roboto Mono" w:hAnsi="Roboto Mono"/>
        </w:rPr>
        <w:t>satisfying:</w:t>
      </w:r>
    </w:p>
    <w:p w14:paraId="651B10E3" w14:textId="327C43ED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A63D38B" w14:textId="06255D8C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The locus of such points 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A6D59">
        <w:rPr>
          <w:rFonts w:ascii="Roboto Mono" w:hAnsi="Roboto Mono"/>
        </w:rPr>
        <w:t>.</w:t>
      </w:r>
    </w:p>
    <w:p w14:paraId="42B757BC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Therefore:</w:t>
      </w:r>
    </w:p>
    <w:p w14:paraId="0EAD91C7" w14:textId="42F6BF3C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33BE47E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This is a classic locus relationship.</w:t>
      </w:r>
    </w:p>
    <w:p w14:paraId="25D91CC5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6AFE8EA4">
          <v:rect id="_x0000_i1275" style="width:0;height:1.5pt" o:hralign="center" o:hrstd="t" o:hr="t" fillcolor="#a0a0a0" stroked="f"/>
        </w:pict>
      </w:r>
    </w:p>
    <w:p w14:paraId="15317FB8" w14:textId="77777777" w:rsidR="00EA6D59" w:rsidRDefault="00EA6D59" w:rsidP="00EA6D59">
      <w:pPr>
        <w:pStyle w:val="Heading4"/>
      </w:pPr>
      <w:r w:rsidRPr="00EA6D59">
        <w:t>Another Example: Circle</w:t>
      </w:r>
    </w:p>
    <w:p w14:paraId="40980086" w14:textId="2258F50A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FD7AA1" w14:textId="7DEF2655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The locus of all points at a fixed distance </w:t>
      </w:r>
      <m:oMath>
        <m:r>
          <w:rPr>
            <w:rFonts w:ascii="Cambria Math" w:hAnsi="Cambria Math"/>
          </w:rPr>
          <m:t>r</m:t>
        </m:r>
      </m:oMath>
      <w:r w:rsidRPr="00EA6D59">
        <w:rPr>
          <w:rFonts w:ascii="Roboto Mono" w:hAnsi="Roboto Mono"/>
        </w:rPr>
        <w:t xml:space="preserve">from a center </w:t>
      </w:r>
      <m:oMath>
        <m:r>
          <w:rPr>
            <w:rFonts w:ascii="Cambria Math" w:hAnsi="Cambria Math"/>
          </w:rPr>
          <m:t>O</m:t>
        </m:r>
      </m:oMath>
      <w:r w:rsidRPr="00EA6D59">
        <w:rPr>
          <w:rFonts w:ascii="Roboto Mono" w:hAnsi="Roboto Mono"/>
        </w:rPr>
        <w:t>is a circle.</w:t>
      </w:r>
    </w:p>
    <w:p w14:paraId="65564296" w14:textId="127DBE40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39455500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Therefore:</w:t>
      </w:r>
    </w:p>
    <w:p w14:paraId="33DAB90B" w14:textId="73715F50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P:OP=r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68F99EE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42B31480">
          <v:rect id="_x0000_i1276" style="width:0;height:1.5pt" o:hralign="center" o:hrstd="t" o:hr="t" fillcolor="#a0a0a0" stroked="f"/>
        </w:pict>
      </w:r>
    </w:p>
    <w:p w14:paraId="4B510D4E" w14:textId="77777777" w:rsidR="00EA6D59" w:rsidRPr="00EA6D59" w:rsidRDefault="00EA6D59" w:rsidP="00EA6D59">
      <w:pPr>
        <w:pStyle w:val="Heading3"/>
      </w:pPr>
      <w:r w:rsidRPr="00EA6D59">
        <w:lastRenderedPageBreak/>
        <w:t>12. Symmetry-Based Proof</w:t>
      </w:r>
    </w:p>
    <w:p w14:paraId="7F7854EE" w14:textId="77777777" w:rsidR="00EA6D59" w:rsidRDefault="00EA6D59" w:rsidP="00EA6D59">
      <w:pPr>
        <w:pStyle w:val="Heading4"/>
      </w:pPr>
      <w:r w:rsidRPr="00EA6D59">
        <w:t>Definition</w:t>
      </w:r>
    </w:p>
    <w:p w14:paraId="6B86E106" w14:textId="30738B1B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5F285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A </w:t>
      </w:r>
      <w:r w:rsidRPr="00EA6D59">
        <w:rPr>
          <w:rFonts w:ascii="Roboto Mono" w:hAnsi="Roboto Mono"/>
          <w:b/>
          <w:bCs/>
        </w:rPr>
        <w:t>Symmetry-Based Proof</w:t>
      </w:r>
      <w:r w:rsidRPr="00EA6D59">
        <w:rPr>
          <w:rFonts w:ascii="Roboto Mono" w:hAnsi="Roboto Mono"/>
        </w:rPr>
        <w:t xml:space="preserve"> uses a symmetry transformation to establish that geometric properties are preserved or that corresponding parts have equal relationships.</w:t>
      </w:r>
    </w:p>
    <w:p w14:paraId="4B9C8C5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Common symmetry types include:</w:t>
      </w:r>
    </w:p>
    <w:p w14:paraId="4FC1D368" w14:textId="77777777" w:rsidR="00EA6D59" w:rsidRPr="00EA6D59" w:rsidRDefault="00EA6D59" w:rsidP="00EA6D59">
      <w:pPr>
        <w:numPr>
          <w:ilvl w:val="0"/>
          <w:numId w:val="7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reflection symmetry,</w:t>
      </w:r>
    </w:p>
    <w:p w14:paraId="59D80DC7" w14:textId="77777777" w:rsidR="00EA6D59" w:rsidRPr="00EA6D59" w:rsidRDefault="00EA6D59" w:rsidP="00EA6D59">
      <w:pPr>
        <w:numPr>
          <w:ilvl w:val="0"/>
          <w:numId w:val="7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rotational symmetry,</w:t>
      </w:r>
    </w:p>
    <w:p w14:paraId="509572B1" w14:textId="77777777" w:rsidR="00EA6D59" w:rsidRPr="00EA6D59" w:rsidRDefault="00EA6D59" w:rsidP="00EA6D59">
      <w:pPr>
        <w:numPr>
          <w:ilvl w:val="0"/>
          <w:numId w:val="7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central/point symmetry.</w:t>
      </w:r>
    </w:p>
    <w:p w14:paraId="105DE39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6B265421">
          <v:rect id="_x0000_i1277" style="width:0;height:1.5pt" o:hralign="center" o:hrstd="t" o:hr="t" fillcolor="#a0a0a0" stroked="f"/>
        </w:pict>
      </w:r>
    </w:p>
    <w:p w14:paraId="7CF1ECC7" w14:textId="77777777" w:rsidR="00EA6D59" w:rsidRDefault="00EA6D59" w:rsidP="00EA6D59">
      <w:pPr>
        <w:pStyle w:val="Heading4"/>
      </w:pPr>
      <w:r w:rsidRPr="00EA6D59">
        <w:t>Example: Isosceles Triangle</w:t>
      </w:r>
    </w:p>
    <w:p w14:paraId="090E359F" w14:textId="012BD8E0" w:rsidR="00EA6D59" w:rsidRPr="00EA6D59" w:rsidRDefault="00EA6D59" w:rsidP="00EA6D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1579F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An isosceles triangle has an axis of reflection symmetry passing through the vertex between the equal sides and the midpoint of the base.</w:t>
      </w:r>
    </w:p>
    <w:p w14:paraId="1AF4D35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Reflection across this axis maps one half of the triangle onto the other.</w:t>
      </w:r>
    </w:p>
    <w:p w14:paraId="3D5BBB6B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Therefore, corresponding parts have equal measures.</w:t>
      </w:r>
    </w:p>
    <w:p w14:paraId="0331CE6B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This supports:</w:t>
      </w:r>
    </w:p>
    <w:p w14:paraId="28C88A7B" w14:textId="0FE80F9A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30755F9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and the base is bisected by the symmetry axis.</w:t>
      </w:r>
    </w:p>
    <w:p w14:paraId="21E0D23D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387669D4">
          <v:rect id="_x0000_i1278" style="width:0;height:1.5pt" o:hralign="center" o:hrstd="t" o:hr="t" fillcolor="#a0a0a0" stroked="f"/>
        </w:pict>
      </w:r>
    </w:p>
    <w:p w14:paraId="48EE3258" w14:textId="77777777" w:rsidR="00EA6D59" w:rsidRDefault="00EA6D59" w:rsidP="00EA6D59">
      <w:pPr>
        <w:pStyle w:val="Heading2"/>
      </w:pPr>
      <w:r w:rsidRPr="00EA6D59">
        <w:t>Frameworks Can Be Combined</w:t>
      </w:r>
    </w:p>
    <w:p w14:paraId="2D5483D4" w14:textId="1E522B24" w:rsidR="00563896" w:rsidRPr="00563896" w:rsidRDefault="00563896" w:rsidP="005638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0E3F0B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 geometric proof does not have to use only one framework.</w:t>
      </w:r>
    </w:p>
    <w:p w14:paraId="3E958A79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lastRenderedPageBreak/>
        <w:t>For example:</w:t>
      </w:r>
    </w:p>
    <w:p w14:paraId="09EE1901" w14:textId="77777777" w:rsidR="00EA6D59" w:rsidRDefault="00EA6D59" w:rsidP="00563896">
      <w:pPr>
        <w:pStyle w:val="Heading3"/>
      </w:pPr>
      <w:r w:rsidRPr="00EA6D59">
        <w:t>Triangle Congruence Proof</w:t>
      </w:r>
    </w:p>
    <w:p w14:paraId="083F2BA1" w14:textId="7A796C38" w:rsidR="00563896" w:rsidRDefault="00563896" w:rsidP="0056389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9C8134" w14:textId="42CFAEFA" w:rsidR="00981638" w:rsidRPr="00563896" w:rsidRDefault="00981638" w:rsidP="00563896">
      <w:r>
        <w:rPr>
          <w:noProof/>
        </w:rPr>
        <w:drawing>
          <wp:inline distT="0" distB="0" distL="0" distR="0" wp14:anchorId="27C089A3" wp14:editId="0C40B77C">
            <wp:extent cx="5943600" cy="1881505"/>
            <wp:effectExtent l="0" t="0" r="0" b="4445"/>
            <wp:docPr id="1471576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1F510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Given</w:t>
      </w:r>
    </w:p>
    <w:p w14:paraId="1363150C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 </w:t>
      </w:r>
      <w:r w:rsidRPr="00EA6D59">
        <w:rPr>
          <w:rFonts w:ascii="Arial" w:hAnsi="Arial" w:cs="Arial"/>
        </w:rPr>
        <w:t>↓</w:t>
      </w:r>
    </w:p>
    <w:p w14:paraId="5B2B239B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Segment Relationships</w:t>
      </w:r>
    </w:p>
    <w:p w14:paraId="2101DEA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 </w:t>
      </w:r>
      <w:r w:rsidRPr="00EA6D59">
        <w:rPr>
          <w:rFonts w:ascii="Arial" w:hAnsi="Arial" w:cs="Arial"/>
        </w:rPr>
        <w:t>↓</w:t>
      </w:r>
    </w:p>
    <w:p w14:paraId="5FC6A0DA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Angle Relationships</w:t>
      </w:r>
    </w:p>
    <w:p w14:paraId="6215A748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 </w:t>
      </w:r>
      <w:r w:rsidRPr="00EA6D59">
        <w:rPr>
          <w:rFonts w:ascii="Arial" w:hAnsi="Arial" w:cs="Arial"/>
        </w:rPr>
        <w:t>↓</w:t>
      </w:r>
    </w:p>
    <w:p w14:paraId="73BF580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Triangle Congruence</w:t>
      </w:r>
    </w:p>
    <w:p w14:paraId="0EA22EAA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 </w:t>
      </w:r>
      <w:r w:rsidRPr="00EA6D59">
        <w:rPr>
          <w:rFonts w:ascii="Arial" w:hAnsi="Arial" w:cs="Arial"/>
        </w:rPr>
        <w:t>↓</w:t>
      </w:r>
    </w:p>
    <w:p w14:paraId="7EE4E2E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CPCTC</w:t>
      </w:r>
    </w:p>
    <w:p w14:paraId="2DE2C6FD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 </w:t>
      </w:r>
      <w:r w:rsidRPr="00EA6D59">
        <w:rPr>
          <w:rFonts w:ascii="Arial" w:hAnsi="Arial" w:cs="Arial"/>
        </w:rPr>
        <w:t>↓</w:t>
      </w:r>
    </w:p>
    <w:p w14:paraId="6FF89B9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Conclusion</w:t>
      </w:r>
    </w:p>
    <w:p w14:paraId="2F750AB4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This proof can simultaneously be:</w:t>
      </w:r>
    </w:p>
    <w:p w14:paraId="38286D23" w14:textId="77777777" w:rsidR="00EA6D59" w:rsidRPr="00EA6D59" w:rsidRDefault="00EA6D59" w:rsidP="00EA6D59">
      <w:pPr>
        <w:numPr>
          <w:ilvl w:val="0"/>
          <w:numId w:val="8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segment-based,</w:t>
      </w:r>
    </w:p>
    <w:p w14:paraId="01EFB814" w14:textId="77777777" w:rsidR="00EA6D59" w:rsidRPr="00EA6D59" w:rsidRDefault="00EA6D59" w:rsidP="00EA6D59">
      <w:pPr>
        <w:numPr>
          <w:ilvl w:val="0"/>
          <w:numId w:val="8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angle-based,</w:t>
      </w:r>
    </w:p>
    <w:p w14:paraId="64757B01" w14:textId="77777777" w:rsidR="00EA6D59" w:rsidRPr="00EA6D59" w:rsidRDefault="00EA6D59" w:rsidP="00EA6D59">
      <w:pPr>
        <w:numPr>
          <w:ilvl w:val="0"/>
          <w:numId w:val="8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congruence-based,</w:t>
      </w:r>
    </w:p>
    <w:p w14:paraId="09FCC7DC" w14:textId="77777777" w:rsidR="00EA6D59" w:rsidRPr="00EA6D59" w:rsidRDefault="00EA6D59" w:rsidP="00EA6D59">
      <w:pPr>
        <w:numPr>
          <w:ilvl w:val="0"/>
          <w:numId w:val="8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theorem-based,</w:t>
      </w:r>
    </w:p>
    <w:p w14:paraId="418BFC04" w14:textId="77777777" w:rsidR="00EA6D59" w:rsidRPr="00EA6D59" w:rsidRDefault="00EA6D59" w:rsidP="00EA6D59">
      <w:pPr>
        <w:numPr>
          <w:ilvl w:val="0"/>
          <w:numId w:val="8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lastRenderedPageBreak/>
        <w:t>and direct.</w:t>
      </w:r>
    </w:p>
    <w:p w14:paraId="32500F07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31C6BCF6">
          <v:rect id="_x0000_i1279" style="width:0;height:1.5pt" o:hralign="center" o:hrstd="t" o:hr="t" fillcolor="#a0a0a0" stroked="f"/>
        </w:pict>
      </w:r>
    </w:p>
    <w:p w14:paraId="445D56C2" w14:textId="77777777" w:rsidR="00EA6D59" w:rsidRDefault="00EA6D59" w:rsidP="00563896">
      <w:pPr>
        <w:pStyle w:val="Heading3"/>
      </w:pPr>
      <w:r w:rsidRPr="00EA6D59">
        <w:t>Example of a Combined Proof</w:t>
      </w:r>
    </w:p>
    <w:p w14:paraId="3DE1B68A" w14:textId="1724AA9F" w:rsidR="00563896" w:rsidRPr="00563896" w:rsidRDefault="00563896" w:rsidP="005638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D63ACD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Suppose:</w:t>
      </w:r>
    </w:p>
    <w:p w14:paraId="749A9AA5" w14:textId="26DC4BD1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6A2B936A" w14:textId="2D1FF4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AD</m:t>
        </m:r>
      </m:oMath>
      <w:r w:rsidRPr="00EA6D59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EA6D59">
        <w:rPr>
          <w:rFonts w:ascii="Roboto Mono" w:hAnsi="Roboto Mono"/>
        </w:rPr>
        <w:t>.</w:t>
      </w:r>
    </w:p>
    <w:p w14:paraId="24C343D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Prove:</w:t>
      </w:r>
    </w:p>
    <w:p w14:paraId="720F66E0" w14:textId="48C0C34A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</m:t>
          </m:r>
        </m:oMath>
      </m:oMathPara>
    </w:p>
    <w:p w14:paraId="53EA874D" w14:textId="77777777" w:rsidR="00EA6D59" w:rsidRPr="00EA6D59" w:rsidRDefault="00EA6D59" w:rsidP="00EA6D59">
      <w:pPr>
        <w:rPr>
          <w:rFonts w:ascii="Roboto Mono" w:hAnsi="Roboto Mono"/>
          <w:b/>
          <w:bCs/>
        </w:rPr>
      </w:pPr>
      <w:r w:rsidRPr="00EA6D59">
        <w:rPr>
          <w:rFonts w:ascii="Roboto Mono" w:hAnsi="Roboto Mono"/>
          <w:b/>
          <w:bCs/>
        </w:rPr>
        <w:t>Reasoning</w:t>
      </w:r>
    </w:p>
    <w:p w14:paraId="67556C69" w14:textId="7F088FF5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AD</m:t>
        </m:r>
      </m:oMath>
      <w:r w:rsidRPr="00EA6D59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EA6D59">
        <w:rPr>
          <w:rFonts w:ascii="Roboto Mono" w:hAnsi="Roboto Mono"/>
        </w:rPr>
        <w:t>:</w:t>
      </w:r>
    </w:p>
    <w:p w14:paraId="532CF75F" w14:textId="52A95F5D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∠BAD=∠DAC</m:t>
          </m:r>
        </m:oMath>
      </m:oMathPara>
    </w:p>
    <w:p w14:paraId="7F1AE1A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Given:</w:t>
      </w:r>
    </w:p>
    <w:p w14:paraId="4550DF2D" w14:textId="0A49F96C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4A8E8AB4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Also:</w:t>
      </w:r>
    </w:p>
    <w:p w14:paraId="596BEE8F" w14:textId="79F13CD3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AD=AD</m:t>
          </m:r>
        </m:oMath>
      </m:oMathPara>
    </w:p>
    <w:p w14:paraId="1CABD59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by the reflexive property.</w:t>
      </w:r>
    </w:p>
    <w:p w14:paraId="072ED6E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Therefore:</w:t>
      </w:r>
    </w:p>
    <w:p w14:paraId="2AF83BB5" w14:textId="3A16DCAC" w:rsidR="00EA6D59" w:rsidRPr="00EA6D59" w:rsidRDefault="00EA6D59" w:rsidP="00EA6D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△ABD≅△ACD</m:t>
          </m:r>
        </m:oMath>
      </m:oMathPara>
    </w:p>
    <w:p w14:paraId="10176107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by SAS.</w:t>
      </w:r>
    </w:p>
    <w:p w14:paraId="6BF20DF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Using CPCTC:</w:t>
      </w:r>
    </w:p>
    <w:p w14:paraId="400E1D43" w14:textId="69645A45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BD=DC</m:t>
              </m:r>
            </m:e>
          </m:borderBox>
        </m:oMath>
      </m:oMathPara>
    </w:p>
    <w:p w14:paraId="7885621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This single proof uses several frameworks:</w:t>
      </w:r>
    </w:p>
    <w:p w14:paraId="3010E286" w14:textId="77777777" w:rsidR="00EA6D59" w:rsidRPr="00EA6D59" w:rsidRDefault="00EA6D59" w:rsidP="00EA6D59">
      <w:pPr>
        <w:numPr>
          <w:ilvl w:val="0"/>
          <w:numId w:val="9"/>
        </w:numPr>
        <w:rPr>
          <w:rFonts w:ascii="Roboto Mono" w:hAnsi="Roboto Mono"/>
        </w:rPr>
      </w:pPr>
      <w:r w:rsidRPr="00EA6D59">
        <w:rPr>
          <w:rFonts w:ascii="Roboto Mono" w:hAnsi="Roboto Mono"/>
          <w:b/>
          <w:bCs/>
        </w:rPr>
        <w:t>Definition-Based</w:t>
      </w:r>
      <w:r w:rsidRPr="00EA6D59">
        <w:rPr>
          <w:rFonts w:ascii="Roboto Mono" w:hAnsi="Roboto Mono"/>
        </w:rPr>
        <w:t xml:space="preserve"> — angle bisector;</w:t>
      </w:r>
    </w:p>
    <w:p w14:paraId="12CF0453" w14:textId="77777777" w:rsidR="00EA6D59" w:rsidRPr="00EA6D59" w:rsidRDefault="00EA6D59" w:rsidP="00EA6D59">
      <w:pPr>
        <w:numPr>
          <w:ilvl w:val="0"/>
          <w:numId w:val="9"/>
        </w:numPr>
        <w:rPr>
          <w:rFonts w:ascii="Roboto Mono" w:hAnsi="Roboto Mono"/>
        </w:rPr>
      </w:pPr>
      <w:r w:rsidRPr="00EA6D59">
        <w:rPr>
          <w:rFonts w:ascii="Roboto Mono" w:hAnsi="Roboto Mono"/>
          <w:b/>
          <w:bCs/>
        </w:rPr>
        <w:t>Angle-Based</w:t>
      </w:r>
      <w:r w:rsidRPr="00EA6D59">
        <w:rPr>
          <w:rFonts w:ascii="Roboto Mono" w:hAnsi="Roboto Mono"/>
        </w:rPr>
        <w:t xml:space="preserve"> — equal angles;</w:t>
      </w:r>
    </w:p>
    <w:p w14:paraId="2AE5AF3B" w14:textId="77777777" w:rsidR="00EA6D59" w:rsidRPr="00EA6D59" w:rsidRDefault="00EA6D59" w:rsidP="00EA6D59">
      <w:pPr>
        <w:numPr>
          <w:ilvl w:val="0"/>
          <w:numId w:val="9"/>
        </w:numPr>
        <w:rPr>
          <w:rFonts w:ascii="Roboto Mono" w:hAnsi="Roboto Mono"/>
        </w:rPr>
      </w:pPr>
      <w:r w:rsidRPr="00EA6D59">
        <w:rPr>
          <w:rFonts w:ascii="Roboto Mono" w:hAnsi="Roboto Mono"/>
          <w:b/>
          <w:bCs/>
        </w:rPr>
        <w:lastRenderedPageBreak/>
        <w:t>Segment-Based</w:t>
      </w:r>
      <w:r w:rsidRPr="00EA6D59">
        <w:rPr>
          <w:rFonts w:ascii="Roboto Mono" w:hAnsi="Roboto Mono"/>
        </w:rPr>
        <w:t xml:space="preserve"> — equal sides;</w:t>
      </w:r>
    </w:p>
    <w:p w14:paraId="4880446C" w14:textId="77777777" w:rsidR="00EA6D59" w:rsidRPr="00EA6D59" w:rsidRDefault="00EA6D59" w:rsidP="00EA6D59">
      <w:pPr>
        <w:numPr>
          <w:ilvl w:val="0"/>
          <w:numId w:val="9"/>
        </w:numPr>
        <w:rPr>
          <w:rFonts w:ascii="Roboto Mono" w:hAnsi="Roboto Mono"/>
        </w:rPr>
      </w:pPr>
      <w:r w:rsidRPr="00EA6D59">
        <w:rPr>
          <w:rFonts w:ascii="Roboto Mono" w:hAnsi="Roboto Mono"/>
          <w:b/>
          <w:bCs/>
        </w:rPr>
        <w:t>Congruence-Based</w:t>
      </w:r>
      <w:r w:rsidRPr="00EA6D59">
        <w:rPr>
          <w:rFonts w:ascii="Roboto Mono" w:hAnsi="Roboto Mono"/>
        </w:rPr>
        <w:t xml:space="preserve"> — SAS;</w:t>
      </w:r>
    </w:p>
    <w:p w14:paraId="7BCDC2D7" w14:textId="77777777" w:rsidR="00EA6D59" w:rsidRPr="00EA6D59" w:rsidRDefault="00EA6D59" w:rsidP="00EA6D59">
      <w:pPr>
        <w:numPr>
          <w:ilvl w:val="0"/>
          <w:numId w:val="9"/>
        </w:numPr>
        <w:rPr>
          <w:rFonts w:ascii="Roboto Mono" w:hAnsi="Roboto Mono"/>
        </w:rPr>
      </w:pPr>
      <w:r w:rsidRPr="00EA6D59">
        <w:rPr>
          <w:rFonts w:ascii="Roboto Mono" w:hAnsi="Roboto Mono"/>
          <w:b/>
          <w:bCs/>
        </w:rPr>
        <w:t>Theorem-Based</w:t>
      </w:r>
      <w:r w:rsidRPr="00EA6D59">
        <w:rPr>
          <w:rFonts w:ascii="Roboto Mono" w:hAnsi="Roboto Mono"/>
        </w:rPr>
        <w:t xml:space="preserve"> — CPCTC;</w:t>
      </w:r>
    </w:p>
    <w:p w14:paraId="1FB8A99E" w14:textId="77777777" w:rsidR="00EA6D59" w:rsidRPr="00EA6D59" w:rsidRDefault="00EA6D59" w:rsidP="00EA6D59">
      <w:pPr>
        <w:numPr>
          <w:ilvl w:val="0"/>
          <w:numId w:val="9"/>
        </w:numPr>
        <w:rPr>
          <w:rFonts w:ascii="Roboto Mono" w:hAnsi="Roboto Mono"/>
        </w:rPr>
      </w:pPr>
      <w:r w:rsidRPr="00EA6D59">
        <w:rPr>
          <w:rFonts w:ascii="Roboto Mono" w:hAnsi="Roboto Mono"/>
          <w:b/>
          <w:bCs/>
        </w:rPr>
        <w:t>Direct Deductive Reasoning</w:t>
      </w:r>
      <w:r w:rsidRPr="00EA6D59">
        <w:rPr>
          <w:rFonts w:ascii="Roboto Mono" w:hAnsi="Roboto Mono"/>
        </w:rPr>
        <w:t xml:space="preserve"> — the overall logical method.</w:t>
      </w:r>
    </w:p>
    <w:p w14:paraId="0A4FE174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304C0621">
          <v:rect id="_x0000_i1280" style="width:0;height:1.5pt" o:hralign="center" o:hrstd="t" o:hr="t" fillcolor="#a0a0a0" stroked="f"/>
        </w:pict>
      </w:r>
    </w:p>
    <w:p w14:paraId="3588C475" w14:textId="77777777" w:rsidR="00EA6D59" w:rsidRDefault="00EA6D59" w:rsidP="00563896">
      <w:pPr>
        <w:pStyle w:val="Heading2"/>
      </w:pPr>
      <w:r w:rsidRPr="00EA6D59">
        <w:t>Framework vs. Logical Method vs. Proof Format</w:t>
      </w:r>
    </w:p>
    <w:p w14:paraId="47D2BE33" w14:textId="7AD794B3" w:rsidR="00563896" w:rsidRPr="00563896" w:rsidRDefault="00563896" w:rsidP="005638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E5818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This distinction is important.</w:t>
      </w:r>
    </w:p>
    <w:p w14:paraId="31A66398" w14:textId="77777777" w:rsidR="00EA6D59" w:rsidRDefault="00EA6D59" w:rsidP="00563896">
      <w:pPr>
        <w:pStyle w:val="Heading3"/>
      </w:pPr>
      <w:r w:rsidRPr="00EA6D59">
        <w:t>1. Logical Method</w:t>
      </w:r>
    </w:p>
    <w:p w14:paraId="3BC0CFB2" w14:textId="729B91B9" w:rsidR="00563896" w:rsidRPr="00563896" w:rsidRDefault="00563896" w:rsidP="005638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47925D" w14:textId="77777777" w:rsid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Describes </w:t>
      </w:r>
      <w:r w:rsidRPr="00EA6D59">
        <w:rPr>
          <w:rFonts w:ascii="Roboto Mono" w:hAnsi="Roboto Mono"/>
          <w:b/>
          <w:bCs/>
        </w:rPr>
        <w:t>how the conclusion is logically established</w:t>
      </w:r>
      <w:r w:rsidRPr="00EA6D59">
        <w:rPr>
          <w:rFonts w:ascii="Roboto Mono" w:hAnsi="Roboto Mono"/>
        </w:rPr>
        <w:t>.</w:t>
      </w:r>
    </w:p>
    <w:p w14:paraId="3A7AA91E" w14:textId="63D7822B" w:rsidR="00484CBA" w:rsidRPr="00EA6D59" w:rsidRDefault="00484CBA" w:rsidP="00EA6D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EBD6B1" wp14:editId="28C72201">
            <wp:extent cx="5943600" cy="974090"/>
            <wp:effectExtent l="0" t="0" r="0" b="0"/>
            <wp:docPr id="1286045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D2F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Logical Methods</w:t>
      </w:r>
    </w:p>
    <w:p w14:paraId="399793F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Direct Proof</w:t>
      </w:r>
    </w:p>
    <w:p w14:paraId="07141C90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Proof by Contradiction</w:t>
      </w:r>
    </w:p>
    <w:p w14:paraId="29986BC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Proof by Contrapositive</w:t>
      </w:r>
    </w:p>
    <w:p w14:paraId="576B4BE4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└──</w:t>
      </w:r>
      <w:r w:rsidRPr="00EA6D59">
        <w:rPr>
          <w:rFonts w:ascii="Roboto Mono" w:hAnsi="Roboto Mono"/>
        </w:rPr>
        <w:t xml:space="preserve"> Proof by Cases</w:t>
      </w:r>
    </w:p>
    <w:p w14:paraId="4A4B562D" w14:textId="77777777" w:rsidR="00EA6D59" w:rsidRDefault="00EA6D59" w:rsidP="00563896">
      <w:pPr>
        <w:pStyle w:val="Heading3"/>
      </w:pPr>
      <w:r w:rsidRPr="00EA6D59">
        <w:t>2. Geometric Framework</w:t>
      </w:r>
    </w:p>
    <w:p w14:paraId="08E0B499" w14:textId="2F7CFAF2" w:rsidR="00563896" w:rsidRPr="00563896" w:rsidRDefault="00563896" w:rsidP="005638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35C8D9" w14:textId="77777777" w:rsid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Describes </w:t>
      </w:r>
      <w:r w:rsidRPr="00EA6D59">
        <w:rPr>
          <w:rFonts w:ascii="Roboto Mono" w:hAnsi="Roboto Mono"/>
          <w:b/>
          <w:bCs/>
        </w:rPr>
        <w:t>what mathematical tools are primarily used</w:t>
      </w:r>
      <w:r w:rsidRPr="00EA6D59">
        <w:rPr>
          <w:rFonts w:ascii="Roboto Mono" w:hAnsi="Roboto Mono"/>
        </w:rPr>
        <w:t>.</w:t>
      </w:r>
    </w:p>
    <w:p w14:paraId="14B3326A" w14:textId="26F3E538" w:rsidR="00921823" w:rsidRPr="00EA6D59" w:rsidRDefault="00921823" w:rsidP="00EA6D5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9B330B" wp14:editId="03686154">
            <wp:extent cx="5943600" cy="2195195"/>
            <wp:effectExtent l="0" t="0" r="0" b="0"/>
            <wp:docPr id="1923127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71820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Geometric Frameworks</w:t>
      </w:r>
    </w:p>
    <w:p w14:paraId="0F158807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Definition-Based</w:t>
      </w:r>
    </w:p>
    <w:p w14:paraId="48102685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Axiom/Postulate-Based</w:t>
      </w:r>
    </w:p>
    <w:p w14:paraId="2EA29C1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Theorem-Based</w:t>
      </w:r>
    </w:p>
    <w:p w14:paraId="2F4A63FD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Angle-Based</w:t>
      </w:r>
    </w:p>
    <w:p w14:paraId="53EAA7A4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Segment/Length-Based</w:t>
      </w:r>
    </w:p>
    <w:p w14:paraId="6C2E2A6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Congruence-Based</w:t>
      </w:r>
    </w:p>
    <w:p w14:paraId="421D738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Similarity-Based</w:t>
      </w:r>
    </w:p>
    <w:p w14:paraId="7EE4FDCB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Algebraic</w:t>
      </w:r>
    </w:p>
    <w:p w14:paraId="31E93E19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Coordinate</w:t>
      </w:r>
    </w:p>
    <w:p w14:paraId="5C00078B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Transformation-Based</w:t>
      </w:r>
    </w:p>
    <w:p w14:paraId="082E3DC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Locus-Based</w:t>
      </w:r>
    </w:p>
    <w:p w14:paraId="71040248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└──</w:t>
      </w:r>
      <w:r w:rsidRPr="00EA6D59">
        <w:rPr>
          <w:rFonts w:ascii="Roboto Mono" w:hAnsi="Roboto Mono"/>
        </w:rPr>
        <w:t xml:space="preserve"> Symmetry-Based</w:t>
      </w:r>
    </w:p>
    <w:p w14:paraId="41D876F2" w14:textId="77777777" w:rsidR="00EA6D59" w:rsidRDefault="00EA6D59" w:rsidP="00563896">
      <w:pPr>
        <w:pStyle w:val="Heading3"/>
      </w:pPr>
      <w:r w:rsidRPr="00EA6D59">
        <w:t>3. Proof Presentation Format</w:t>
      </w:r>
    </w:p>
    <w:p w14:paraId="1A2BF024" w14:textId="22A85106" w:rsidR="00563896" w:rsidRPr="00563896" w:rsidRDefault="00563896" w:rsidP="005638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58063F" w14:textId="77777777" w:rsid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Describes </w:t>
      </w:r>
      <w:r w:rsidRPr="00EA6D59">
        <w:rPr>
          <w:rFonts w:ascii="Roboto Mono" w:hAnsi="Roboto Mono"/>
          <w:b/>
          <w:bCs/>
        </w:rPr>
        <w:t>how the proof is written or displayed</w:t>
      </w:r>
      <w:r w:rsidRPr="00EA6D59">
        <w:rPr>
          <w:rFonts w:ascii="Roboto Mono" w:hAnsi="Roboto Mono"/>
        </w:rPr>
        <w:t>.</w:t>
      </w:r>
    </w:p>
    <w:p w14:paraId="14FD130D" w14:textId="7CCAF237" w:rsidR="00982CFD" w:rsidRPr="00EA6D59" w:rsidRDefault="00982CFD" w:rsidP="00EA6D5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5E3F7A" wp14:editId="262E1964">
            <wp:extent cx="5943600" cy="831215"/>
            <wp:effectExtent l="0" t="0" r="0" b="6985"/>
            <wp:docPr id="17661896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45AA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Proof Formats</w:t>
      </w:r>
    </w:p>
    <w:p w14:paraId="60479D1A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Two-Column Proof</w:t>
      </w:r>
    </w:p>
    <w:p w14:paraId="3662CAC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Paragraph Proof</w:t>
      </w:r>
    </w:p>
    <w:p w14:paraId="070945ED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└──</w:t>
      </w:r>
      <w:r w:rsidRPr="00EA6D59">
        <w:rPr>
          <w:rFonts w:ascii="Roboto Mono" w:hAnsi="Roboto Mono"/>
        </w:rPr>
        <w:t xml:space="preserve"> Flow Proof</w:t>
      </w:r>
    </w:p>
    <w:p w14:paraId="09CC599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Therefore:</w:t>
      </w:r>
    </w:p>
    <w:p w14:paraId="7F9583B7" w14:textId="763662EC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Logical Method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Geometric Framework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Proof Format</m:t>
              </m:r>
            </m:e>
          </m:borderBox>
        </m:oMath>
      </m:oMathPara>
    </w:p>
    <w:p w14:paraId="25EAF479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6F93F4E1">
          <v:rect id="_x0000_i1281" style="width:0;height:1.5pt" o:hralign="center" o:hrstd="t" o:hr="t" fillcolor="#a0a0a0" stroked="f"/>
        </w:pict>
      </w:r>
    </w:p>
    <w:p w14:paraId="41B19C80" w14:textId="77777777" w:rsidR="00EA6D59" w:rsidRDefault="00EA6D59" w:rsidP="00563896">
      <w:pPr>
        <w:pStyle w:val="Heading2"/>
      </w:pPr>
      <w:r w:rsidRPr="00EA6D59">
        <w:t>Comparison of Geometric Proof Frameworks</w:t>
      </w:r>
    </w:p>
    <w:p w14:paraId="3F2992A2" w14:textId="38EB2B4A" w:rsidR="00563896" w:rsidRDefault="00563896" w:rsidP="0056389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EC527C" w14:textId="4F8257D6" w:rsidR="00DA03FE" w:rsidRPr="00563896" w:rsidRDefault="00DA03FE" w:rsidP="00563896">
      <w:r>
        <w:rPr>
          <w:noProof/>
        </w:rPr>
        <w:lastRenderedPageBreak/>
        <w:drawing>
          <wp:inline distT="0" distB="0" distL="0" distR="0" wp14:anchorId="13628108" wp14:editId="2543B054">
            <wp:extent cx="5943600" cy="4325620"/>
            <wp:effectExtent l="0" t="0" r="0" b="0"/>
            <wp:docPr id="693942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3247"/>
        <w:gridCol w:w="3391"/>
      </w:tblGrid>
      <w:tr w:rsidR="00EA6D59" w:rsidRPr="00EA6D59" w14:paraId="157DD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DAC78" w14:textId="77777777" w:rsidR="00EA6D59" w:rsidRPr="00EA6D59" w:rsidRDefault="00EA6D59" w:rsidP="00EA6D59">
            <w:pPr>
              <w:rPr>
                <w:rFonts w:ascii="Roboto Mono" w:hAnsi="Roboto Mono"/>
                <w:b/>
                <w:bCs/>
              </w:rPr>
            </w:pPr>
            <w:r w:rsidRPr="00EA6D59">
              <w:rPr>
                <w:rFonts w:ascii="Roboto Mono" w:hAnsi="Roboto Mono"/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4E5E6CDB" w14:textId="77777777" w:rsidR="00EA6D59" w:rsidRPr="00EA6D59" w:rsidRDefault="00EA6D59" w:rsidP="00EA6D59">
            <w:pPr>
              <w:rPr>
                <w:rFonts w:ascii="Roboto Mono" w:hAnsi="Roboto Mono"/>
                <w:b/>
                <w:bCs/>
              </w:rPr>
            </w:pPr>
            <w:r w:rsidRPr="00EA6D59">
              <w:rPr>
                <w:rFonts w:ascii="Roboto Mono" w:hAnsi="Roboto Mono"/>
                <w:b/>
                <w:bCs/>
              </w:rPr>
              <w:t>Main Tool</w:t>
            </w:r>
          </w:p>
        </w:tc>
        <w:tc>
          <w:tcPr>
            <w:tcW w:w="0" w:type="auto"/>
            <w:vAlign w:val="center"/>
            <w:hideMark/>
          </w:tcPr>
          <w:p w14:paraId="1782F1AA" w14:textId="77777777" w:rsidR="00EA6D59" w:rsidRPr="00EA6D59" w:rsidRDefault="00EA6D59" w:rsidP="00EA6D59">
            <w:pPr>
              <w:rPr>
                <w:rFonts w:ascii="Roboto Mono" w:hAnsi="Roboto Mono"/>
                <w:b/>
                <w:bCs/>
              </w:rPr>
            </w:pPr>
            <w:r w:rsidRPr="00EA6D59">
              <w:rPr>
                <w:rFonts w:ascii="Roboto Mono" w:hAnsi="Roboto Mono"/>
                <w:b/>
                <w:bCs/>
              </w:rPr>
              <w:t>Typical Example</w:t>
            </w:r>
          </w:p>
        </w:tc>
      </w:tr>
      <w:tr w:rsidR="00EA6D59" w:rsidRPr="00EA6D59" w14:paraId="2F88E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34FC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  <w:b/>
                <w:bCs/>
              </w:rPr>
              <w:t>Definition-Based</w:t>
            </w:r>
          </w:p>
        </w:tc>
        <w:tc>
          <w:tcPr>
            <w:tcW w:w="0" w:type="auto"/>
            <w:vAlign w:val="center"/>
            <w:hideMark/>
          </w:tcPr>
          <w:p w14:paraId="556C5C5F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Definitions</w:t>
            </w:r>
          </w:p>
        </w:tc>
        <w:tc>
          <w:tcPr>
            <w:tcW w:w="0" w:type="auto"/>
            <w:vAlign w:val="center"/>
            <w:hideMark/>
          </w:tcPr>
          <w:p w14:paraId="39208486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Proving midpoint properties</w:t>
            </w:r>
          </w:p>
        </w:tc>
      </w:tr>
      <w:tr w:rsidR="00EA6D59" w:rsidRPr="00EA6D59" w14:paraId="46F04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565E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  <w:b/>
                <w:bCs/>
              </w:rPr>
              <w:t>Axiom/Postulate-Based</w:t>
            </w:r>
          </w:p>
        </w:tc>
        <w:tc>
          <w:tcPr>
            <w:tcW w:w="0" w:type="auto"/>
            <w:vAlign w:val="center"/>
            <w:hideMark/>
          </w:tcPr>
          <w:p w14:paraId="61792D3D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Fundamental assumptions</w:t>
            </w:r>
          </w:p>
        </w:tc>
        <w:tc>
          <w:tcPr>
            <w:tcW w:w="0" w:type="auto"/>
            <w:vAlign w:val="center"/>
            <w:hideMark/>
          </w:tcPr>
          <w:p w14:paraId="00C955E1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Unique line through two points</w:t>
            </w:r>
          </w:p>
        </w:tc>
      </w:tr>
      <w:tr w:rsidR="00EA6D59" w:rsidRPr="00EA6D59" w14:paraId="3FBCD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A785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  <w:b/>
                <w:bCs/>
              </w:rPr>
              <w:t>Theorem-Based</w:t>
            </w:r>
          </w:p>
        </w:tc>
        <w:tc>
          <w:tcPr>
            <w:tcW w:w="0" w:type="auto"/>
            <w:vAlign w:val="center"/>
            <w:hideMark/>
          </w:tcPr>
          <w:p w14:paraId="299B4706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Established theorems</w:t>
            </w:r>
          </w:p>
        </w:tc>
        <w:tc>
          <w:tcPr>
            <w:tcW w:w="0" w:type="auto"/>
            <w:vAlign w:val="center"/>
            <w:hideMark/>
          </w:tcPr>
          <w:p w14:paraId="45008360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Isosceles Triangle Theorem</w:t>
            </w:r>
          </w:p>
        </w:tc>
      </w:tr>
      <w:tr w:rsidR="00EA6D59" w:rsidRPr="00EA6D59" w14:paraId="0E9BA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33F4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  <w:b/>
                <w:bCs/>
              </w:rPr>
              <w:t>Angle-Based</w:t>
            </w:r>
          </w:p>
        </w:tc>
        <w:tc>
          <w:tcPr>
            <w:tcW w:w="0" w:type="auto"/>
            <w:vAlign w:val="center"/>
            <w:hideMark/>
          </w:tcPr>
          <w:p w14:paraId="1C82E605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Angle relationships</w:t>
            </w:r>
          </w:p>
        </w:tc>
        <w:tc>
          <w:tcPr>
            <w:tcW w:w="0" w:type="auto"/>
            <w:vAlign w:val="center"/>
            <w:hideMark/>
          </w:tcPr>
          <w:p w14:paraId="64BF0124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Parallel-line angle relationships</w:t>
            </w:r>
          </w:p>
        </w:tc>
      </w:tr>
      <w:tr w:rsidR="00EA6D59" w:rsidRPr="00EA6D59" w14:paraId="4250B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1BFC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  <w:b/>
                <w:bCs/>
              </w:rPr>
              <w:t>Segment/Length-Based</w:t>
            </w:r>
          </w:p>
        </w:tc>
        <w:tc>
          <w:tcPr>
            <w:tcW w:w="0" w:type="auto"/>
            <w:vAlign w:val="center"/>
            <w:hideMark/>
          </w:tcPr>
          <w:p w14:paraId="152339AA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Segment equalities and lengths</w:t>
            </w:r>
          </w:p>
        </w:tc>
        <w:tc>
          <w:tcPr>
            <w:tcW w:w="0" w:type="auto"/>
            <w:vAlign w:val="center"/>
            <w:hideMark/>
          </w:tcPr>
          <w:p w14:paraId="0367DB32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Segment addition</w:t>
            </w:r>
          </w:p>
        </w:tc>
      </w:tr>
      <w:tr w:rsidR="00EA6D59" w:rsidRPr="00EA6D59" w14:paraId="39E7E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9843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  <w:b/>
                <w:bCs/>
              </w:rPr>
              <w:lastRenderedPageBreak/>
              <w:t>Congruence-Based</w:t>
            </w:r>
          </w:p>
        </w:tc>
        <w:tc>
          <w:tcPr>
            <w:tcW w:w="0" w:type="auto"/>
            <w:vAlign w:val="center"/>
            <w:hideMark/>
          </w:tcPr>
          <w:p w14:paraId="216213B7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Congruent figures</w:t>
            </w:r>
          </w:p>
        </w:tc>
        <w:tc>
          <w:tcPr>
            <w:tcW w:w="0" w:type="auto"/>
            <w:vAlign w:val="center"/>
            <w:hideMark/>
          </w:tcPr>
          <w:p w14:paraId="4A9B10FF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SSS, SAS, ASA, AAS</w:t>
            </w:r>
          </w:p>
        </w:tc>
      </w:tr>
      <w:tr w:rsidR="00EA6D59" w:rsidRPr="00EA6D59" w14:paraId="1D0A5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5197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  <w:b/>
                <w:bCs/>
              </w:rPr>
              <w:t>Similarity-Based</w:t>
            </w:r>
          </w:p>
        </w:tc>
        <w:tc>
          <w:tcPr>
            <w:tcW w:w="0" w:type="auto"/>
            <w:vAlign w:val="center"/>
            <w:hideMark/>
          </w:tcPr>
          <w:p w14:paraId="5A84C18E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Proportional figures</w:t>
            </w:r>
          </w:p>
        </w:tc>
        <w:tc>
          <w:tcPr>
            <w:tcW w:w="0" w:type="auto"/>
            <w:vAlign w:val="center"/>
            <w:hideMark/>
          </w:tcPr>
          <w:p w14:paraId="32024B2A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Similar triangles</w:t>
            </w:r>
          </w:p>
        </w:tc>
      </w:tr>
      <w:tr w:rsidR="00EA6D59" w:rsidRPr="00EA6D59" w14:paraId="7E463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5ADF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  <w:b/>
                <w:bCs/>
              </w:rPr>
              <w:t>Algebraic</w:t>
            </w:r>
          </w:p>
        </w:tc>
        <w:tc>
          <w:tcPr>
            <w:tcW w:w="0" w:type="auto"/>
            <w:vAlign w:val="center"/>
            <w:hideMark/>
          </w:tcPr>
          <w:p w14:paraId="5181DE33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Equations and algebra</w:t>
            </w:r>
          </w:p>
        </w:tc>
        <w:tc>
          <w:tcPr>
            <w:tcW w:w="0" w:type="auto"/>
            <w:vAlign w:val="center"/>
            <w:hideMark/>
          </w:tcPr>
          <w:p w14:paraId="7E362569" w14:textId="3CC33959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 xml:space="preserve">Solving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EA6D59" w:rsidRPr="00EA6D59" w14:paraId="71F2B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4B25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  <w:b/>
                <w:bCs/>
              </w:rPr>
              <w:t>Coordinate</w:t>
            </w:r>
          </w:p>
        </w:tc>
        <w:tc>
          <w:tcPr>
            <w:tcW w:w="0" w:type="auto"/>
            <w:vAlign w:val="center"/>
            <w:hideMark/>
          </w:tcPr>
          <w:p w14:paraId="294BC45A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Coordinates and formulas</w:t>
            </w:r>
          </w:p>
        </w:tc>
        <w:tc>
          <w:tcPr>
            <w:tcW w:w="0" w:type="auto"/>
            <w:vAlign w:val="center"/>
            <w:hideMark/>
          </w:tcPr>
          <w:p w14:paraId="5AB8787A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Distance, midpoint, slope</w:t>
            </w:r>
          </w:p>
        </w:tc>
      </w:tr>
      <w:tr w:rsidR="00EA6D59" w:rsidRPr="00EA6D59" w14:paraId="29C9D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C7CB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  <w:b/>
                <w:bCs/>
              </w:rPr>
              <w:t>Transformation-Based</w:t>
            </w:r>
          </w:p>
        </w:tc>
        <w:tc>
          <w:tcPr>
            <w:tcW w:w="0" w:type="auto"/>
            <w:vAlign w:val="center"/>
            <w:hideMark/>
          </w:tcPr>
          <w:p w14:paraId="48167769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Transformations</w:t>
            </w:r>
          </w:p>
        </w:tc>
        <w:tc>
          <w:tcPr>
            <w:tcW w:w="0" w:type="auto"/>
            <w:vAlign w:val="center"/>
            <w:hideMark/>
          </w:tcPr>
          <w:p w14:paraId="20EFC79F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Reflection proving congruence</w:t>
            </w:r>
          </w:p>
        </w:tc>
      </w:tr>
      <w:tr w:rsidR="00EA6D59" w:rsidRPr="00EA6D59" w14:paraId="2632D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FA67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  <w:b/>
                <w:bCs/>
              </w:rPr>
              <w:t>Locus-Based</w:t>
            </w:r>
          </w:p>
        </w:tc>
        <w:tc>
          <w:tcPr>
            <w:tcW w:w="0" w:type="auto"/>
            <w:vAlign w:val="center"/>
            <w:hideMark/>
          </w:tcPr>
          <w:p w14:paraId="4992072D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Sets of points</w:t>
            </w:r>
          </w:p>
        </w:tc>
        <w:tc>
          <w:tcPr>
            <w:tcW w:w="0" w:type="auto"/>
            <w:vAlign w:val="center"/>
            <w:hideMark/>
          </w:tcPr>
          <w:p w14:paraId="022A2750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Perpendicular-bisector locus</w:t>
            </w:r>
          </w:p>
        </w:tc>
      </w:tr>
      <w:tr w:rsidR="00EA6D59" w:rsidRPr="00EA6D59" w14:paraId="373F2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5D8E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  <w:b/>
                <w:bCs/>
              </w:rPr>
              <w:t>Symmetry-Based</w:t>
            </w:r>
          </w:p>
        </w:tc>
        <w:tc>
          <w:tcPr>
            <w:tcW w:w="0" w:type="auto"/>
            <w:vAlign w:val="center"/>
            <w:hideMark/>
          </w:tcPr>
          <w:p w14:paraId="4272BDB1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Symmetry transformations</w:t>
            </w:r>
          </w:p>
        </w:tc>
        <w:tc>
          <w:tcPr>
            <w:tcW w:w="0" w:type="auto"/>
            <w:vAlign w:val="center"/>
            <w:hideMark/>
          </w:tcPr>
          <w:p w14:paraId="46E4167A" w14:textId="77777777" w:rsidR="00EA6D59" w:rsidRPr="00EA6D59" w:rsidRDefault="00EA6D59" w:rsidP="00EA6D59">
            <w:pPr>
              <w:rPr>
                <w:rFonts w:ascii="Roboto Mono" w:hAnsi="Roboto Mono"/>
              </w:rPr>
            </w:pPr>
            <w:r w:rsidRPr="00EA6D59">
              <w:rPr>
                <w:rFonts w:ascii="Roboto Mono" w:hAnsi="Roboto Mono"/>
              </w:rPr>
              <w:t>Isosceles-triangle symmetry</w:t>
            </w:r>
          </w:p>
        </w:tc>
      </w:tr>
    </w:tbl>
    <w:p w14:paraId="0C70EEA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1A26543A">
          <v:rect id="_x0000_i1282" style="width:0;height:1.5pt" o:hralign="center" o:hrstd="t" o:hr="t" fillcolor="#a0a0a0" stroked="f"/>
        </w:pict>
      </w:r>
    </w:p>
    <w:p w14:paraId="63814D65" w14:textId="77777777" w:rsidR="00EA6D59" w:rsidRDefault="00EA6D59" w:rsidP="00563896">
      <w:pPr>
        <w:pStyle w:val="Heading2"/>
      </w:pPr>
      <w:r w:rsidRPr="00EA6D59">
        <w:t>Classification</w:t>
      </w:r>
    </w:p>
    <w:p w14:paraId="61F72F76" w14:textId="62E4A2E6" w:rsidR="00563896" w:rsidRDefault="00563896" w:rsidP="0056389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0AF6A2" w14:textId="5F8D4BB6" w:rsidR="001E0F16" w:rsidRPr="00563896" w:rsidRDefault="001E0F16" w:rsidP="00563896">
      <w:r>
        <w:rPr>
          <w:noProof/>
        </w:rPr>
        <w:lastRenderedPageBreak/>
        <w:drawing>
          <wp:inline distT="0" distB="0" distL="0" distR="0" wp14:anchorId="4574C77D" wp14:editId="1F852B04">
            <wp:extent cx="5943600" cy="3755390"/>
            <wp:effectExtent l="0" t="0" r="0" b="0"/>
            <wp:docPr id="136538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300C4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Geometric Proof Frameworks</w:t>
      </w:r>
    </w:p>
    <w:p w14:paraId="26C160AE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│</w:t>
      </w:r>
    </w:p>
    <w:p w14:paraId="63A6C84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Foundational Frameworks</w:t>
      </w:r>
    </w:p>
    <w:p w14:paraId="105D45AD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│</w:t>
      </w:r>
      <w:r w:rsidRPr="00EA6D59">
        <w:rPr>
          <w:rFonts w:ascii="Roboto Mono" w:hAnsi="Roboto Mono"/>
        </w:rPr>
        <w:t xml:space="preserve">   </w:t>
      </w: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Definition-Based</w:t>
      </w:r>
    </w:p>
    <w:p w14:paraId="6546AC14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│</w:t>
      </w:r>
      <w:r w:rsidRPr="00EA6D59">
        <w:rPr>
          <w:rFonts w:ascii="Roboto Mono" w:hAnsi="Roboto Mono"/>
        </w:rPr>
        <w:t xml:space="preserve">   </w:t>
      </w:r>
      <w:r w:rsidRPr="00EA6D59">
        <w:rPr>
          <w:rFonts w:ascii="MS Gothic" w:eastAsia="MS Gothic" w:hAnsi="MS Gothic" w:cs="MS Gothic" w:hint="eastAsia"/>
        </w:rPr>
        <w:t>└──</w:t>
      </w:r>
      <w:r w:rsidRPr="00EA6D59">
        <w:rPr>
          <w:rFonts w:ascii="Roboto Mono" w:hAnsi="Roboto Mono"/>
        </w:rPr>
        <w:t xml:space="preserve"> Axiom- and Postulate-Based</w:t>
      </w:r>
    </w:p>
    <w:p w14:paraId="634457E0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│</w:t>
      </w:r>
    </w:p>
    <w:p w14:paraId="4FEC19B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Theorem and Relationship Frameworks</w:t>
      </w:r>
    </w:p>
    <w:p w14:paraId="2FA29C07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│</w:t>
      </w:r>
      <w:r w:rsidRPr="00EA6D59">
        <w:rPr>
          <w:rFonts w:ascii="Roboto Mono" w:hAnsi="Roboto Mono"/>
        </w:rPr>
        <w:t xml:space="preserve">   </w:t>
      </w: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Theorem-Based</w:t>
      </w:r>
    </w:p>
    <w:p w14:paraId="0C4894A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│</w:t>
      </w:r>
      <w:r w:rsidRPr="00EA6D59">
        <w:rPr>
          <w:rFonts w:ascii="Roboto Mono" w:hAnsi="Roboto Mono"/>
        </w:rPr>
        <w:t xml:space="preserve">   </w:t>
      </w: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Angle-Based</w:t>
      </w:r>
    </w:p>
    <w:p w14:paraId="577AC764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│</w:t>
      </w:r>
      <w:r w:rsidRPr="00EA6D59">
        <w:rPr>
          <w:rFonts w:ascii="Roboto Mono" w:hAnsi="Roboto Mono"/>
        </w:rPr>
        <w:t xml:space="preserve">   </w:t>
      </w:r>
      <w:r w:rsidRPr="00EA6D59">
        <w:rPr>
          <w:rFonts w:ascii="MS Gothic" w:eastAsia="MS Gothic" w:hAnsi="MS Gothic" w:cs="MS Gothic" w:hint="eastAsia"/>
        </w:rPr>
        <w:t>└──</w:t>
      </w:r>
      <w:r w:rsidRPr="00EA6D59">
        <w:rPr>
          <w:rFonts w:ascii="Roboto Mono" w:hAnsi="Roboto Mono"/>
        </w:rPr>
        <w:t xml:space="preserve"> Segment / Length-Based</w:t>
      </w:r>
    </w:p>
    <w:p w14:paraId="1C403E8B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│</w:t>
      </w:r>
    </w:p>
    <w:p w14:paraId="67AC0D98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Figure-Comparison Frameworks</w:t>
      </w:r>
    </w:p>
    <w:p w14:paraId="4E927BC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│</w:t>
      </w:r>
      <w:r w:rsidRPr="00EA6D59">
        <w:rPr>
          <w:rFonts w:ascii="Roboto Mono" w:hAnsi="Roboto Mono"/>
        </w:rPr>
        <w:t xml:space="preserve">   </w:t>
      </w: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Congruence-Based</w:t>
      </w:r>
    </w:p>
    <w:p w14:paraId="64A348EC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lastRenderedPageBreak/>
        <w:t>│</w:t>
      </w:r>
      <w:r w:rsidRPr="00EA6D59">
        <w:rPr>
          <w:rFonts w:ascii="Roboto Mono" w:hAnsi="Roboto Mono"/>
        </w:rPr>
        <w:t xml:space="preserve">   </w:t>
      </w:r>
      <w:r w:rsidRPr="00EA6D59">
        <w:rPr>
          <w:rFonts w:ascii="MS Gothic" w:eastAsia="MS Gothic" w:hAnsi="MS Gothic" w:cs="MS Gothic" w:hint="eastAsia"/>
        </w:rPr>
        <w:t>└──</w:t>
      </w:r>
      <w:r w:rsidRPr="00EA6D59">
        <w:rPr>
          <w:rFonts w:ascii="Roboto Mono" w:hAnsi="Roboto Mono"/>
        </w:rPr>
        <w:t xml:space="preserve"> Similarity-Based</w:t>
      </w:r>
    </w:p>
    <w:p w14:paraId="6731787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│</w:t>
      </w:r>
    </w:p>
    <w:p w14:paraId="6FE6B12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Algebraic Frameworks</w:t>
      </w:r>
    </w:p>
    <w:p w14:paraId="002671F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│</w:t>
      </w:r>
      <w:r w:rsidRPr="00EA6D59">
        <w:rPr>
          <w:rFonts w:ascii="Roboto Mono" w:hAnsi="Roboto Mono"/>
        </w:rPr>
        <w:t xml:space="preserve">   </w:t>
      </w: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Algebraic</w:t>
      </w:r>
    </w:p>
    <w:p w14:paraId="5DEFF4DD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│</w:t>
      </w:r>
      <w:r w:rsidRPr="00EA6D59">
        <w:rPr>
          <w:rFonts w:ascii="Roboto Mono" w:hAnsi="Roboto Mono"/>
        </w:rPr>
        <w:t xml:space="preserve">   </w:t>
      </w:r>
      <w:r w:rsidRPr="00EA6D59">
        <w:rPr>
          <w:rFonts w:ascii="MS Gothic" w:eastAsia="MS Gothic" w:hAnsi="MS Gothic" w:cs="MS Gothic" w:hint="eastAsia"/>
        </w:rPr>
        <w:t>└──</w:t>
      </w:r>
      <w:r w:rsidRPr="00EA6D59">
        <w:rPr>
          <w:rFonts w:ascii="Roboto Mono" w:hAnsi="Roboto Mono"/>
        </w:rPr>
        <w:t xml:space="preserve"> Coordinate Geometry</w:t>
      </w:r>
    </w:p>
    <w:p w14:paraId="5991A916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│</w:t>
      </w:r>
    </w:p>
    <w:p w14:paraId="4410A14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MS Gothic" w:eastAsia="MS Gothic" w:hAnsi="MS Gothic" w:cs="MS Gothic" w:hint="eastAsia"/>
        </w:rPr>
        <w:t>└──</w:t>
      </w:r>
      <w:r w:rsidRPr="00EA6D59">
        <w:rPr>
          <w:rFonts w:ascii="Roboto Mono" w:hAnsi="Roboto Mono"/>
        </w:rPr>
        <w:t xml:space="preserve"> Geometric Structure Frameworks</w:t>
      </w:r>
    </w:p>
    <w:p w14:paraId="4D09384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    </w:t>
      </w: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Transformation-Based</w:t>
      </w:r>
    </w:p>
    <w:p w14:paraId="75BFE64F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    </w:t>
      </w:r>
      <w:r w:rsidRPr="00EA6D59">
        <w:rPr>
          <w:rFonts w:ascii="MS Gothic" w:eastAsia="MS Gothic" w:hAnsi="MS Gothic" w:cs="MS Gothic" w:hint="eastAsia"/>
        </w:rPr>
        <w:t>├──</w:t>
      </w:r>
      <w:r w:rsidRPr="00EA6D59">
        <w:rPr>
          <w:rFonts w:ascii="Roboto Mono" w:hAnsi="Roboto Mono"/>
        </w:rPr>
        <w:t xml:space="preserve"> Locus-Based</w:t>
      </w:r>
    </w:p>
    <w:p w14:paraId="5DF35697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    </w:t>
      </w:r>
      <w:r w:rsidRPr="00EA6D59">
        <w:rPr>
          <w:rFonts w:ascii="MS Gothic" w:eastAsia="MS Gothic" w:hAnsi="MS Gothic" w:cs="MS Gothic" w:hint="eastAsia"/>
        </w:rPr>
        <w:t>└──</w:t>
      </w:r>
      <w:r w:rsidRPr="00EA6D59">
        <w:rPr>
          <w:rFonts w:ascii="Roboto Mono" w:hAnsi="Roboto Mono"/>
        </w:rPr>
        <w:t xml:space="preserve"> Symmetry-Based</w:t>
      </w:r>
    </w:p>
    <w:p w14:paraId="5B4DBC4A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This is a </w:t>
      </w:r>
      <w:r w:rsidRPr="00EA6D59">
        <w:rPr>
          <w:rFonts w:ascii="Roboto Mono" w:hAnsi="Roboto Mono"/>
          <w:b/>
          <w:bCs/>
        </w:rPr>
        <w:t>practical classification</w:t>
      </w:r>
      <w:r w:rsidRPr="00EA6D59">
        <w:rPr>
          <w:rFonts w:ascii="Roboto Mono" w:hAnsi="Roboto Mono"/>
        </w:rPr>
        <w:t>, and categories can overlap.</w:t>
      </w:r>
    </w:p>
    <w:p w14:paraId="503D5021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pict w14:anchorId="4B79EB8B">
          <v:rect id="_x0000_i1283" style="width:0;height:1.5pt" o:hralign="center" o:hrstd="t" o:hr="t" fillcolor="#a0a0a0" stroked="f"/>
        </w:pict>
      </w:r>
    </w:p>
    <w:p w14:paraId="5B37D562" w14:textId="77777777" w:rsidR="00EA6D59" w:rsidRDefault="00EA6D59" w:rsidP="00563896">
      <w:pPr>
        <w:pStyle w:val="Heading2"/>
      </w:pPr>
      <w:r w:rsidRPr="00EA6D59">
        <w:t>Key Points</w:t>
      </w:r>
    </w:p>
    <w:p w14:paraId="6861291B" w14:textId="7272DF53" w:rsidR="00563896" w:rsidRPr="00563896" w:rsidRDefault="00563896" w:rsidP="005638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01F0D0" w14:textId="77777777" w:rsidR="00EA6D59" w:rsidRPr="00EA6D59" w:rsidRDefault="00EA6D59" w:rsidP="00EA6D59">
      <w:pPr>
        <w:numPr>
          <w:ilvl w:val="0"/>
          <w:numId w:val="10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A </w:t>
      </w:r>
      <w:r w:rsidRPr="00EA6D59">
        <w:rPr>
          <w:rFonts w:ascii="Roboto Mono" w:hAnsi="Roboto Mono"/>
          <w:b/>
          <w:bCs/>
        </w:rPr>
        <w:t>geometric proof framework</w:t>
      </w:r>
      <w:r w:rsidRPr="00EA6D59">
        <w:rPr>
          <w:rFonts w:ascii="Roboto Mono" w:hAnsi="Roboto Mono"/>
        </w:rPr>
        <w:t xml:space="preserve"> identifies the main mathematical tools used to establish a conclusion.</w:t>
      </w:r>
    </w:p>
    <w:p w14:paraId="4D8017BB" w14:textId="77777777" w:rsidR="00EA6D59" w:rsidRPr="00EA6D59" w:rsidRDefault="00EA6D59" w:rsidP="00EA6D59">
      <w:pPr>
        <w:numPr>
          <w:ilvl w:val="0"/>
          <w:numId w:val="10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Definitions can directly establish basic properties.</w:t>
      </w:r>
    </w:p>
    <w:p w14:paraId="461B354E" w14:textId="77777777" w:rsidR="00EA6D59" w:rsidRPr="00EA6D59" w:rsidRDefault="00EA6D59" w:rsidP="00EA6D59">
      <w:pPr>
        <w:numPr>
          <w:ilvl w:val="0"/>
          <w:numId w:val="10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Axioms and postulates provide foundational assumptions.</w:t>
      </w:r>
    </w:p>
    <w:p w14:paraId="1CD8B90B" w14:textId="77777777" w:rsidR="00EA6D59" w:rsidRPr="00EA6D59" w:rsidRDefault="00EA6D59" w:rsidP="00EA6D59">
      <w:pPr>
        <w:numPr>
          <w:ilvl w:val="0"/>
          <w:numId w:val="10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Theorems provide previously proven relationships.</w:t>
      </w:r>
    </w:p>
    <w:p w14:paraId="413FAE51" w14:textId="77777777" w:rsidR="00EA6D59" w:rsidRPr="00EA6D59" w:rsidRDefault="00EA6D59" w:rsidP="00EA6D59">
      <w:pPr>
        <w:numPr>
          <w:ilvl w:val="0"/>
          <w:numId w:val="10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Angle-based frameworks focus on angle relationships.</w:t>
      </w:r>
    </w:p>
    <w:p w14:paraId="430F32AA" w14:textId="77777777" w:rsidR="00EA6D59" w:rsidRPr="00EA6D59" w:rsidRDefault="00EA6D59" w:rsidP="00EA6D59">
      <w:pPr>
        <w:numPr>
          <w:ilvl w:val="0"/>
          <w:numId w:val="10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Segment-based frameworks focus on lengths and segment relationships.</w:t>
      </w:r>
    </w:p>
    <w:p w14:paraId="39178A69" w14:textId="77777777" w:rsidR="00EA6D59" w:rsidRPr="00EA6D59" w:rsidRDefault="00EA6D59" w:rsidP="00EA6D59">
      <w:pPr>
        <w:numPr>
          <w:ilvl w:val="0"/>
          <w:numId w:val="10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Congruence establishes equal size and shape.</w:t>
      </w:r>
    </w:p>
    <w:p w14:paraId="5725B223" w14:textId="77777777" w:rsidR="00EA6D59" w:rsidRPr="00EA6D59" w:rsidRDefault="00EA6D59" w:rsidP="00EA6D59">
      <w:pPr>
        <w:numPr>
          <w:ilvl w:val="0"/>
          <w:numId w:val="10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Similarity establishes equal shape with proportional size.</w:t>
      </w:r>
    </w:p>
    <w:p w14:paraId="5C2FDA4E" w14:textId="77777777" w:rsidR="00EA6D59" w:rsidRPr="00EA6D59" w:rsidRDefault="00EA6D59" w:rsidP="00EA6D59">
      <w:pPr>
        <w:numPr>
          <w:ilvl w:val="0"/>
          <w:numId w:val="10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lastRenderedPageBreak/>
        <w:t>Algebraic and coordinate frameworks translate geometric relationships into mathematical equations.</w:t>
      </w:r>
    </w:p>
    <w:p w14:paraId="32D6CA43" w14:textId="77777777" w:rsidR="00EA6D59" w:rsidRPr="00EA6D59" w:rsidRDefault="00EA6D59" w:rsidP="00EA6D59">
      <w:pPr>
        <w:numPr>
          <w:ilvl w:val="0"/>
          <w:numId w:val="10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Transformation frameworks use preserved properties of geometric transformations.</w:t>
      </w:r>
    </w:p>
    <w:p w14:paraId="751A43B4" w14:textId="77777777" w:rsidR="00EA6D59" w:rsidRPr="00EA6D59" w:rsidRDefault="00EA6D59" w:rsidP="00EA6D59">
      <w:pPr>
        <w:numPr>
          <w:ilvl w:val="0"/>
          <w:numId w:val="10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Locus frameworks connect geometric conditions with sets of points.</w:t>
      </w:r>
    </w:p>
    <w:p w14:paraId="0BA448A7" w14:textId="77777777" w:rsidR="00EA6D59" w:rsidRPr="00EA6D59" w:rsidRDefault="00EA6D59" w:rsidP="00EA6D59">
      <w:pPr>
        <w:numPr>
          <w:ilvl w:val="0"/>
          <w:numId w:val="10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Symmetry frameworks use invariant relationships under symmetry transformations.</w:t>
      </w:r>
    </w:p>
    <w:p w14:paraId="3883F6AD" w14:textId="77777777" w:rsidR="00EA6D59" w:rsidRPr="00EA6D59" w:rsidRDefault="00EA6D59" w:rsidP="00EA6D59">
      <w:pPr>
        <w:numPr>
          <w:ilvl w:val="0"/>
          <w:numId w:val="10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>Multiple frameworks can be used within a single proof.</w:t>
      </w:r>
    </w:p>
    <w:p w14:paraId="399B13AE" w14:textId="77777777" w:rsidR="00EA6D59" w:rsidRPr="00EA6D59" w:rsidRDefault="00EA6D59" w:rsidP="00EA6D59">
      <w:pPr>
        <w:numPr>
          <w:ilvl w:val="0"/>
          <w:numId w:val="10"/>
        </w:num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Frameworks are different from </w:t>
      </w:r>
      <w:r w:rsidRPr="00EA6D59">
        <w:rPr>
          <w:rFonts w:ascii="Roboto Mono" w:hAnsi="Roboto Mono"/>
          <w:b/>
          <w:bCs/>
        </w:rPr>
        <w:t>logical proof methods</w:t>
      </w:r>
      <w:r w:rsidRPr="00EA6D59">
        <w:rPr>
          <w:rFonts w:ascii="Roboto Mono" w:hAnsi="Roboto Mono"/>
        </w:rPr>
        <w:t xml:space="preserve"> and </w:t>
      </w:r>
      <w:r w:rsidRPr="00EA6D59">
        <w:rPr>
          <w:rFonts w:ascii="Roboto Mono" w:hAnsi="Roboto Mono"/>
          <w:b/>
          <w:bCs/>
        </w:rPr>
        <w:t>proof presentation formats</w:t>
      </w:r>
      <w:r w:rsidRPr="00EA6D59">
        <w:rPr>
          <w:rFonts w:ascii="Roboto Mono" w:hAnsi="Roboto Mono"/>
        </w:rPr>
        <w:t>.</w:t>
      </w:r>
    </w:p>
    <w:p w14:paraId="0D4EC2F8" w14:textId="77777777" w:rsidR="00EA6D59" w:rsidRDefault="00EA6D59" w:rsidP="00563896">
      <w:pPr>
        <w:pStyle w:val="Heading2"/>
      </w:pPr>
      <w:r w:rsidRPr="00EA6D59">
        <w:t>Conclusion</w:t>
      </w:r>
    </w:p>
    <w:p w14:paraId="3D2C8F1F" w14:textId="717B6E80" w:rsidR="00563896" w:rsidRPr="00563896" w:rsidRDefault="00563896" w:rsidP="005638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9A65E2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  <w:b/>
          <w:bCs/>
        </w:rPr>
        <w:t>Geometric Proof Frameworks</w:t>
      </w:r>
      <w:r w:rsidRPr="00EA6D59">
        <w:rPr>
          <w:rFonts w:ascii="Roboto Mono" w:hAnsi="Roboto Mono"/>
        </w:rPr>
        <w:t xml:space="preserve"> provide different mathematical routes for establishing geometric conclusions. They determine whether the proof primarily relies on </w:t>
      </w:r>
      <w:r w:rsidRPr="00EA6D59">
        <w:rPr>
          <w:rFonts w:ascii="Roboto Mono" w:hAnsi="Roboto Mono"/>
          <w:b/>
          <w:bCs/>
        </w:rPr>
        <w:t>definitions, postulates, theorems, angles, lengths, congruence, similarity, algebra, coordinates, transformations, loci, or symmetry</w:t>
      </w:r>
      <w:r w:rsidRPr="00EA6D59">
        <w:rPr>
          <w:rFonts w:ascii="Roboto Mono" w:hAnsi="Roboto Mono"/>
        </w:rPr>
        <w:t>.</w:t>
      </w:r>
    </w:p>
    <w:p w14:paraId="3B435503" w14:textId="77777777" w:rsidR="00EA6D59" w:rsidRPr="00EA6D59" w:rsidRDefault="00EA6D59" w:rsidP="00EA6D59">
      <w:pPr>
        <w:rPr>
          <w:rFonts w:ascii="Roboto Mono" w:hAnsi="Roboto Mono"/>
        </w:rPr>
      </w:pPr>
      <w:r w:rsidRPr="00EA6D59">
        <w:rPr>
          <w:rFonts w:ascii="Roboto Mono" w:hAnsi="Roboto Mono"/>
        </w:rPr>
        <w:t>The overall relationship can be represented as:</w:t>
      </w:r>
    </w:p>
    <w:p w14:paraId="212119A0" w14:textId="4BD7A017" w:rsidR="00EA6D59" w:rsidRPr="00EA6D59" w:rsidRDefault="00EA6D59" w:rsidP="00EA6D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Choose Geometric Framework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Apply Logical Reasoning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51176CFD" w14:textId="31C0A044" w:rsidR="00EA6D59" w:rsidRPr="00EA6D59" w:rsidRDefault="00EA6D59" w:rsidP="00F11C7E">
      <w:pPr>
        <w:rPr>
          <w:rFonts w:ascii="Roboto Mono" w:hAnsi="Roboto Mono"/>
        </w:rPr>
      </w:pPr>
      <w:r w:rsidRPr="00EA6D59">
        <w:rPr>
          <w:rFonts w:ascii="Roboto Mono" w:hAnsi="Roboto Mono"/>
        </w:rPr>
        <w:t xml:space="preserve">A single proof may combine several frameworks. For example, a proof can be </w:t>
      </w:r>
      <w:r w:rsidRPr="00EA6D59">
        <w:rPr>
          <w:rFonts w:ascii="Roboto Mono" w:hAnsi="Roboto Mono"/>
          <w:b/>
          <w:bCs/>
        </w:rPr>
        <w:t>direct</w:t>
      </w:r>
      <w:r w:rsidRPr="00EA6D59">
        <w:rPr>
          <w:rFonts w:ascii="Roboto Mono" w:hAnsi="Roboto Mono"/>
        </w:rPr>
        <w:t xml:space="preserve">, </w:t>
      </w:r>
      <w:r w:rsidRPr="00EA6D59">
        <w:rPr>
          <w:rFonts w:ascii="Roboto Mono" w:hAnsi="Roboto Mono"/>
          <w:b/>
          <w:bCs/>
        </w:rPr>
        <w:t>congruence-based</w:t>
      </w:r>
      <w:r w:rsidRPr="00EA6D59">
        <w:rPr>
          <w:rFonts w:ascii="Roboto Mono" w:hAnsi="Roboto Mono"/>
        </w:rPr>
        <w:t xml:space="preserve">, </w:t>
      </w:r>
      <w:r w:rsidRPr="00EA6D59">
        <w:rPr>
          <w:rFonts w:ascii="Roboto Mono" w:hAnsi="Roboto Mono"/>
          <w:b/>
          <w:bCs/>
        </w:rPr>
        <w:t>angle-based</w:t>
      </w:r>
      <w:r w:rsidRPr="00EA6D59">
        <w:rPr>
          <w:rFonts w:ascii="Roboto Mono" w:hAnsi="Roboto Mono"/>
        </w:rPr>
        <w:t xml:space="preserve">, and </w:t>
      </w:r>
      <w:r w:rsidRPr="00EA6D59">
        <w:rPr>
          <w:rFonts w:ascii="Roboto Mono" w:hAnsi="Roboto Mono"/>
          <w:b/>
          <w:bCs/>
        </w:rPr>
        <w:t>theorem-based</w:t>
      </w:r>
      <w:r w:rsidRPr="00EA6D59">
        <w:rPr>
          <w:rFonts w:ascii="Roboto Mono" w:hAnsi="Roboto Mono"/>
        </w:rPr>
        <w:t xml:space="preserve">, while being presented as a </w:t>
      </w:r>
      <w:r w:rsidRPr="00EA6D59">
        <w:rPr>
          <w:rFonts w:ascii="Roboto Mono" w:hAnsi="Roboto Mono"/>
          <w:b/>
          <w:bCs/>
        </w:rPr>
        <w:t>two-column proof</w:t>
      </w:r>
      <w:r w:rsidRPr="00EA6D59">
        <w:rPr>
          <w:rFonts w:ascii="Roboto Mono" w:hAnsi="Roboto Mono"/>
        </w:rPr>
        <w:t>.</w:t>
      </w:r>
    </w:p>
    <w:sectPr w:rsidR="00EA6D59" w:rsidRPr="00EA6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A9B"/>
    <w:multiLevelType w:val="multilevel"/>
    <w:tmpl w:val="917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4644"/>
    <w:multiLevelType w:val="multilevel"/>
    <w:tmpl w:val="E2AE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C2912"/>
    <w:multiLevelType w:val="multilevel"/>
    <w:tmpl w:val="80E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40078"/>
    <w:multiLevelType w:val="multilevel"/>
    <w:tmpl w:val="37AE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F04A9"/>
    <w:multiLevelType w:val="multilevel"/>
    <w:tmpl w:val="135A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42AE0"/>
    <w:multiLevelType w:val="multilevel"/>
    <w:tmpl w:val="21EC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103DE"/>
    <w:multiLevelType w:val="multilevel"/>
    <w:tmpl w:val="2C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162E3"/>
    <w:multiLevelType w:val="multilevel"/>
    <w:tmpl w:val="D1E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33A66"/>
    <w:multiLevelType w:val="multilevel"/>
    <w:tmpl w:val="348E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4E7DE0"/>
    <w:multiLevelType w:val="multilevel"/>
    <w:tmpl w:val="A2CC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122376">
    <w:abstractNumId w:val="4"/>
  </w:num>
  <w:num w:numId="2" w16cid:durableId="298149924">
    <w:abstractNumId w:val="5"/>
  </w:num>
  <w:num w:numId="3" w16cid:durableId="1454249874">
    <w:abstractNumId w:val="1"/>
  </w:num>
  <w:num w:numId="4" w16cid:durableId="94180640">
    <w:abstractNumId w:val="9"/>
  </w:num>
  <w:num w:numId="5" w16cid:durableId="1447039848">
    <w:abstractNumId w:val="0"/>
  </w:num>
  <w:num w:numId="6" w16cid:durableId="874195304">
    <w:abstractNumId w:val="6"/>
  </w:num>
  <w:num w:numId="7" w16cid:durableId="1046874806">
    <w:abstractNumId w:val="3"/>
  </w:num>
  <w:num w:numId="8" w16cid:durableId="1595363051">
    <w:abstractNumId w:val="2"/>
  </w:num>
  <w:num w:numId="9" w16cid:durableId="1066686351">
    <w:abstractNumId w:val="7"/>
  </w:num>
  <w:num w:numId="10" w16cid:durableId="14068796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31"/>
    <w:rsid w:val="001E0F16"/>
    <w:rsid w:val="002D1F4F"/>
    <w:rsid w:val="00484CBA"/>
    <w:rsid w:val="00563896"/>
    <w:rsid w:val="00711B4D"/>
    <w:rsid w:val="008952B3"/>
    <w:rsid w:val="00921823"/>
    <w:rsid w:val="00930631"/>
    <w:rsid w:val="00981638"/>
    <w:rsid w:val="00982CFD"/>
    <w:rsid w:val="00A70480"/>
    <w:rsid w:val="00AE08E8"/>
    <w:rsid w:val="00DA03FE"/>
    <w:rsid w:val="00E05DE9"/>
    <w:rsid w:val="00EA6D59"/>
    <w:rsid w:val="00F1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FB68"/>
  <w15:chartTrackingRefBased/>
  <w15:docId w15:val="{C4ED6D32-F22B-4C0F-A7A2-45385E0CA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0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0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0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26</Pages>
  <Words>2947</Words>
  <Characters>16800</Characters>
  <Application>Microsoft Office Word</Application>
  <DocSecurity>0</DocSecurity>
  <Lines>140</Lines>
  <Paragraphs>39</Paragraphs>
  <ScaleCrop>false</ScaleCrop>
  <Company/>
  <LinksUpToDate>false</LinksUpToDate>
  <CharactersWithSpaces>19708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2026-09-29T21:16:00Z</dcterms:created>
  <dcterms:modified xsi:type="dcterms:W3CDTF">2026-09-29T21:26:00Z</dcterms:modified>
</cp:coreProperties>
</file>