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C60FE" w14:textId="0E8B4175" w:rsidR="00A70480" w:rsidRDefault="007E780E" w:rsidP="007E780E">
      <w:pPr>
        <w:pStyle w:val="Heading1"/>
      </w:pPr>
      <w:r w:rsidRPr="007E780E">
        <w:t>Collinearity</w:t>
      </w:r>
    </w:p>
    <w:p w14:paraId="245C65C6" w14:textId="77777777" w:rsidR="002A1356" w:rsidRDefault="002A1356" w:rsidP="002A1356">
      <w:pPr>
        <w:pStyle w:val="Heading2"/>
      </w:pPr>
      <w:r w:rsidRPr="002A1356">
        <w:t>Definition</w:t>
      </w:r>
    </w:p>
    <w:p w14:paraId="3CBA31BE" w14:textId="4E132BDA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91C9F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  <w:b/>
          <w:bCs/>
        </w:rPr>
        <w:t>Collinearity</w:t>
      </w:r>
      <w:r w:rsidRPr="002A1356">
        <w:rPr>
          <w:rFonts w:ascii="Roboto Mono" w:hAnsi="Roboto Mono"/>
        </w:rPr>
        <w:t xml:space="preserve"> is a geometric relationship in which </w:t>
      </w:r>
      <w:r w:rsidRPr="002A1356">
        <w:rPr>
          <w:rFonts w:ascii="Roboto Mono" w:hAnsi="Roboto Mono"/>
          <w:b/>
          <w:bCs/>
        </w:rPr>
        <w:t>two or more geometric objects, especially points, lie on the same straight line</w:t>
      </w:r>
      <w:r w:rsidRPr="002A1356">
        <w:rPr>
          <w:rFonts w:ascii="Roboto Mono" w:hAnsi="Roboto Mono"/>
        </w:rPr>
        <w:t>.</w:t>
      </w:r>
    </w:p>
    <w:p w14:paraId="638BC25F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For points, three or more points are </w:t>
      </w:r>
      <w:r w:rsidRPr="002A1356">
        <w:rPr>
          <w:rFonts w:ascii="Roboto Mono" w:hAnsi="Roboto Mono"/>
          <w:b/>
          <w:bCs/>
        </w:rPr>
        <w:t>collinear</w:t>
      </w:r>
      <w:r w:rsidRPr="002A1356">
        <w:rPr>
          <w:rFonts w:ascii="Roboto Mono" w:hAnsi="Roboto Mono"/>
        </w:rPr>
        <w:t xml:space="preserve"> if there exists a single straight line that contains all of them.</w:t>
      </w:r>
    </w:p>
    <w:p w14:paraId="03ACA2B6" w14:textId="24729C62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For example, if points </w:t>
      </w:r>
      <m:oMath>
        <m:r>
          <w:rPr>
            <w:rFonts w:ascii="Cambria Math" w:hAnsi="Cambria Math"/>
          </w:rPr>
          <m:t>A</m:t>
        </m:r>
      </m:oMath>
      <w:r w:rsidRPr="002A135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2A135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2A1356">
        <w:rPr>
          <w:rFonts w:ascii="Roboto Mono" w:hAnsi="Roboto Mono"/>
        </w:rPr>
        <w:t xml:space="preserve">all lie on line </w:t>
      </w:r>
      <m:oMath>
        <m:r>
          <w:rPr>
            <w:rFonts w:ascii="Cambria Math" w:hAnsi="Cambria Math"/>
          </w:rPr>
          <m:t>l</m:t>
        </m:r>
      </m:oMath>
      <w:r w:rsidRPr="002A1356">
        <w:rPr>
          <w:rFonts w:ascii="Roboto Mono" w:hAnsi="Roboto Mono"/>
        </w:rPr>
        <w:t>:</w:t>
      </w:r>
    </w:p>
    <w:p w14:paraId="10EADEAF" w14:textId="1DEB9A86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A,B,C∈l</m:t>
          </m:r>
        </m:oMath>
      </m:oMathPara>
    </w:p>
    <w:p w14:paraId="1D6DACC1" w14:textId="54CE82FB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</m:t>
        </m:r>
      </m:oMath>
      <w:r w:rsidRPr="002A135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2A135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2A1356">
        <w:rPr>
          <w:rFonts w:ascii="Roboto Mono" w:hAnsi="Roboto Mono"/>
        </w:rPr>
        <w:t xml:space="preserve">are </w:t>
      </w:r>
      <w:r w:rsidRPr="002A1356">
        <w:rPr>
          <w:rFonts w:ascii="Roboto Mono" w:hAnsi="Roboto Mono"/>
          <w:b/>
          <w:bCs/>
        </w:rPr>
        <w:t>collinear</w:t>
      </w:r>
      <w:r w:rsidRPr="002A1356">
        <w:rPr>
          <w:rFonts w:ascii="Roboto Mono" w:hAnsi="Roboto Mono"/>
        </w:rPr>
        <w:t>.</w:t>
      </w:r>
    </w:p>
    <w:p w14:paraId="13891F0A" w14:textId="2F80EF45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drawing>
          <wp:inline distT="0" distB="0" distL="0" distR="0" wp14:anchorId="21DFEE22" wp14:editId="05A895A1">
            <wp:extent cx="5943600" cy="3820795"/>
            <wp:effectExtent l="0" t="0" r="0" b="8255"/>
            <wp:docPr id="24196063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87B95" w14:textId="6F82436F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drawing>
          <wp:inline distT="0" distB="0" distL="0" distR="0" wp14:anchorId="26BF5323" wp14:editId="73DC8FB7">
            <wp:extent cx="3634740" cy="3108960"/>
            <wp:effectExtent l="0" t="0" r="3810" b="0"/>
            <wp:docPr id="1480604918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B867" w14:textId="6B031A29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drawing>
          <wp:inline distT="0" distB="0" distL="0" distR="0" wp14:anchorId="14E535D1" wp14:editId="3B2A90D5">
            <wp:extent cx="5943600" cy="3343275"/>
            <wp:effectExtent l="0" t="0" r="0" b="9525"/>
            <wp:docPr id="63127283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26E1" w14:textId="7CC70C69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drawing>
          <wp:inline distT="0" distB="0" distL="0" distR="0" wp14:anchorId="384E4D12" wp14:editId="71C7103E">
            <wp:extent cx="5943600" cy="3717925"/>
            <wp:effectExtent l="0" t="0" r="0" b="0"/>
            <wp:docPr id="39496801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448F3" w14:textId="2BD54DD9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drawing>
          <wp:inline distT="0" distB="0" distL="0" distR="0" wp14:anchorId="2EEF8395" wp14:editId="55940D76">
            <wp:extent cx="5943600" cy="3112770"/>
            <wp:effectExtent l="0" t="0" r="0" b="0"/>
            <wp:docPr id="73297488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697F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3597AF04">
          <v:rect id="_x0000_i1186" style="width:0;height:1.5pt" o:hralign="center" o:hrstd="t" o:hr="t" fillcolor="#a0a0a0" stroked="f"/>
        </w:pict>
      </w:r>
    </w:p>
    <w:p w14:paraId="41CEF119" w14:textId="77777777" w:rsidR="002A1356" w:rsidRDefault="002A1356" w:rsidP="002A1356">
      <w:pPr>
        <w:pStyle w:val="Heading2"/>
      </w:pPr>
      <w:r w:rsidRPr="002A1356">
        <w:t>Purpose</w:t>
      </w:r>
    </w:p>
    <w:p w14:paraId="0586BC70" w14:textId="1CF7C95D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041C42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t>Collinearity is used to:</w:t>
      </w:r>
    </w:p>
    <w:p w14:paraId="27BCD117" w14:textId="77777777" w:rsidR="002A1356" w:rsidRPr="002A1356" w:rsidRDefault="002A1356" w:rsidP="002A1356">
      <w:pPr>
        <w:numPr>
          <w:ilvl w:val="0"/>
          <w:numId w:val="1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Determine whether points lie on the same straight line.</w:t>
      </w:r>
    </w:p>
    <w:p w14:paraId="11AE3347" w14:textId="77777777" w:rsidR="002A1356" w:rsidRPr="002A1356" w:rsidRDefault="002A1356" w:rsidP="002A1356">
      <w:pPr>
        <w:numPr>
          <w:ilvl w:val="0"/>
          <w:numId w:val="1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Describe the alignment of geometric objects.</w:t>
      </w:r>
    </w:p>
    <w:p w14:paraId="62F1EF0D" w14:textId="77777777" w:rsidR="002A1356" w:rsidRPr="002A1356" w:rsidRDefault="002A1356" w:rsidP="002A1356">
      <w:pPr>
        <w:numPr>
          <w:ilvl w:val="0"/>
          <w:numId w:val="1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Identify points belonging to the same line.</w:t>
      </w:r>
    </w:p>
    <w:p w14:paraId="766CB1C4" w14:textId="77777777" w:rsidR="002A1356" w:rsidRPr="002A1356" w:rsidRDefault="002A1356" w:rsidP="002A1356">
      <w:pPr>
        <w:numPr>
          <w:ilvl w:val="0"/>
          <w:numId w:val="1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Analyze line segments and their positional relationships.</w:t>
      </w:r>
    </w:p>
    <w:p w14:paraId="42ECA98F" w14:textId="77777777" w:rsidR="002A1356" w:rsidRPr="002A1356" w:rsidRDefault="002A1356" w:rsidP="002A1356">
      <w:pPr>
        <w:numPr>
          <w:ilvl w:val="0"/>
          <w:numId w:val="1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Establish geometric constructions and proofs.</w:t>
      </w:r>
    </w:p>
    <w:p w14:paraId="0C31A872" w14:textId="77777777" w:rsidR="002A1356" w:rsidRPr="002A1356" w:rsidRDefault="002A1356" w:rsidP="002A1356">
      <w:pPr>
        <w:numPr>
          <w:ilvl w:val="0"/>
          <w:numId w:val="1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Define relationships such as </w:t>
      </w:r>
      <w:r w:rsidRPr="002A1356">
        <w:rPr>
          <w:rFonts w:ascii="Roboto Mono" w:hAnsi="Roboto Mono"/>
          <w:b/>
          <w:bCs/>
        </w:rPr>
        <w:t>collinear line segments</w:t>
      </w:r>
      <w:r w:rsidRPr="002A1356">
        <w:rPr>
          <w:rFonts w:ascii="Roboto Mono" w:hAnsi="Roboto Mono"/>
        </w:rPr>
        <w:t>.</w:t>
      </w:r>
    </w:p>
    <w:p w14:paraId="6817DA8E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1721F5A9">
          <v:rect id="_x0000_i1187" style="width:0;height:1.5pt" o:hralign="center" o:hrstd="t" o:hr="t" fillcolor="#a0a0a0" stroked="f"/>
        </w:pict>
      </w:r>
    </w:p>
    <w:p w14:paraId="76285BD0" w14:textId="77777777" w:rsidR="002A1356" w:rsidRDefault="002A1356" w:rsidP="002A1356">
      <w:pPr>
        <w:pStyle w:val="Heading2"/>
      </w:pPr>
      <w:r w:rsidRPr="002A1356">
        <w:t>Fundamental Concept</w:t>
      </w:r>
    </w:p>
    <w:p w14:paraId="64500CF4" w14:textId="6E0DCD5F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573FCA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 central idea is:</w:t>
      </w:r>
    </w:p>
    <w:p w14:paraId="7F36DA5B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  <w:b/>
          <w:bCs/>
        </w:rPr>
        <w:t>All collinear points share one common straight line.</w:t>
      </w:r>
    </w:p>
    <w:p w14:paraId="7663DB2D" w14:textId="3EC01F88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</m:t>
        </m:r>
      </m:oMath>
      <w:r w:rsidRPr="002A1356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2A1356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2A1356">
        <w:rPr>
          <w:rFonts w:ascii="Roboto Mono" w:hAnsi="Roboto Mono"/>
        </w:rPr>
        <w:t>:</w:t>
      </w:r>
    </w:p>
    <w:p w14:paraId="6FDC52F1" w14:textId="6FFCED61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</m:t>
          </m:r>
          <m:r>
            <m:rPr>
              <m:nor/>
            </m:rPr>
            <w:rPr>
              <w:rFonts w:ascii="Roboto Mono" w:hAnsi="Roboto Mono"/>
            </w:rPr>
            <m:t> are collinear</m:t>
          </m:r>
        </m:oMath>
      </m:oMathPara>
    </w:p>
    <w:p w14:paraId="7266E2A8" w14:textId="01BF4BF2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if and only if there is a line </w:t>
      </w:r>
      <m:oMath>
        <m:r>
          <w:rPr>
            <w:rFonts w:ascii="Cambria Math" w:hAnsi="Cambria Math"/>
          </w:rPr>
          <m:t>l</m:t>
        </m:r>
      </m:oMath>
      <w:r w:rsidRPr="002A1356">
        <w:rPr>
          <w:rFonts w:ascii="Roboto Mono" w:hAnsi="Roboto Mono"/>
        </w:rPr>
        <w:t>such that</w:t>
      </w:r>
    </w:p>
    <w:p w14:paraId="701231A7" w14:textId="657EAE36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A,B,C∈l</m:t>
          </m:r>
        </m:oMath>
      </m:oMathPara>
    </w:p>
    <w:p w14:paraId="0507BFCB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If no single straight line contains all the points, they are </w:t>
      </w:r>
      <w:r w:rsidRPr="002A1356">
        <w:rPr>
          <w:rFonts w:ascii="Roboto Mono" w:hAnsi="Roboto Mono"/>
          <w:b/>
          <w:bCs/>
        </w:rPr>
        <w:t>non-collinear</w:t>
      </w:r>
      <w:r w:rsidRPr="002A1356">
        <w:rPr>
          <w:rFonts w:ascii="Roboto Mono" w:hAnsi="Roboto Mono"/>
        </w:rPr>
        <w:t>.</w:t>
      </w:r>
    </w:p>
    <w:p w14:paraId="1555866C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0CDA19A2">
          <v:rect id="_x0000_i1188" style="width:0;height:1.5pt" o:hralign="center" o:hrstd="t" o:hr="t" fillcolor="#a0a0a0" stroked="f"/>
        </w:pict>
      </w:r>
    </w:p>
    <w:p w14:paraId="0D128F24" w14:textId="77777777" w:rsidR="002A1356" w:rsidRDefault="002A1356" w:rsidP="002A1356">
      <w:pPr>
        <w:pStyle w:val="Heading2"/>
      </w:pPr>
      <w:r w:rsidRPr="002A1356">
        <w:t>Types of Collinearity</w:t>
      </w:r>
    </w:p>
    <w:p w14:paraId="0CEB20AF" w14:textId="3351943F" w:rsidR="002A1356" w:rsidRDefault="002A1356" w:rsidP="002A13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21BD10" w14:textId="3E5C2C39" w:rsidR="00660665" w:rsidRPr="002A1356" w:rsidRDefault="00660665" w:rsidP="002A1356">
      <w:r>
        <w:rPr>
          <w:noProof/>
        </w:rPr>
        <w:lastRenderedPageBreak/>
        <w:drawing>
          <wp:inline distT="0" distB="0" distL="0" distR="0" wp14:anchorId="7E1FF530" wp14:editId="016E0701">
            <wp:extent cx="5943600" cy="1259205"/>
            <wp:effectExtent l="0" t="0" r="0" b="0"/>
            <wp:docPr id="15456168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0A82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Geometric Relationships</w:t>
      </w:r>
    </w:p>
    <w:p w14:paraId="4841DA11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MS Gothic" w:eastAsia="MS Gothic" w:hAnsi="MS Gothic" w:cs="MS Gothic" w:hint="eastAsia"/>
        </w:rPr>
        <w:t>└──</w:t>
      </w:r>
      <w:r w:rsidRPr="002A1356">
        <w:rPr>
          <w:rFonts w:ascii="Roboto Mono" w:hAnsi="Roboto Mono"/>
        </w:rPr>
        <w:t xml:space="preserve"> Collinearity</w:t>
      </w:r>
    </w:p>
    <w:p w14:paraId="2157AAE6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</w:t>
      </w:r>
      <w:r w:rsidRPr="002A1356">
        <w:rPr>
          <w:rFonts w:ascii="MS Gothic" w:eastAsia="MS Gothic" w:hAnsi="MS Gothic" w:cs="MS Gothic" w:hint="eastAsia"/>
        </w:rPr>
        <w:t>├──</w:t>
      </w:r>
      <w:r w:rsidRPr="002A1356">
        <w:rPr>
          <w:rFonts w:ascii="Roboto Mono" w:hAnsi="Roboto Mono"/>
        </w:rPr>
        <w:t xml:space="preserve"> Two-Point Collinearity</w:t>
      </w:r>
    </w:p>
    <w:p w14:paraId="3B440289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</w:t>
      </w:r>
      <w:r w:rsidRPr="002A1356">
        <w:rPr>
          <w:rFonts w:ascii="MS Gothic" w:eastAsia="MS Gothic" w:hAnsi="MS Gothic" w:cs="MS Gothic" w:hint="eastAsia"/>
        </w:rPr>
        <w:t>├──</w:t>
      </w:r>
      <w:r w:rsidRPr="002A1356">
        <w:rPr>
          <w:rFonts w:ascii="Roboto Mono" w:hAnsi="Roboto Mono"/>
        </w:rPr>
        <w:t xml:space="preserve"> Three-Point Collinearity</w:t>
      </w:r>
    </w:p>
    <w:p w14:paraId="3B221876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</w:t>
      </w:r>
      <w:r w:rsidRPr="002A1356">
        <w:rPr>
          <w:rFonts w:ascii="MS Gothic" w:eastAsia="MS Gothic" w:hAnsi="MS Gothic" w:cs="MS Gothic" w:hint="eastAsia"/>
        </w:rPr>
        <w:t>├──</w:t>
      </w:r>
      <w:r w:rsidRPr="002A1356">
        <w:rPr>
          <w:rFonts w:ascii="Roboto Mono" w:hAnsi="Roboto Mono"/>
        </w:rPr>
        <w:t xml:space="preserve"> Multi-Point Collinearity</w:t>
      </w:r>
    </w:p>
    <w:p w14:paraId="261146C7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</w:t>
      </w:r>
      <w:r w:rsidRPr="002A1356">
        <w:rPr>
          <w:rFonts w:ascii="MS Gothic" w:eastAsia="MS Gothic" w:hAnsi="MS Gothic" w:cs="MS Gothic" w:hint="eastAsia"/>
        </w:rPr>
        <w:t>├──</w:t>
      </w:r>
      <w:r w:rsidRPr="002A1356">
        <w:rPr>
          <w:rFonts w:ascii="Roboto Mono" w:hAnsi="Roboto Mono"/>
        </w:rPr>
        <w:t xml:space="preserve"> Segment Collinearity</w:t>
      </w:r>
    </w:p>
    <w:p w14:paraId="7FD506F2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</w:t>
      </w:r>
      <w:r w:rsidRPr="002A1356">
        <w:rPr>
          <w:rFonts w:ascii="MS Gothic" w:eastAsia="MS Gothic" w:hAnsi="MS Gothic" w:cs="MS Gothic" w:hint="eastAsia"/>
        </w:rPr>
        <w:t>└──</w:t>
      </w:r>
      <w:r w:rsidRPr="002A1356">
        <w:rPr>
          <w:rFonts w:ascii="Roboto Mono" w:hAnsi="Roboto Mono"/>
        </w:rPr>
        <w:t xml:space="preserve"> Line-Object Collinearity</w:t>
      </w:r>
    </w:p>
    <w:p w14:paraId="2A787D22" w14:textId="77777777" w:rsidR="002A1356" w:rsidRDefault="002A1356" w:rsidP="002A1356">
      <w:pPr>
        <w:pStyle w:val="Heading3"/>
      </w:pPr>
      <w:r w:rsidRPr="002A1356">
        <w:t>1. Two-Point Collinearity</w:t>
      </w:r>
    </w:p>
    <w:p w14:paraId="1F263B7D" w14:textId="21887C9A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6547B5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Any two distinct points determine exactly one straight line.</w:t>
      </w:r>
    </w:p>
    <w:p w14:paraId="277CDA19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Therefore, two distinct points are always collinear.</w:t>
      </w:r>
    </w:p>
    <w:p w14:paraId="7BC7C7EC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Example:</w:t>
      </w:r>
    </w:p>
    <w:p w14:paraId="3A4D9694" w14:textId="22FEEC6A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A,B∈l</m:t>
          </m:r>
        </m:oMath>
      </m:oMathPara>
    </w:p>
    <w:p w14:paraId="4D9690B2" w14:textId="7325DF1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A</m:t>
        </m:r>
      </m:oMath>
      <w:r w:rsidRPr="002A135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A1356">
        <w:rPr>
          <w:rFonts w:ascii="Roboto Mono" w:hAnsi="Roboto Mono"/>
        </w:rPr>
        <w:t>are collinear.</w:t>
      </w:r>
    </w:p>
    <w:p w14:paraId="2439C9D8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26160909">
          <v:rect id="_x0000_i1189" style="width:0;height:1.5pt" o:hralign="center" o:hrstd="t" o:hr="t" fillcolor="#a0a0a0" stroked="f"/>
        </w:pict>
      </w:r>
    </w:p>
    <w:p w14:paraId="58011A64" w14:textId="77777777" w:rsidR="002A1356" w:rsidRDefault="002A1356" w:rsidP="002A1356">
      <w:pPr>
        <w:pStyle w:val="Heading3"/>
      </w:pPr>
      <w:r w:rsidRPr="002A1356">
        <w:t>2. Three-Point Collinearity</w:t>
      </w:r>
    </w:p>
    <w:p w14:paraId="20B9FCE0" w14:textId="1A26F38C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5E4DA3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Three points are collinear when they lie on the same straight line.</w:t>
      </w:r>
    </w:p>
    <w:p w14:paraId="65D541DA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Example:</w:t>
      </w:r>
    </w:p>
    <w:p w14:paraId="414C27A7" w14:textId="5CA0C784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A,B,C∈l</m:t>
          </m:r>
        </m:oMath>
      </m:oMathPara>
    </w:p>
    <w:p w14:paraId="219A1B3E" w14:textId="3D40DAED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drawing>
          <wp:inline distT="0" distB="0" distL="0" distR="0" wp14:anchorId="3665660D" wp14:editId="55DDE902">
            <wp:extent cx="5943600" cy="3343275"/>
            <wp:effectExtent l="0" t="0" r="0" b="9525"/>
            <wp:docPr id="132032652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F0BE" w14:textId="6C882D19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drawing>
          <wp:inline distT="0" distB="0" distL="0" distR="0" wp14:anchorId="6B08DB02" wp14:editId="57B597AA">
            <wp:extent cx="3634740" cy="3108960"/>
            <wp:effectExtent l="0" t="0" r="3810" b="0"/>
            <wp:docPr id="183674760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76CFD" w14:textId="226DAFF2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drawing>
          <wp:inline distT="0" distB="0" distL="0" distR="0" wp14:anchorId="4DC6D735" wp14:editId="7470B21B">
            <wp:extent cx="4648200" cy="3390900"/>
            <wp:effectExtent l="0" t="0" r="0" b="0"/>
            <wp:docPr id="69230087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CCFB9" w14:textId="3C52EC9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drawing>
          <wp:inline distT="0" distB="0" distL="0" distR="0" wp14:anchorId="603AF347" wp14:editId="45111B59">
            <wp:extent cx="5943600" cy="3112770"/>
            <wp:effectExtent l="0" t="0" r="0" b="0"/>
            <wp:docPr id="631709950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AD52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If the points form a triangle, they are not collinear.</w:t>
      </w:r>
    </w:p>
    <w:p w14:paraId="51AAF6B5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5093E1A1">
          <v:rect id="_x0000_i1194" style="width:0;height:1.5pt" o:hralign="center" o:hrstd="t" o:hr="t" fillcolor="#a0a0a0" stroked="f"/>
        </w:pict>
      </w:r>
    </w:p>
    <w:p w14:paraId="26C76861" w14:textId="77777777" w:rsidR="002A1356" w:rsidRDefault="002A1356" w:rsidP="002A1356">
      <w:pPr>
        <w:pStyle w:val="Heading3"/>
      </w:pPr>
      <w:r w:rsidRPr="002A1356">
        <w:t>3. Multi-Point Collinearity</w:t>
      </w:r>
    </w:p>
    <w:p w14:paraId="423124A2" w14:textId="725744DF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C16EC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t>Four or more points can also be collinear.</w:t>
      </w:r>
    </w:p>
    <w:p w14:paraId="440832BA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For example:</w:t>
      </w:r>
    </w:p>
    <w:p w14:paraId="098EDEFE" w14:textId="621AAD81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A,B,C,D,E∈l</m:t>
          </m:r>
        </m:oMath>
      </m:oMathPara>
    </w:p>
    <w:p w14:paraId="490D6C72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All five points lie on the same line.</w:t>
      </w:r>
    </w:p>
    <w:p w14:paraId="230637C5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There is no theoretical limit to the number of points that can lie on one line.</w:t>
      </w:r>
    </w:p>
    <w:p w14:paraId="409638B0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5443BA79">
          <v:rect id="_x0000_i1195" style="width:0;height:1.5pt" o:hralign="center" o:hrstd="t" o:hr="t" fillcolor="#a0a0a0" stroked="f"/>
        </w:pict>
      </w:r>
    </w:p>
    <w:p w14:paraId="5E0993A6" w14:textId="77777777" w:rsidR="002A1356" w:rsidRDefault="002A1356" w:rsidP="002A1356">
      <w:pPr>
        <w:pStyle w:val="Heading3"/>
      </w:pPr>
      <w:r w:rsidRPr="002A1356">
        <w:t>4. Segment Collinearity</w:t>
      </w:r>
    </w:p>
    <w:p w14:paraId="5D746C90" w14:textId="5675C9FF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722DBC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Two or more line segments are </w:t>
      </w:r>
      <w:r w:rsidRPr="002A1356">
        <w:rPr>
          <w:rFonts w:ascii="Roboto Mono" w:hAnsi="Roboto Mono"/>
          <w:b/>
          <w:bCs/>
        </w:rPr>
        <w:t>collinear</w:t>
      </w:r>
      <w:r w:rsidRPr="002A1356">
        <w:rPr>
          <w:rFonts w:ascii="Roboto Mono" w:hAnsi="Roboto Mono"/>
        </w:rPr>
        <w:t xml:space="preserve"> when their supporting lines are the same line.</w:t>
      </w:r>
    </w:p>
    <w:p w14:paraId="27514463" w14:textId="5088E77B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For segments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2A1356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2A1356">
        <w:rPr>
          <w:rFonts w:ascii="Roboto Mono" w:hAnsi="Roboto Mono"/>
        </w:rPr>
        <w:t>:</w:t>
      </w:r>
    </w:p>
    <w:p w14:paraId="73B9618E" w14:textId="093165BD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A,B,C,D∈l</m:t>
          </m:r>
        </m:oMath>
      </m:oMathPara>
    </w:p>
    <w:p w14:paraId="29E06B64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means that both segments lie on the same straight line.</w:t>
      </w:r>
    </w:p>
    <w:p w14:paraId="218496E6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Their segments may be:</w:t>
      </w:r>
    </w:p>
    <w:p w14:paraId="769DB88A" w14:textId="77777777" w:rsidR="002A1356" w:rsidRPr="002A1356" w:rsidRDefault="002A1356" w:rsidP="002A1356">
      <w:pPr>
        <w:numPr>
          <w:ilvl w:val="0"/>
          <w:numId w:val="2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separated,</w:t>
      </w:r>
    </w:p>
    <w:p w14:paraId="1BBD6ECF" w14:textId="77777777" w:rsidR="002A1356" w:rsidRPr="002A1356" w:rsidRDefault="002A1356" w:rsidP="002A1356">
      <w:pPr>
        <w:numPr>
          <w:ilvl w:val="0"/>
          <w:numId w:val="2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touching,</w:t>
      </w:r>
    </w:p>
    <w:p w14:paraId="4D50CB99" w14:textId="77777777" w:rsidR="002A1356" w:rsidRPr="002A1356" w:rsidRDefault="002A1356" w:rsidP="002A1356">
      <w:pPr>
        <w:numPr>
          <w:ilvl w:val="0"/>
          <w:numId w:val="2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overlapping, or</w:t>
      </w:r>
    </w:p>
    <w:p w14:paraId="2F9F829A" w14:textId="77777777" w:rsidR="002A1356" w:rsidRPr="002A1356" w:rsidRDefault="002A1356" w:rsidP="002A1356">
      <w:pPr>
        <w:numPr>
          <w:ilvl w:val="0"/>
          <w:numId w:val="2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coincident.</w:t>
      </w:r>
    </w:p>
    <w:p w14:paraId="15621581" w14:textId="1D35C949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drawing>
          <wp:inline distT="0" distB="0" distL="0" distR="0" wp14:anchorId="45559DC1" wp14:editId="17AE8520">
            <wp:extent cx="5943600" cy="5943600"/>
            <wp:effectExtent l="0" t="0" r="0" b="0"/>
            <wp:docPr id="200942457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FBB3F" w14:textId="49F03294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drawing>
          <wp:inline distT="0" distB="0" distL="0" distR="0" wp14:anchorId="0091E13D" wp14:editId="21F83404">
            <wp:extent cx="5943600" cy="3484245"/>
            <wp:effectExtent l="0" t="0" r="0" b="1905"/>
            <wp:docPr id="96273537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F415F" w14:textId="67C60BA3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drawing>
          <wp:inline distT="0" distB="0" distL="0" distR="0" wp14:anchorId="777A98C1" wp14:editId="0C9268AA">
            <wp:extent cx="5943600" cy="3914140"/>
            <wp:effectExtent l="0" t="0" r="0" b="0"/>
            <wp:docPr id="829729367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B9921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35431BC7">
          <v:rect id="_x0000_i1199" style="width:0;height:1.5pt" o:hralign="center" o:hrstd="t" o:hr="t" fillcolor="#a0a0a0" stroked="f"/>
        </w:pict>
      </w:r>
    </w:p>
    <w:p w14:paraId="77CE42A1" w14:textId="77777777" w:rsidR="002A1356" w:rsidRDefault="002A1356" w:rsidP="002A1356">
      <w:pPr>
        <w:pStyle w:val="Heading3"/>
      </w:pPr>
      <w:r w:rsidRPr="002A1356">
        <w:lastRenderedPageBreak/>
        <w:t>5. Line-Object Collinearity</w:t>
      </w:r>
    </w:p>
    <w:p w14:paraId="4E6BBEED" w14:textId="16886D9B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F0ACF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Objects such as points and line segments can be aligned with the same supporting line.</w:t>
      </w:r>
    </w:p>
    <w:p w14:paraId="0DAE7C65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For example:</w:t>
      </w:r>
    </w:p>
    <w:p w14:paraId="79E6F652" w14:textId="6E231A4E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C849A81" w14:textId="26F8AA2F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means that point </w:t>
      </w:r>
      <m:oMath>
        <m:r>
          <w:rPr>
            <w:rFonts w:ascii="Cambria Math" w:hAnsi="Cambria Math"/>
          </w:rPr>
          <m:t>P</m:t>
        </m:r>
      </m:oMath>
      <w:r w:rsidRPr="002A1356">
        <w:rPr>
          <w:rFonts w:ascii="Roboto Mono" w:hAnsi="Roboto Mono"/>
        </w:rPr>
        <w:t xml:space="preserve">is collinear with </w:t>
      </w:r>
      <m:oMath>
        <m:r>
          <w:rPr>
            <w:rFonts w:ascii="Cambria Math" w:hAnsi="Cambria Math"/>
          </w:rPr>
          <m:t>A</m:t>
        </m:r>
      </m:oMath>
      <w:r w:rsidRPr="002A1356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2A1356">
        <w:rPr>
          <w:rFonts w:ascii="Roboto Mono" w:hAnsi="Roboto Mono"/>
        </w:rPr>
        <w:t>.</w:t>
      </w:r>
    </w:p>
    <w:p w14:paraId="7628244C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Thus:</w:t>
      </w:r>
    </w:p>
    <w:p w14:paraId="7D0564DA" w14:textId="61360060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A,P,B</m:t>
          </m:r>
        </m:oMath>
      </m:oMathPara>
    </w:p>
    <w:p w14:paraId="52FAF91A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are collinear.</w:t>
      </w:r>
    </w:p>
    <w:p w14:paraId="013348AB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6A8D6374">
          <v:rect id="_x0000_i1200" style="width:0;height:1.5pt" o:hralign="center" o:hrstd="t" o:hr="t" fillcolor="#a0a0a0" stroked="f"/>
        </w:pict>
      </w:r>
    </w:p>
    <w:p w14:paraId="27778304" w14:textId="77777777" w:rsidR="002A1356" w:rsidRPr="002A1356" w:rsidRDefault="002A1356" w:rsidP="002A1356">
      <w:pPr>
        <w:pStyle w:val="Heading2"/>
      </w:pPr>
      <w:r w:rsidRPr="002A1356">
        <w:t>Mathematical Tests for Collinearity</w:t>
      </w:r>
    </w:p>
    <w:p w14:paraId="2EEA0174" w14:textId="77777777" w:rsidR="002A1356" w:rsidRDefault="002A1356" w:rsidP="002A1356">
      <w:pPr>
        <w:pStyle w:val="Heading3"/>
      </w:pPr>
      <w:r w:rsidRPr="002A1356">
        <w:t>1. Coordinate Test Using Slope</w:t>
      </w:r>
    </w:p>
    <w:p w14:paraId="2C206CF8" w14:textId="073E096B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468BAE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For three points</w:t>
      </w:r>
    </w:p>
    <w:p w14:paraId="47696DD0" w14:textId="0688728A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32A68D65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 points are collinear if their slopes are equal:</w:t>
      </w:r>
    </w:p>
    <w:p w14:paraId="3A8B2473" w14:textId="4F7F2ADD" w:rsidR="002A1356" w:rsidRPr="002A1356" w:rsidRDefault="002A1356" w:rsidP="002A1356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07021191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when the denominators are nonzero.</w:t>
      </w:r>
    </w:p>
    <w:p w14:paraId="7568AD95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For vertical lines, the points are collinear when:</w:t>
      </w:r>
    </w:p>
    <w:p w14:paraId="4BD81906" w14:textId="3786A2E3" w:rsidR="002A1356" w:rsidRPr="002A1356" w:rsidRDefault="002A1356" w:rsidP="002A135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C44EA99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4D2D41E4">
          <v:rect id="_x0000_i1201" style="width:0;height:1.5pt" o:hralign="center" o:hrstd="t" o:hr="t" fillcolor="#a0a0a0" stroked="f"/>
        </w:pict>
      </w:r>
    </w:p>
    <w:p w14:paraId="3AE8CD3E" w14:textId="77777777" w:rsidR="002A1356" w:rsidRDefault="002A1356" w:rsidP="002A1356">
      <w:pPr>
        <w:pStyle w:val="Heading3"/>
      </w:pPr>
      <w:r w:rsidRPr="002A1356">
        <w:t>2. Determinant / Area Test</w:t>
      </w:r>
    </w:p>
    <w:p w14:paraId="404E33BB" w14:textId="13235DB6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69F50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t>Three points are collinear if the area of the triangle formed by them is zero.</w:t>
      </w:r>
    </w:p>
    <w:p w14:paraId="4EEA8718" w14:textId="3AE81A1D" w:rsidR="002A1356" w:rsidRPr="002A1356" w:rsidRDefault="002A1356" w:rsidP="002A135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△ABC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164D850E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 coordinate test can be written as:</w:t>
      </w:r>
    </w:p>
    <w:p w14:paraId="36F61BB0" w14:textId="353ACF8D" w:rsidR="002A1356" w:rsidRPr="002A1356" w:rsidRDefault="002A1356" w:rsidP="002A1356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1A911238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Therefore:</w:t>
      </w:r>
    </w:p>
    <w:p w14:paraId="4A74BBAB" w14:textId="50FC48A6" w:rsidR="002A1356" w:rsidRPr="002A1356" w:rsidRDefault="002A1356" w:rsidP="002A13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7B507A57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5C459F1E">
          <v:rect id="_x0000_i1202" style="width:0;height:1.5pt" o:hralign="center" o:hrstd="t" o:hr="t" fillcolor="#a0a0a0" stroked="f"/>
        </w:pict>
      </w:r>
    </w:p>
    <w:p w14:paraId="59725909" w14:textId="77777777" w:rsidR="002A1356" w:rsidRDefault="002A1356" w:rsidP="002A1356">
      <w:pPr>
        <w:pStyle w:val="Heading2"/>
      </w:pPr>
      <w:r w:rsidRPr="002A1356">
        <w:t>Example</w:t>
      </w:r>
    </w:p>
    <w:p w14:paraId="4C55112A" w14:textId="76804B6D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CE8ACF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Consider:</w:t>
      </w:r>
    </w:p>
    <w:p w14:paraId="18AFE731" w14:textId="1A53480B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2F44FAEC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Calculate:</w:t>
      </w:r>
    </w:p>
    <w:p w14:paraId="045B0B73" w14:textId="1A468DAD" w:rsidR="002A1356" w:rsidRPr="002A1356" w:rsidRDefault="002A1356" w:rsidP="002A1356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8-2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7-1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-3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=18-18=0</m:t>
          </m:r>
        </m:oMath>
      </m:oMathPara>
    </w:p>
    <w:p w14:paraId="33D2FAD8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Therefore:</w:t>
      </w:r>
    </w:p>
    <w:p w14:paraId="3FEDEF8F" w14:textId="4F9D6CA7" w:rsidR="002A1356" w:rsidRPr="002A1356" w:rsidRDefault="002A1356" w:rsidP="002A1356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A,B,C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260C188B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75F63330">
          <v:rect id="_x0000_i1203" style="width:0;height:1.5pt" o:hralign="center" o:hrstd="t" o:hr="t" fillcolor="#a0a0a0" stroked="f"/>
        </w:pict>
      </w:r>
    </w:p>
    <w:p w14:paraId="39164CEF" w14:textId="77777777" w:rsidR="002A1356" w:rsidRDefault="002A1356" w:rsidP="002A1356">
      <w:pPr>
        <w:pStyle w:val="Heading2"/>
      </w:pPr>
      <w:r w:rsidRPr="002A1356">
        <w:t>Collinearity vs. Non-Collinearity</w:t>
      </w:r>
    </w:p>
    <w:p w14:paraId="7D47FC56" w14:textId="4DA85F1C" w:rsidR="002A1356" w:rsidRDefault="002A1356" w:rsidP="002A13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84594" w14:textId="3A70D564" w:rsidR="003D0D44" w:rsidRPr="002A1356" w:rsidRDefault="003D0D44" w:rsidP="002A1356">
      <w:r>
        <w:rPr>
          <w:noProof/>
        </w:rPr>
        <w:drawing>
          <wp:inline distT="0" distB="0" distL="0" distR="0" wp14:anchorId="3ABBCA7B" wp14:editId="2CBB73A0">
            <wp:extent cx="5943600" cy="837565"/>
            <wp:effectExtent l="0" t="0" r="0" b="635"/>
            <wp:docPr id="17506610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269"/>
      </w:tblGrid>
      <w:tr w:rsidR="002A1356" w:rsidRPr="002A1356" w14:paraId="76643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24EC2" w14:textId="77777777" w:rsidR="002A1356" w:rsidRPr="002A1356" w:rsidRDefault="002A1356" w:rsidP="002A1356">
            <w:pPr>
              <w:rPr>
                <w:rFonts w:ascii="Roboto Mono" w:hAnsi="Roboto Mono"/>
                <w:b/>
                <w:bCs/>
              </w:rPr>
            </w:pPr>
            <w:r w:rsidRPr="002A1356">
              <w:rPr>
                <w:rFonts w:ascii="Roboto Mono" w:hAnsi="Roboto Mono"/>
                <w:b/>
                <w:bCs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2E42B77" w14:textId="77777777" w:rsidR="002A1356" w:rsidRPr="002A1356" w:rsidRDefault="002A1356" w:rsidP="002A1356">
            <w:pPr>
              <w:rPr>
                <w:rFonts w:ascii="Roboto Mono" w:hAnsi="Roboto Mono"/>
                <w:b/>
                <w:bCs/>
              </w:rPr>
            </w:pPr>
            <w:r w:rsidRPr="002A1356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2A1356" w:rsidRPr="002A1356" w14:paraId="285C7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42D1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Collinear</w:t>
            </w:r>
          </w:p>
        </w:tc>
        <w:tc>
          <w:tcPr>
            <w:tcW w:w="0" w:type="auto"/>
            <w:vAlign w:val="center"/>
            <w:hideMark/>
          </w:tcPr>
          <w:p w14:paraId="2F494157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All points lie on one straight line</w:t>
            </w:r>
          </w:p>
        </w:tc>
      </w:tr>
      <w:tr w:rsidR="002A1356" w:rsidRPr="002A1356" w14:paraId="2E3F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BFF65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Non-collinear</w:t>
            </w:r>
          </w:p>
        </w:tc>
        <w:tc>
          <w:tcPr>
            <w:tcW w:w="0" w:type="auto"/>
            <w:vAlign w:val="center"/>
            <w:hideMark/>
          </w:tcPr>
          <w:p w14:paraId="64A1CCEF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No single straight line contains all points</w:t>
            </w:r>
          </w:p>
        </w:tc>
      </w:tr>
    </w:tbl>
    <w:p w14:paraId="64ABC044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For three points:</w:t>
      </w:r>
    </w:p>
    <w:p w14:paraId="2BFBDE06" w14:textId="26A0BFC1" w:rsidR="002A1356" w:rsidRPr="002A1356" w:rsidRDefault="002A1356" w:rsidP="002A1356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Collinear  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△ABC</m:t>
              </m:r>
            </m:sub>
          </m:sSub>
          <m:r>
            <w:rPr>
              <w:rFonts w:ascii="Cambria Math" w:hAnsi="Cambria Math"/>
            </w:rPr>
            <m:t>=0</m:t>
          </m:r>
          <m:r>
            <w:rPr>
              <w:rFonts w:ascii="Roboto Mono" w:hAnsi="Roboto Mono"/>
              <w:i/>
            </w:rPr>
            <w:br/>
          </m:r>
        </m:oMath>
        <m:oMath>
          <m:r>
            <m:rPr>
              <m:nor/>
            </m:rPr>
            <w:rPr>
              <w:rFonts w:ascii="Roboto Mono" w:hAnsi="Roboto Mono"/>
            </w:rPr>
            <m:t>Non-collinear  </m:t>
          </m:r>
          <m:r>
            <w:rPr>
              <w:rFonts w:ascii="Cambria Math" w:hAnsi="Cambria Math"/>
            </w:rPr>
            <m:t>⟺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△ABC</m:t>
              </m:r>
            </m:sub>
          </m:sSub>
          <m:r>
            <w:rPr>
              <w:rFonts w:ascii="Cambria Math" w:hAnsi="Cambria Math"/>
            </w:rPr>
            <m:t>≠0</m:t>
          </m:r>
        </m:oMath>
      </m:oMathPara>
    </w:p>
    <w:p w14:paraId="7881668A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0116AADB">
          <v:rect id="_x0000_i1204" style="width:0;height:1.5pt" o:hralign="center" o:hrstd="t" o:hr="t" fillcolor="#a0a0a0" stroked="f"/>
        </w:pict>
      </w:r>
    </w:p>
    <w:p w14:paraId="1747BE96" w14:textId="77777777" w:rsidR="002A1356" w:rsidRDefault="002A1356" w:rsidP="002A1356">
      <w:pPr>
        <w:pStyle w:val="Heading2"/>
      </w:pPr>
      <w:r w:rsidRPr="002A1356">
        <w:t>Collinearity vs. Related Relationships</w:t>
      </w:r>
    </w:p>
    <w:p w14:paraId="34BDE29B" w14:textId="73AB133F" w:rsidR="002A1356" w:rsidRDefault="002A1356" w:rsidP="002A13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CB035B" w14:textId="7B1FE288" w:rsidR="00A4128B" w:rsidRPr="002A1356" w:rsidRDefault="00A4128B" w:rsidP="002A1356">
      <w:r>
        <w:rPr>
          <w:noProof/>
        </w:rPr>
        <w:drawing>
          <wp:inline distT="0" distB="0" distL="0" distR="0" wp14:anchorId="3BFB7515" wp14:editId="78733691">
            <wp:extent cx="5943600" cy="2569210"/>
            <wp:effectExtent l="0" t="0" r="0" b="2540"/>
            <wp:docPr id="1296149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980"/>
      </w:tblGrid>
      <w:tr w:rsidR="002A1356" w:rsidRPr="002A1356" w14:paraId="69D0E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3D1C" w14:textId="77777777" w:rsidR="002A1356" w:rsidRPr="002A1356" w:rsidRDefault="002A1356" w:rsidP="002A1356">
            <w:pPr>
              <w:rPr>
                <w:rFonts w:ascii="Roboto Mono" w:hAnsi="Roboto Mono"/>
                <w:b/>
                <w:bCs/>
              </w:rPr>
            </w:pPr>
            <w:r w:rsidRPr="002A1356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31A032FD" w14:textId="77777777" w:rsidR="002A1356" w:rsidRPr="002A1356" w:rsidRDefault="002A1356" w:rsidP="002A1356">
            <w:pPr>
              <w:rPr>
                <w:rFonts w:ascii="Roboto Mono" w:hAnsi="Roboto Mono"/>
                <w:b/>
                <w:bCs/>
              </w:rPr>
            </w:pPr>
            <w:r w:rsidRPr="002A1356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2A1356" w:rsidRPr="002A1356" w14:paraId="505D1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382F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Collinearity</w:t>
            </w:r>
          </w:p>
        </w:tc>
        <w:tc>
          <w:tcPr>
            <w:tcW w:w="0" w:type="auto"/>
            <w:vAlign w:val="center"/>
            <w:hideMark/>
          </w:tcPr>
          <w:p w14:paraId="7425272E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Objects lie on the same straight line</w:t>
            </w:r>
          </w:p>
        </w:tc>
      </w:tr>
      <w:tr w:rsidR="002A1356" w:rsidRPr="002A1356" w14:paraId="6E49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2E4F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Coincidence</w:t>
            </w:r>
          </w:p>
        </w:tc>
        <w:tc>
          <w:tcPr>
            <w:tcW w:w="0" w:type="auto"/>
            <w:vAlign w:val="center"/>
            <w:hideMark/>
          </w:tcPr>
          <w:p w14:paraId="22E9615F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Objects occupy exactly the same geometric location/set</w:t>
            </w:r>
          </w:p>
        </w:tc>
      </w:tr>
      <w:tr w:rsidR="002A1356" w:rsidRPr="002A1356" w14:paraId="46087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66C6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Intersection</w:t>
            </w:r>
          </w:p>
        </w:tc>
        <w:tc>
          <w:tcPr>
            <w:tcW w:w="0" w:type="auto"/>
            <w:vAlign w:val="center"/>
            <w:hideMark/>
          </w:tcPr>
          <w:p w14:paraId="75046E4D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Objects share one or more points</w:t>
            </w:r>
          </w:p>
        </w:tc>
      </w:tr>
      <w:tr w:rsidR="002A1356" w:rsidRPr="002A1356" w14:paraId="3E0D6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325E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90E20CE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Objects meet without necessarily overlapping interiors</w:t>
            </w:r>
          </w:p>
        </w:tc>
      </w:tr>
      <w:tr w:rsidR="002A1356" w:rsidRPr="002A1356" w14:paraId="4298D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6192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lastRenderedPageBreak/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3B68E7FE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Objects lie on parallel supporting lines</w:t>
            </w:r>
          </w:p>
        </w:tc>
      </w:tr>
      <w:tr w:rsidR="002A1356" w:rsidRPr="002A1356" w14:paraId="642FD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98B6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20227003" w14:textId="1FC69FB4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 xml:space="preserve">Lines intersect at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2A1356" w:rsidRPr="002A1356" w14:paraId="6E8FB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4424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  <w:b/>
                <w:bCs/>
              </w:rPr>
              <w:t>Coplanarity</w:t>
            </w:r>
          </w:p>
        </w:tc>
        <w:tc>
          <w:tcPr>
            <w:tcW w:w="0" w:type="auto"/>
            <w:vAlign w:val="center"/>
            <w:hideMark/>
          </w:tcPr>
          <w:p w14:paraId="692FEC79" w14:textId="77777777" w:rsidR="002A1356" w:rsidRPr="002A1356" w:rsidRDefault="002A1356" w:rsidP="002A1356">
            <w:pPr>
              <w:rPr>
                <w:rFonts w:ascii="Roboto Mono" w:hAnsi="Roboto Mono"/>
              </w:rPr>
            </w:pPr>
            <w:r w:rsidRPr="002A1356">
              <w:rPr>
                <w:rFonts w:ascii="Roboto Mono" w:hAnsi="Roboto Mono"/>
              </w:rPr>
              <w:t>Objects lie in the same plane</w:t>
            </w:r>
          </w:p>
        </w:tc>
      </w:tr>
    </w:tbl>
    <w:p w14:paraId="1B7F33CB" w14:textId="77777777" w:rsidR="002A1356" w:rsidRPr="002A1356" w:rsidRDefault="002A1356" w:rsidP="002A1356">
      <w:pPr>
        <w:rPr>
          <w:rFonts w:ascii="Roboto Mono" w:hAnsi="Roboto Mono"/>
          <w:b/>
          <w:bCs/>
        </w:rPr>
      </w:pPr>
      <w:r w:rsidRPr="002A1356">
        <w:rPr>
          <w:rFonts w:ascii="Roboto Mono" w:hAnsi="Roboto Mono"/>
          <w:b/>
          <w:bCs/>
        </w:rPr>
        <w:t>Important distinction</w:t>
      </w:r>
    </w:p>
    <w:p w14:paraId="79F2A0D3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  <w:b/>
          <w:bCs/>
        </w:rPr>
        <w:t>Collinearity is stronger than simple intersection.</w:t>
      </w:r>
    </w:p>
    <w:p w14:paraId="6C10B3B0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Two lines can intersect at one point without being collinear.</w:t>
      </w:r>
    </w:p>
    <w:p w14:paraId="57CA5CA6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For example:</w:t>
      </w:r>
    </w:p>
    <w:p w14:paraId="095133EF" w14:textId="3A01647B" w:rsidR="002A1356" w:rsidRPr="002A1356" w:rsidRDefault="002A1356" w:rsidP="002A1356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</m:oMath>
      </m:oMathPara>
    </w:p>
    <w:p w14:paraId="0B421352" w14:textId="54318D29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does not mean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A1356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2A1356">
        <w:rPr>
          <w:rFonts w:ascii="Roboto Mono" w:hAnsi="Roboto Mono"/>
        </w:rPr>
        <w:t>are collinear.</w:t>
      </w:r>
    </w:p>
    <w:p w14:paraId="00EBECD0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Two distinct lines are collinear only when they are actually the </w:t>
      </w:r>
      <w:r w:rsidRPr="002A1356">
        <w:rPr>
          <w:rFonts w:ascii="Roboto Mono" w:hAnsi="Roboto Mono"/>
          <w:b/>
          <w:bCs/>
        </w:rPr>
        <w:t>same line</w:t>
      </w:r>
      <w:r w:rsidRPr="002A1356">
        <w:rPr>
          <w:rFonts w:ascii="Roboto Mono" w:hAnsi="Roboto Mono"/>
        </w:rPr>
        <w:t>.</w:t>
      </w:r>
    </w:p>
    <w:p w14:paraId="75E887A1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5DA5551F">
          <v:rect id="_x0000_i1205" style="width:0;height:1.5pt" o:hralign="center" o:hrstd="t" o:hr="t" fillcolor="#a0a0a0" stroked="f"/>
        </w:pict>
      </w:r>
    </w:p>
    <w:p w14:paraId="74A821CC" w14:textId="77777777" w:rsidR="002A1356" w:rsidRDefault="002A1356" w:rsidP="002A1356">
      <w:pPr>
        <w:pStyle w:val="Heading2"/>
      </w:pPr>
      <w:r w:rsidRPr="002A1356">
        <w:t>Important Properties</w:t>
      </w:r>
    </w:p>
    <w:p w14:paraId="6966B984" w14:textId="24E7DDEA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593A8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Any two distinct points determine a unique line.</w:t>
      </w:r>
    </w:p>
    <w:p w14:paraId="499E7A4F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Any two distinct points are therefore collinear.</w:t>
      </w:r>
    </w:p>
    <w:p w14:paraId="5FC7004A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Three or more points may or may not be collinear.</w:t>
      </w:r>
    </w:p>
    <w:p w14:paraId="7062FDAF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Collinear points can lie between one another or outside one another.</w:t>
      </w:r>
    </w:p>
    <w:p w14:paraId="20AB0482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Collinearity does not require the points to be adjacent.</w:t>
      </w:r>
    </w:p>
    <w:p w14:paraId="5BD8B249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Collinear segments may be separated or may overlap.</w:t>
      </w:r>
    </w:p>
    <w:p w14:paraId="233C8A2A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Three non-collinear points determine a triangle.</w:t>
      </w:r>
    </w:p>
    <w:p w14:paraId="648D3975" w14:textId="77777777" w:rsidR="002A1356" w:rsidRPr="002A1356" w:rsidRDefault="002A1356" w:rsidP="002A1356">
      <w:pPr>
        <w:numPr>
          <w:ilvl w:val="0"/>
          <w:numId w:val="3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Three collinear points cannot form a non-degenerate triangle.</w:t>
      </w:r>
    </w:p>
    <w:p w14:paraId="18E2334B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lastRenderedPageBreak/>
        <w:pict w14:anchorId="2ABF5DA2">
          <v:rect id="_x0000_i1206" style="width:0;height:1.5pt" o:hralign="center" o:hrstd="t" o:hr="t" fillcolor="#a0a0a0" stroked="f"/>
        </w:pict>
      </w:r>
    </w:p>
    <w:p w14:paraId="38D68C67" w14:textId="77777777" w:rsidR="002A1356" w:rsidRDefault="002A1356" w:rsidP="002A1356">
      <w:pPr>
        <w:pStyle w:val="Heading2"/>
      </w:pPr>
      <w:r w:rsidRPr="002A1356">
        <w:t>Example of Different Arrangements</w:t>
      </w:r>
    </w:p>
    <w:p w14:paraId="300781F3" w14:textId="2B112337" w:rsidR="002A1356" w:rsidRDefault="002A1356" w:rsidP="002A135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C2FF69" w14:textId="6674B180" w:rsidR="008C496D" w:rsidRPr="002A1356" w:rsidRDefault="008C496D" w:rsidP="002A1356">
      <w:r>
        <w:rPr>
          <w:noProof/>
        </w:rPr>
        <w:drawing>
          <wp:inline distT="0" distB="0" distL="0" distR="0" wp14:anchorId="455047FD" wp14:editId="75C8EB59">
            <wp:extent cx="5943600" cy="3128010"/>
            <wp:effectExtent l="0" t="0" r="0" b="0"/>
            <wp:docPr id="5043419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2230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Collinear:</w:t>
      </w:r>
    </w:p>
    <w:p w14:paraId="208D4BF4" w14:textId="77777777" w:rsidR="002A1356" w:rsidRPr="002A1356" w:rsidRDefault="002A1356" w:rsidP="002A1356">
      <w:pPr>
        <w:rPr>
          <w:rFonts w:ascii="Roboto Mono" w:hAnsi="Roboto Mono"/>
        </w:rPr>
      </w:pPr>
    </w:p>
    <w:p w14:paraId="67A7922D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A -------- B -------- C</w:t>
      </w:r>
    </w:p>
    <w:p w14:paraId="229FAD94" w14:textId="77777777" w:rsidR="002A1356" w:rsidRPr="002A1356" w:rsidRDefault="002A1356" w:rsidP="002A1356">
      <w:pPr>
        <w:rPr>
          <w:rFonts w:ascii="Roboto Mono" w:hAnsi="Roboto Mono"/>
        </w:rPr>
      </w:pPr>
    </w:p>
    <w:p w14:paraId="62D2C973" w14:textId="77777777" w:rsidR="002A1356" w:rsidRPr="002A1356" w:rsidRDefault="002A1356" w:rsidP="002A1356">
      <w:pPr>
        <w:rPr>
          <w:rFonts w:ascii="Roboto Mono" w:hAnsi="Roboto Mono"/>
        </w:rPr>
      </w:pPr>
    </w:p>
    <w:p w14:paraId="4B8733F1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Collinear:</w:t>
      </w:r>
    </w:p>
    <w:p w14:paraId="1CE0855C" w14:textId="77777777" w:rsidR="002A1356" w:rsidRPr="002A1356" w:rsidRDefault="002A1356" w:rsidP="002A1356">
      <w:pPr>
        <w:rPr>
          <w:rFonts w:ascii="Roboto Mono" w:hAnsi="Roboto Mono"/>
        </w:rPr>
      </w:pPr>
    </w:p>
    <w:p w14:paraId="6C68E7F8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A -------- C</w:t>
      </w:r>
    </w:p>
    <w:p w14:paraId="0F981539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  B</w:t>
      </w:r>
    </w:p>
    <w:p w14:paraId="5872F68F" w14:textId="77777777" w:rsidR="002A1356" w:rsidRPr="002A1356" w:rsidRDefault="002A1356" w:rsidP="002A1356">
      <w:pPr>
        <w:rPr>
          <w:rFonts w:ascii="Roboto Mono" w:hAnsi="Roboto Mono"/>
        </w:rPr>
      </w:pPr>
    </w:p>
    <w:p w14:paraId="4D69B765" w14:textId="77777777" w:rsidR="002A1356" w:rsidRPr="002A1356" w:rsidRDefault="002A1356" w:rsidP="002A1356">
      <w:pPr>
        <w:rPr>
          <w:rFonts w:ascii="Roboto Mono" w:hAnsi="Roboto Mono"/>
        </w:rPr>
      </w:pPr>
    </w:p>
    <w:p w14:paraId="6BAD89A9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Non-collinear:</w:t>
      </w:r>
    </w:p>
    <w:p w14:paraId="7B870EC7" w14:textId="77777777" w:rsidR="002A1356" w:rsidRPr="002A1356" w:rsidRDefault="002A1356" w:rsidP="002A1356">
      <w:pPr>
        <w:rPr>
          <w:rFonts w:ascii="Roboto Mono" w:hAnsi="Roboto Mono"/>
        </w:rPr>
      </w:pPr>
    </w:p>
    <w:p w14:paraId="074EE833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>A</w:t>
      </w:r>
    </w:p>
    <w:p w14:paraId="792EA266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\</w:t>
      </w:r>
    </w:p>
    <w:p w14:paraId="0D1913E6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\</w:t>
      </w:r>
    </w:p>
    <w:p w14:paraId="161D2750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B</w:t>
      </w:r>
    </w:p>
    <w:p w14:paraId="7779E9D9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\</w:t>
      </w:r>
    </w:p>
    <w:p w14:paraId="1B0D161B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     C</w:t>
      </w:r>
    </w:p>
    <w:p w14:paraId="6015CF6A" w14:textId="627AD148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t xml:space="preserve">In the first two cases, </w:t>
      </w:r>
      <m:oMath>
        <m:r>
          <w:rPr>
            <w:rFonts w:ascii="Cambria Math" w:hAnsi="Cambria Math"/>
          </w:rPr>
          <m:t>A,B,C</m:t>
        </m:r>
      </m:oMath>
      <w:r w:rsidRPr="002A1356">
        <w:rPr>
          <w:rFonts w:ascii="Roboto Mono" w:hAnsi="Roboto Mono"/>
        </w:rPr>
        <w:t>are collinear. In the last case, they are non-collinear.</w:t>
      </w:r>
    </w:p>
    <w:p w14:paraId="3FC30BE5" w14:textId="77777777" w:rsidR="002A1356" w:rsidRPr="002A1356" w:rsidRDefault="002A1356" w:rsidP="002A1356">
      <w:pPr>
        <w:rPr>
          <w:rFonts w:ascii="Roboto Mono" w:hAnsi="Roboto Mono"/>
        </w:rPr>
      </w:pPr>
      <w:r w:rsidRPr="002A1356">
        <w:rPr>
          <w:rFonts w:ascii="Roboto Mono" w:hAnsi="Roboto Mono"/>
        </w:rPr>
        <w:pict w14:anchorId="0A77C6DA">
          <v:rect id="_x0000_i1207" style="width:0;height:1.5pt" o:hralign="center" o:hrstd="t" o:hr="t" fillcolor="#a0a0a0" stroked="f"/>
        </w:pict>
      </w:r>
    </w:p>
    <w:p w14:paraId="5593AF3F" w14:textId="77777777" w:rsidR="002A1356" w:rsidRDefault="002A1356" w:rsidP="002A1356">
      <w:pPr>
        <w:pStyle w:val="Heading2"/>
      </w:pPr>
      <w:r w:rsidRPr="002A1356">
        <w:t>Key Points</w:t>
      </w:r>
    </w:p>
    <w:p w14:paraId="7E66F15B" w14:textId="4E46308F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B6D509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  <w:b/>
          <w:bCs/>
        </w:rPr>
        <w:t>Collinearity = lying on the same straight line.</w:t>
      </w:r>
    </w:p>
    <w:p w14:paraId="0A17893F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It is most commonly applied to points.</w:t>
      </w:r>
    </w:p>
    <w:p w14:paraId="43F8FA99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Two distinct points are always collinear.</w:t>
      </w:r>
    </w:p>
    <w:p w14:paraId="41B288B6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Three or more points must be tested for collinearity.</w:t>
      </w:r>
    </w:p>
    <w:p w14:paraId="793392BE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Zero triangle area indicates collinearity.</w:t>
      </w:r>
    </w:p>
    <w:p w14:paraId="4A91810D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In coordinates, the determinant expression equal to zero is a reliable test.</w:t>
      </w:r>
    </w:p>
    <w:p w14:paraId="4B10BDA4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</w:rPr>
        <w:t>Collinearity is different from coincidence, intersection, and parallelism.</w:t>
      </w:r>
    </w:p>
    <w:p w14:paraId="5C482853" w14:textId="77777777" w:rsidR="002A1356" w:rsidRPr="002A1356" w:rsidRDefault="002A1356" w:rsidP="002A1356">
      <w:pPr>
        <w:numPr>
          <w:ilvl w:val="0"/>
          <w:numId w:val="4"/>
        </w:numPr>
        <w:rPr>
          <w:rFonts w:ascii="Roboto Mono" w:hAnsi="Roboto Mono"/>
        </w:rPr>
      </w:pPr>
      <w:r w:rsidRPr="002A1356">
        <w:rPr>
          <w:rFonts w:ascii="Roboto Mono" w:hAnsi="Roboto Mono"/>
          <w:b/>
          <w:bCs/>
        </w:rPr>
        <w:t>Collinear Line Segments</w:t>
      </w:r>
      <w:r w:rsidRPr="002A1356">
        <w:rPr>
          <w:rFonts w:ascii="Roboto Mono" w:hAnsi="Roboto Mono"/>
        </w:rPr>
        <w:t xml:space="preserve"> are segments whose supporting lines are the same line.</w:t>
      </w:r>
    </w:p>
    <w:p w14:paraId="573FD9A2" w14:textId="77777777" w:rsidR="002A1356" w:rsidRDefault="002A1356" w:rsidP="002A1356">
      <w:pPr>
        <w:pStyle w:val="Heading2"/>
      </w:pPr>
      <w:r w:rsidRPr="002A1356">
        <w:t>Conclusion</w:t>
      </w:r>
    </w:p>
    <w:p w14:paraId="2BC03448" w14:textId="07A27EA2" w:rsidR="002A1356" w:rsidRPr="002A1356" w:rsidRDefault="002A1356" w:rsidP="002A13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8DF495" w14:textId="3CD3A761" w:rsidR="002A1356" w:rsidRPr="002A1356" w:rsidRDefault="002A1356" w:rsidP="00467E1F">
      <w:pPr>
        <w:rPr>
          <w:rFonts w:ascii="Roboto Mono" w:hAnsi="Roboto Mono"/>
        </w:rPr>
      </w:pPr>
      <w:r w:rsidRPr="002A1356">
        <w:rPr>
          <w:rFonts w:ascii="Roboto Mono" w:hAnsi="Roboto Mono"/>
          <w:b/>
          <w:bCs/>
        </w:rPr>
        <w:lastRenderedPageBreak/>
        <w:t>Collinearity is a fundamental geometric relationship describing the alignment of two or more geometric objects along one straight line.</w:t>
      </w:r>
      <w:r w:rsidRPr="002A1356">
        <w:rPr>
          <w:rFonts w:ascii="Roboto Mono" w:hAnsi="Roboto Mono"/>
        </w:rPr>
        <w:t xml:space="preserve"> It provides the basis for analyzing point alignment, line segments, intersections, geometric constructions, and coordinate geometry.</w:t>
      </w:r>
    </w:p>
    <w:sectPr w:rsidR="002A1356" w:rsidRPr="002A1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150C3"/>
    <w:multiLevelType w:val="multilevel"/>
    <w:tmpl w:val="1844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B4C0E"/>
    <w:multiLevelType w:val="multilevel"/>
    <w:tmpl w:val="D7B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03583"/>
    <w:multiLevelType w:val="multilevel"/>
    <w:tmpl w:val="249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E71FB"/>
    <w:multiLevelType w:val="multilevel"/>
    <w:tmpl w:val="FE4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28065">
    <w:abstractNumId w:val="2"/>
  </w:num>
  <w:num w:numId="2" w16cid:durableId="645865147">
    <w:abstractNumId w:val="3"/>
  </w:num>
  <w:num w:numId="3" w16cid:durableId="765929490">
    <w:abstractNumId w:val="0"/>
  </w:num>
  <w:num w:numId="4" w16cid:durableId="1695230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77"/>
    <w:rsid w:val="00294270"/>
    <w:rsid w:val="002A1356"/>
    <w:rsid w:val="002D1F4F"/>
    <w:rsid w:val="003D0D44"/>
    <w:rsid w:val="00412F77"/>
    <w:rsid w:val="00467E1F"/>
    <w:rsid w:val="00660665"/>
    <w:rsid w:val="00711B4D"/>
    <w:rsid w:val="007E780E"/>
    <w:rsid w:val="008952B3"/>
    <w:rsid w:val="008A794A"/>
    <w:rsid w:val="008C496D"/>
    <w:rsid w:val="00A4128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AD0DB"/>
  <w15:chartTrackingRefBased/>
  <w15:docId w15:val="{66FF7851-BBCE-4A7B-B78E-5801AE7F7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2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F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2F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F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2026-09-18T13:27:00Z</dcterms:created>
  <dcterms:modified xsi:type="dcterms:W3CDTF">2026-09-18T13:49:00Z</dcterms:modified>
</cp:coreProperties>
</file>