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BEF3" w14:textId="7540A3A8" w:rsidR="00A70480" w:rsidRDefault="00906948" w:rsidP="00906948">
      <w:pPr>
        <w:pStyle w:val="Heading1"/>
      </w:pPr>
      <w:r w:rsidRPr="00906948">
        <w:t>Rectangle–Circular Mixed Shapes</w:t>
      </w:r>
    </w:p>
    <w:p w14:paraId="4851036A" w14:textId="10A5CB70" w:rsidR="00906948" w:rsidRPr="00906948" w:rsidRDefault="00906948" w:rsidP="00906948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FCC542" w14:textId="6BB48275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drawing>
          <wp:inline distT="0" distB="0" distL="0" distR="0" wp14:anchorId="1CF49325" wp14:editId="3091FD70">
            <wp:extent cx="5943600" cy="3148965"/>
            <wp:effectExtent l="0" t="0" r="0" b="0"/>
            <wp:docPr id="306667189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86752" w14:textId="096FA954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drawing>
          <wp:inline distT="0" distB="0" distL="0" distR="0" wp14:anchorId="6DBDB234" wp14:editId="4C26D96B">
            <wp:extent cx="5943600" cy="3456940"/>
            <wp:effectExtent l="0" t="0" r="0" b="0"/>
            <wp:docPr id="1229749864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06F4F" w14:textId="61D5399B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216A64D6" wp14:editId="5054D752">
            <wp:extent cx="3116580" cy="3200400"/>
            <wp:effectExtent l="0" t="0" r="7620" b="0"/>
            <wp:docPr id="1067946966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FE38" w14:textId="176D3926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drawing>
          <wp:inline distT="0" distB="0" distL="0" distR="0" wp14:anchorId="09AB279C" wp14:editId="62A2B7AC">
            <wp:extent cx="4290060" cy="4290060"/>
            <wp:effectExtent l="0" t="0" r="0" b="0"/>
            <wp:docPr id="906130771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77FFC" w14:textId="49F8F79B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061B3230" wp14:editId="582CCE73">
            <wp:extent cx="5943600" cy="4858385"/>
            <wp:effectExtent l="0" t="0" r="0" b="0"/>
            <wp:docPr id="1523941565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5D7FC" w14:textId="77777777" w:rsidR="00906948" w:rsidRDefault="00906948" w:rsidP="00906948">
      <w:pPr>
        <w:pStyle w:val="Heading2"/>
      </w:pPr>
      <w:r w:rsidRPr="00906948">
        <w:t>Definition</w:t>
      </w:r>
    </w:p>
    <w:p w14:paraId="38B9C0A6" w14:textId="49208323" w:rsidR="00906948" w:rsidRPr="00906948" w:rsidRDefault="00906948" w:rsidP="009069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3BDF0C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t xml:space="preserve">A </w:t>
      </w:r>
      <w:r w:rsidRPr="00906948">
        <w:rPr>
          <w:rFonts w:ascii="Roboto Mono" w:hAnsi="Roboto Mono"/>
          <w:b/>
          <w:bCs/>
        </w:rPr>
        <w:t>Rectangle–Circular Mixed Shape</w:t>
      </w:r>
      <w:r w:rsidRPr="00906948">
        <w:rPr>
          <w:rFonts w:ascii="Roboto Mono" w:hAnsi="Roboto Mono"/>
        </w:rPr>
        <w:t xml:space="preserve"> is an </w:t>
      </w:r>
      <w:r w:rsidRPr="00906948">
        <w:rPr>
          <w:rFonts w:ascii="Roboto Mono" w:hAnsi="Roboto Mono"/>
          <w:b/>
          <w:bCs/>
        </w:rPr>
        <w:t>irregular composite shape formed by combining a rectangle with one or more circular elements or circular arcs</w:t>
      </w:r>
      <w:r w:rsidRPr="00906948">
        <w:rPr>
          <w:rFonts w:ascii="Roboto Mono" w:hAnsi="Roboto Mono"/>
        </w:rPr>
        <w:t>.</w:t>
      </w:r>
    </w:p>
    <w:p w14:paraId="1FE8BCFB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t>In simple terms:</w:t>
      </w:r>
    </w:p>
    <w:p w14:paraId="67EA8104" w14:textId="6C5DF000" w:rsidR="00906948" w:rsidRDefault="00906948" w:rsidP="00A33257">
      <w:pPr>
        <w:rPr>
          <w:rFonts w:ascii="Roboto Mono" w:hAnsi="Roboto Mono"/>
        </w:rPr>
      </w:pPr>
      <w:r w:rsidRPr="00906948">
        <w:rPr>
          <w:rFonts w:ascii="Roboto Mono" w:hAnsi="Roboto Mono"/>
        </w:rPr>
        <w:t xml:space="preserve">It is a shape that combines a </w:t>
      </w:r>
      <w:r w:rsidRPr="00906948">
        <w:rPr>
          <w:rFonts w:ascii="Roboto Mono" w:hAnsi="Roboto Mono"/>
          <w:b/>
          <w:bCs/>
        </w:rPr>
        <w:t>rectangular part</w:t>
      </w:r>
      <w:r w:rsidRPr="00906948">
        <w:rPr>
          <w:rFonts w:ascii="Roboto Mono" w:hAnsi="Roboto Mono"/>
        </w:rPr>
        <w:t xml:space="preserve"> with a </w:t>
      </w:r>
      <w:r w:rsidRPr="00906948">
        <w:rPr>
          <w:rFonts w:ascii="Roboto Mono" w:hAnsi="Roboto Mono"/>
          <w:b/>
          <w:bCs/>
        </w:rPr>
        <w:t>circular or curved circular part</w:t>
      </w:r>
      <w:r w:rsidRPr="00906948">
        <w:rPr>
          <w:rFonts w:ascii="Roboto Mono" w:hAnsi="Roboto Mono"/>
        </w:rPr>
        <w:t>.</w:t>
      </w:r>
      <w:r w:rsidRPr="00906948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Rectangle–Circular Mixed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Element</m:t>
              </m:r>
            </m:e>
          </m:borderBox>
        </m:oMath>
      </m:oMathPara>
    </w:p>
    <w:p w14:paraId="1FC40721" w14:textId="7330EA5B" w:rsidR="00B36362" w:rsidRPr="00906948" w:rsidRDefault="00B36362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pict w14:anchorId="3E5237BC">
          <v:rect id="_x0000_i1374" style="width:0;height:1.5pt" o:hralign="center" o:hrstd="t" o:hr="t" fillcolor="#a0a0a0" stroked="f"/>
        </w:pict>
      </w:r>
    </w:p>
    <w:p w14:paraId="2A645FF4" w14:textId="77777777" w:rsidR="00906948" w:rsidRDefault="00906948" w:rsidP="00906948">
      <w:pPr>
        <w:pStyle w:val="Heading2"/>
      </w:pPr>
      <w:r w:rsidRPr="00906948">
        <w:lastRenderedPageBreak/>
        <w:t>Characteristics</w:t>
      </w:r>
    </w:p>
    <w:p w14:paraId="5930A749" w14:textId="6FDED15F" w:rsidR="00906948" w:rsidRPr="00906948" w:rsidRDefault="00906948" w:rsidP="009069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C1E3E3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t>A Rectangle–Circular Mixed Shape typically:</w:t>
      </w:r>
    </w:p>
    <w:p w14:paraId="145069EA" w14:textId="77777777" w:rsidR="00906948" w:rsidRPr="00906948" w:rsidRDefault="00906948" w:rsidP="00906948">
      <w:pPr>
        <w:numPr>
          <w:ilvl w:val="0"/>
          <w:numId w:val="1"/>
        </w:numPr>
        <w:rPr>
          <w:rFonts w:ascii="Roboto Mono" w:hAnsi="Roboto Mono"/>
        </w:rPr>
      </w:pPr>
      <w:r w:rsidRPr="00906948">
        <w:rPr>
          <w:rFonts w:ascii="Roboto Mono" w:hAnsi="Roboto Mono"/>
        </w:rPr>
        <w:t xml:space="preserve">Contains a </w:t>
      </w:r>
      <w:r w:rsidRPr="00906948">
        <w:rPr>
          <w:rFonts w:ascii="Roboto Mono" w:hAnsi="Roboto Mono"/>
          <w:b/>
          <w:bCs/>
        </w:rPr>
        <w:t>rectangular component</w:t>
      </w:r>
      <w:r w:rsidRPr="00906948">
        <w:rPr>
          <w:rFonts w:ascii="Roboto Mono" w:hAnsi="Roboto Mono"/>
        </w:rPr>
        <w:t>.</w:t>
      </w:r>
    </w:p>
    <w:p w14:paraId="6BFBDF71" w14:textId="77777777" w:rsidR="00906948" w:rsidRPr="00906948" w:rsidRDefault="00906948" w:rsidP="00906948">
      <w:pPr>
        <w:numPr>
          <w:ilvl w:val="0"/>
          <w:numId w:val="1"/>
        </w:numPr>
        <w:rPr>
          <w:rFonts w:ascii="Roboto Mono" w:hAnsi="Roboto Mono"/>
        </w:rPr>
      </w:pPr>
      <w:r w:rsidRPr="00906948">
        <w:rPr>
          <w:rFonts w:ascii="Roboto Mono" w:hAnsi="Roboto Mono"/>
        </w:rPr>
        <w:t xml:space="preserve">Contains at least one </w:t>
      </w:r>
      <w:r w:rsidRPr="00906948">
        <w:rPr>
          <w:rFonts w:ascii="Roboto Mono" w:hAnsi="Roboto Mono"/>
          <w:b/>
          <w:bCs/>
        </w:rPr>
        <w:t>circular component or circular arc</w:t>
      </w:r>
      <w:r w:rsidRPr="00906948">
        <w:rPr>
          <w:rFonts w:ascii="Roboto Mono" w:hAnsi="Roboto Mono"/>
        </w:rPr>
        <w:t>.</w:t>
      </w:r>
    </w:p>
    <w:p w14:paraId="38B7DD0D" w14:textId="77777777" w:rsidR="00906948" w:rsidRPr="00906948" w:rsidRDefault="00906948" w:rsidP="00906948">
      <w:pPr>
        <w:numPr>
          <w:ilvl w:val="0"/>
          <w:numId w:val="1"/>
        </w:numPr>
        <w:rPr>
          <w:rFonts w:ascii="Roboto Mono" w:hAnsi="Roboto Mono"/>
        </w:rPr>
      </w:pPr>
      <w:r w:rsidRPr="00906948">
        <w:rPr>
          <w:rFonts w:ascii="Roboto Mono" w:hAnsi="Roboto Mono"/>
        </w:rPr>
        <w:t xml:space="preserve">Has both </w:t>
      </w:r>
      <w:r w:rsidRPr="00906948">
        <w:rPr>
          <w:rFonts w:ascii="Roboto Mono" w:hAnsi="Roboto Mono"/>
          <w:b/>
          <w:bCs/>
        </w:rPr>
        <w:t>straight and curved boundaries</w:t>
      </w:r>
      <w:r w:rsidRPr="00906948">
        <w:rPr>
          <w:rFonts w:ascii="Roboto Mono" w:hAnsi="Roboto Mono"/>
        </w:rPr>
        <w:t>.</w:t>
      </w:r>
    </w:p>
    <w:p w14:paraId="00A7FDE3" w14:textId="77777777" w:rsidR="00906948" w:rsidRPr="00906948" w:rsidRDefault="00906948" w:rsidP="00906948">
      <w:pPr>
        <w:numPr>
          <w:ilvl w:val="0"/>
          <w:numId w:val="1"/>
        </w:numPr>
        <w:rPr>
          <w:rFonts w:ascii="Roboto Mono" w:hAnsi="Roboto Mono"/>
        </w:rPr>
      </w:pPr>
      <w:r w:rsidRPr="00906948">
        <w:rPr>
          <w:rFonts w:ascii="Roboto Mono" w:hAnsi="Roboto Mono"/>
        </w:rPr>
        <w:t xml:space="preserve">Has a </w:t>
      </w:r>
      <w:r w:rsidRPr="00906948">
        <w:rPr>
          <w:rFonts w:ascii="Roboto Mono" w:hAnsi="Roboto Mono"/>
          <w:b/>
          <w:bCs/>
        </w:rPr>
        <w:t>mixed boundary</w:t>
      </w:r>
      <w:r w:rsidRPr="00906948">
        <w:rPr>
          <w:rFonts w:ascii="Roboto Mono" w:hAnsi="Roboto Mono"/>
        </w:rPr>
        <w:t>.</w:t>
      </w:r>
    </w:p>
    <w:p w14:paraId="47C3AFDA" w14:textId="77777777" w:rsidR="00906948" w:rsidRPr="00906948" w:rsidRDefault="00906948" w:rsidP="00906948">
      <w:pPr>
        <w:numPr>
          <w:ilvl w:val="0"/>
          <w:numId w:val="1"/>
        </w:numPr>
        <w:rPr>
          <w:rFonts w:ascii="Roboto Mono" w:hAnsi="Roboto Mono"/>
        </w:rPr>
      </w:pPr>
      <w:r w:rsidRPr="00906948">
        <w:rPr>
          <w:rFonts w:ascii="Roboto Mono" w:hAnsi="Roboto Mono"/>
        </w:rPr>
        <w:t xml:space="preserve">Is usually classified as an </w:t>
      </w:r>
      <w:r w:rsidRPr="00906948">
        <w:rPr>
          <w:rFonts w:ascii="Roboto Mono" w:hAnsi="Roboto Mono"/>
          <w:b/>
          <w:bCs/>
        </w:rPr>
        <w:t>irregular mixed shape</w:t>
      </w:r>
      <w:r w:rsidRPr="00906948">
        <w:rPr>
          <w:rFonts w:ascii="Roboto Mono" w:hAnsi="Roboto Mono"/>
        </w:rPr>
        <w:t xml:space="preserve"> rather than a single basic shape.</w:t>
      </w:r>
    </w:p>
    <w:p w14:paraId="393E157D" w14:textId="77777777" w:rsidR="00906948" w:rsidRPr="00906948" w:rsidRDefault="00906948" w:rsidP="00906948">
      <w:pPr>
        <w:numPr>
          <w:ilvl w:val="0"/>
          <w:numId w:val="1"/>
        </w:numPr>
        <w:rPr>
          <w:rFonts w:ascii="Roboto Mono" w:hAnsi="Roboto Mono"/>
        </w:rPr>
      </w:pPr>
      <w:r w:rsidRPr="00906948">
        <w:rPr>
          <w:rFonts w:ascii="Roboto Mono" w:hAnsi="Roboto Mono"/>
        </w:rPr>
        <w:t>Can often be decomposed into a rectangle and one or more circular parts.</w:t>
      </w:r>
    </w:p>
    <w:p w14:paraId="1DCB32CE" w14:textId="77777777" w:rsidR="00906948" w:rsidRPr="00906948" w:rsidRDefault="00906948" w:rsidP="00906948">
      <w:pPr>
        <w:numPr>
          <w:ilvl w:val="0"/>
          <w:numId w:val="1"/>
        </w:numPr>
        <w:rPr>
          <w:rFonts w:ascii="Roboto Mono" w:hAnsi="Roboto Mono"/>
        </w:rPr>
      </w:pPr>
      <w:r w:rsidRPr="00906948">
        <w:rPr>
          <w:rFonts w:ascii="Roboto Mono" w:hAnsi="Roboto Mono"/>
        </w:rPr>
        <w:t xml:space="preserve">May be formed by </w:t>
      </w:r>
      <w:r w:rsidRPr="00906948">
        <w:rPr>
          <w:rFonts w:ascii="Roboto Mono" w:hAnsi="Roboto Mono"/>
          <w:b/>
          <w:bCs/>
        </w:rPr>
        <w:t>adding</w:t>
      </w:r>
      <w:r w:rsidRPr="00906948">
        <w:rPr>
          <w:rFonts w:ascii="Roboto Mono" w:hAnsi="Roboto Mono"/>
        </w:rPr>
        <w:t xml:space="preserve"> or </w:t>
      </w:r>
      <w:r w:rsidRPr="00906948">
        <w:rPr>
          <w:rFonts w:ascii="Roboto Mono" w:hAnsi="Roboto Mono"/>
          <w:b/>
          <w:bCs/>
        </w:rPr>
        <w:t>subtracting</w:t>
      </w:r>
      <w:r w:rsidRPr="00906948">
        <w:rPr>
          <w:rFonts w:ascii="Roboto Mono" w:hAnsi="Roboto Mono"/>
        </w:rPr>
        <w:t xml:space="preserve"> circular portions.</w:t>
      </w:r>
    </w:p>
    <w:p w14:paraId="1768CCE0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pict w14:anchorId="5C611CD9">
          <v:rect id="_x0000_i1282" style="width:0;height:1.5pt" o:hralign="center" o:hrstd="t" o:hr="t" fillcolor="#a0a0a0" stroked="f"/>
        </w:pict>
      </w:r>
    </w:p>
    <w:p w14:paraId="2A885E28" w14:textId="77777777" w:rsidR="00906948" w:rsidRPr="00906948" w:rsidRDefault="00906948" w:rsidP="00906948">
      <w:pPr>
        <w:pStyle w:val="Heading2"/>
      </w:pPr>
      <w:r w:rsidRPr="00906948">
        <w:t>Common Types</w:t>
      </w:r>
    </w:p>
    <w:p w14:paraId="4C90E186" w14:textId="77777777" w:rsidR="00906948" w:rsidRDefault="00906948" w:rsidP="00906948">
      <w:pPr>
        <w:pStyle w:val="Heading3"/>
      </w:pPr>
      <w:r w:rsidRPr="00906948">
        <w:t>1. Rectangle + Semicircle</w:t>
      </w:r>
    </w:p>
    <w:p w14:paraId="630C29CA" w14:textId="2A17AF61" w:rsidR="00906948" w:rsidRPr="00906948" w:rsidRDefault="00906948" w:rsidP="009069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28A5F9" w14:textId="3CCA6E4D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149CA0A1" wp14:editId="32C14D97">
            <wp:extent cx="5943600" cy="3148965"/>
            <wp:effectExtent l="0" t="0" r="0" b="0"/>
            <wp:docPr id="1008474898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4288F" w14:textId="48E8290F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drawing>
          <wp:inline distT="0" distB="0" distL="0" distR="0" wp14:anchorId="57CAF443" wp14:editId="1BDEAEE4">
            <wp:extent cx="3832860" cy="4290060"/>
            <wp:effectExtent l="0" t="0" r="0" b="0"/>
            <wp:docPr id="527616488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CD64" w14:textId="6B3BA683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20099BE3" wp14:editId="3D5B1B86">
            <wp:extent cx="5943600" cy="3456940"/>
            <wp:effectExtent l="0" t="0" r="0" b="0"/>
            <wp:docPr id="1315098232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84E31" w14:textId="39572D0A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2BAE1C5F" wp14:editId="1CF9E1C6">
            <wp:extent cx="4732020" cy="6286500"/>
            <wp:effectExtent l="0" t="0" r="0" b="0"/>
            <wp:docPr id="412117756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C97F9" w14:textId="59F6E08F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5183383C" wp14:editId="1E91C9C9">
            <wp:extent cx="5943600" cy="5654675"/>
            <wp:effectExtent l="0" t="0" r="0" b="3175"/>
            <wp:docPr id="126308908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F140F" w14:textId="55902F8B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321139D4" wp14:editId="1DCCD18F">
            <wp:extent cx="5943600" cy="5605145"/>
            <wp:effectExtent l="0" t="0" r="0" b="0"/>
            <wp:docPr id="763891585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96E08" w14:textId="60446685" w:rsidR="00906948" w:rsidRPr="00906948" w:rsidRDefault="00906948" w:rsidP="002D2DE0">
      <w:pPr>
        <w:rPr>
          <w:rFonts w:ascii="Roboto Mono" w:hAnsi="Roboto Mono"/>
        </w:rPr>
      </w:pPr>
      <w:r w:rsidRPr="00906948">
        <w:rPr>
          <w:rFonts w:ascii="Roboto Mono" w:hAnsi="Roboto Mono"/>
        </w:rPr>
        <w:t>A semicircle is attached to one side of a rectangle.</w:t>
      </w:r>
      <w:r w:rsidRPr="00906948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semicircle</m:t>
              </m:r>
            </m:sub>
          </m:sSub>
        </m:oMath>
      </m:oMathPara>
    </w:p>
    <w:p w14:paraId="62BEF16F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pict w14:anchorId="59E4404C">
          <v:rect id="_x0000_i1289" style="width:0;height:1.5pt" o:hralign="center" o:hrstd="t" o:hr="t" fillcolor="#a0a0a0" stroked="f"/>
        </w:pict>
      </w:r>
    </w:p>
    <w:p w14:paraId="524128EF" w14:textId="77777777" w:rsidR="00906948" w:rsidRDefault="00906948" w:rsidP="00906948">
      <w:pPr>
        <w:pStyle w:val="Heading3"/>
      </w:pPr>
      <w:r w:rsidRPr="00906948">
        <w:t>2. Rectangle + Two Semicircles</w:t>
      </w:r>
    </w:p>
    <w:p w14:paraId="4FEDF71C" w14:textId="59025570" w:rsidR="00906948" w:rsidRPr="00906948" w:rsidRDefault="00906948" w:rsidP="009069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CC2B19" w14:textId="5B46652F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24838BFD" wp14:editId="270DE63C">
            <wp:extent cx="5943600" cy="2744470"/>
            <wp:effectExtent l="0" t="0" r="0" b="0"/>
            <wp:docPr id="1145044496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E227E" w14:textId="2FEE031C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drawing>
          <wp:inline distT="0" distB="0" distL="0" distR="0" wp14:anchorId="659E1D5C" wp14:editId="0ACB2F9B">
            <wp:extent cx="5943600" cy="3060065"/>
            <wp:effectExtent l="0" t="0" r="0" b="6985"/>
            <wp:docPr id="1879343075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E0F65" w14:textId="750656C3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7DD931F4" wp14:editId="11E7647A">
            <wp:extent cx="5943600" cy="5943600"/>
            <wp:effectExtent l="0" t="0" r="0" b="0"/>
            <wp:docPr id="2022965228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16472" w14:textId="21E99DFC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105E4E30" wp14:editId="4B088BD7">
            <wp:extent cx="3550920" cy="4983480"/>
            <wp:effectExtent l="0" t="0" r="0" b="7620"/>
            <wp:docPr id="1292843023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71939" w14:textId="3779EB52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0CEA3453" wp14:editId="498E9E89">
            <wp:extent cx="5943600" cy="4431030"/>
            <wp:effectExtent l="0" t="0" r="0" b="7620"/>
            <wp:docPr id="160716183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4ED7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t>A rectangle can have a semicircle attached to each of two opposite sides.</w:t>
      </w:r>
    </w:p>
    <w:p w14:paraId="77A967C1" w14:textId="273A48E6" w:rsidR="00906948" w:rsidRPr="00906948" w:rsidRDefault="00906948" w:rsidP="00D654D5">
      <w:pPr>
        <w:rPr>
          <w:rFonts w:ascii="Roboto Mono" w:hAnsi="Roboto Mono"/>
        </w:rPr>
      </w:pPr>
      <w:r w:rsidRPr="00906948">
        <w:rPr>
          <w:rFonts w:ascii="Roboto Mono" w:hAnsi="Roboto Mono"/>
        </w:rPr>
        <w:t>The two semicircles together form a complete circle:</w:t>
      </w:r>
      <w:r w:rsidRPr="00906948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</m:sub>
          </m:sSub>
          <m:r>
            <w:rPr>
              <w:rFonts w:ascii="Cambria Math" w:hAnsi="Cambria Math"/>
            </w:rPr>
            <m:t>+π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8FE55AB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t xml:space="preserve">This type is sometimes called a </w:t>
      </w:r>
      <w:r w:rsidRPr="00906948">
        <w:rPr>
          <w:rFonts w:ascii="Roboto Mono" w:hAnsi="Roboto Mono"/>
          <w:b/>
          <w:bCs/>
        </w:rPr>
        <w:t>stadium</w:t>
      </w:r>
      <w:r w:rsidRPr="00906948">
        <w:rPr>
          <w:rFonts w:ascii="Roboto Mono" w:hAnsi="Roboto Mono"/>
        </w:rPr>
        <w:t xml:space="preserve"> or </w:t>
      </w:r>
      <w:r w:rsidRPr="00906948">
        <w:rPr>
          <w:rFonts w:ascii="Roboto Mono" w:hAnsi="Roboto Mono"/>
          <w:b/>
          <w:bCs/>
        </w:rPr>
        <w:t>capsule shape</w:t>
      </w:r>
      <w:r w:rsidRPr="00906948">
        <w:rPr>
          <w:rFonts w:ascii="Roboto Mono" w:hAnsi="Roboto Mono"/>
        </w:rPr>
        <w:t xml:space="preserve"> when the two semicircles have the same radius.</w:t>
      </w:r>
    </w:p>
    <w:p w14:paraId="10295305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pict w14:anchorId="0FE60010">
          <v:rect id="_x0000_i1295" style="width:0;height:1.5pt" o:hralign="center" o:hrstd="t" o:hr="t" fillcolor="#a0a0a0" stroked="f"/>
        </w:pict>
      </w:r>
    </w:p>
    <w:p w14:paraId="1C62AEC0" w14:textId="77777777" w:rsidR="00906948" w:rsidRDefault="00906948" w:rsidP="00906948">
      <w:pPr>
        <w:pStyle w:val="Heading3"/>
      </w:pPr>
      <w:r w:rsidRPr="00906948">
        <w:t>3. Rectangle + Quarter Circle</w:t>
      </w:r>
    </w:p>
    <w:p w14:paraId="47149C15" w14:textId="7CB4BE6C" w:rsidR="00906948" w:rsidRPr="00906948" w:rsidRDefault="00906948" w:rsidP="009069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D6BD9D" w14:textId="13CECC03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059D2A3A" wp14:editId="0B88A280">
            <wp:extent cx="5943600" cy="3157220"/>
            <wp:effectExtent l="0" t="0" r="0" b="5080"/>
            <wp:docPr id="1625789067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FCEA" w14:textId="4BE9BD3B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drawing>
          <wp:inline distT="0" distB="0" distL="0" distR="0" wp14:anchorId="7969A053" wp14:editId="57649AAC">
            <wp:extent cx="5943600" cy="3345180"/>
            <wp:effectExtent l="0" t="0" r="0" b="7620"/>
            <wp:docPr id="169162390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5E6C" w14:textId="403E504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64388543" wp14:editId="68386AC3">
            <wp:extent cx="5943600" cy="3756025"/>
            <wp:effectExtent l="0" t="0" r="0" b="0"/>
            <wp:docPr id="1557650206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1EAB" w14:textId="150393CF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675D57F2" wp14:editId="50304E4B">
            <wp:extent cx="5943600" cy="5943600"/>
            <wp:effectExtent l="0" t="0" r="0" b="0"/>
            <wp:docPr id="163054302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B39E6" w14:textId="05A43FCD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0303BB61" wp14:editId="3E70BA34">
            <wp:extent cx="5943600" cy="2834640"/>
            <wp:effectExtent l="0" t="0" r="0" b="3810"/>
            <wp:docPr id="186661142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A6096" w14:textId="4303E7DA" w:rsidR="00906948" w:rsidRPr="00906948" w:rsidRDefault="00906948" w:rsidP="0022045D">
      <w:pPr>
        <w:rPr>
          <w:rFonts w:ascii="Roboto Mono" w:hAnsi="Roboto Mono"/>
        </w:rPr>
      </w:pPr>
      <w:r w:rsidRPr="00906948">
        <w:rPr>
          <w:rFonts w:ascii="Roboto Mono" w:hAnsi="Roboto Mono"/>
        </w:rPr>
        <w:t>A quarter-circle arc can replace or extend part of a rectangular boundary.</w:t>
      </w:r>
      <w:r w:rsidRPr="00906948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quarter circle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EF82F3C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pict w14:anchorId="41383142">
          <v:rect id="_x0000_i1301" style="width:0;height:1.5pt" o:hralign="center" o:hrstd="t" o:hr="t" fillcolor="#a0a0a0" stroked="f"/>
        </w:pict>
      </w:r>
    </w:p>
    <w:p w14:paraId="1238FB59" w14:textId="77777777" w:rsidR="00906948" w:rsidRDefault="00906948" w:rsidP="00906948">
      <w:pPr>
        <w:pStyle w:val="Heading3"/>
      </w:pPr>
      <w:r w:rsidRPr="00906948">
        <w:t>4. Rectangle + Circular Segment</w:t>
      </w:r>
    </w:p>
    <w:p w14:paraId="6895BB6D" w14:textId="5344222F" w:rsidR="00906948" w:rsidRPr="00906948" w:rsidRDefault="00906948" w:rsidP="009069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0F4433" w14:textId="703E7E58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23C69396" wp14:editId="334EC73F">
            <wp:extent cx="5943600" cy="3714750"/>
            <wp:effectExtent l="0" t="0" r="0" b="0"/>
            <wp:docPr id="1813467034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81B36" w14:textId="03F90C29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drawing>
          <wp:inline distT="0" distB="0" distL="0" distR="0" wp14:anchorId="1418AD79" wp14:editId="1DACA9C1">
            <wp:extent cx="5943600" cy="3995420"/>
            <wp:effectExtent l="0" t="0" r="0" b="5080"/>
            <wp:docPr id="113671719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D9C8" w14:textId="487064D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11C3B57B" wp14:editId="2363D85E">
            <wp:extent cx="5943600" cy="3456940"/>
            <wp:effectExtent l="0" t="0" r="0" b="0"/>
            <wp:docPr id="2009007931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AE8A" w14:textId="6451E1E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drawing>
          <wp:inline distT="0" distB="0" distL="0" distR="0" wp14:anchorId="1C15DDD8" wp14:editId="5D88CDF4">
            <wp:extent cx="5867400" cy="4396740"/>
            <wp:effectExtent l="0" t="0" r="0" b="3810"/>
            <wp:docPr id="1990306491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B8BB" w14:textId="713C0B83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0DEC56C0" wp14:editId="0E586C36">
            <wp:extent cx="5943600" cy="3861435"/>
            <wp:effectExtent l="0" t="0" r="0" b="5715"/>
            <wp:docPr id="12853617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E942F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t>A portion of a circle can be combined with a rectangle to create a more complex boundary.</w:t>
      </w:r>
    </w:p>
    <w:p w14:paraId="1FE79609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pict w14:anchorId="3EC8CED4">
          <v:rect id="_x0000_i1307" style="width:0;height:1.5pt" o:hralign="center" o:hrstd="t" o:hr="t" fillcolor="#a0a0a0" stroked="f"/>
        </w:pict>
      </w:r>
    </w:p>
    <w:p w14:paraId="12738B46" w14:textId="77777777" w:rsidR="00906948" w:rsidRDefault="00906948" w:rsidP="00906948">
      <w:pPr>
        <w:pStyle w:val="Heading3"/>
      </w:pPr>
      <w:r w:rsidRPr="00906948">
        <w:t>5. Rectangle with Circular Cutout</w:t>
      </w:r>
    </w:p>
    <w:p w14:paraId="0A6CA2CE" w14:textId="04AE60B4" w:rsidR="00906948" w:rsidRPr="00906948" w:rsidRDefault="00906948" w:rsidP="009069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B2B226" w14:textId="21215C94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38B37501" wp14:editId="1B36D1F5">
            <wp:extent cx="5715000" cy="3810000"/>
            <wp:effectExtent l="0" t="0" r="0" b="0"/>
            <wp:docPr id="1755000924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6512" w14:textId="4B7200F3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drawing>
          <wp:inline distT="0" distB="0" distL="0" distR="0" wp14:anchorId="579C86F8" wp14:editId="03BED806">
            <wp:extent cx="5943600" cy="3466465"/>
            <wp:effectExtent l="0" t="0" r="0" b="635"/>
            <wp:docPr id="190888639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5AC0" w14:textId="11CBDACA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2AF2CF9B" wp14:editId="70DE0DFF">
            <wp:extent cx="4762500" cy="4762500"/>
            <wp:effectExtent l="0" t="0" r="0" b="0"/>
            <wp:docPr id="1684578402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5136" w14:textId="5A9B5B83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40133C49" wp14:editId="39A719F3">
            <wp:extent cx="4259580" cy="5067300"/>
            <wp:effectExtent l="0" t="0" r="7620" b="0"/>
            <wp:docPr id="85220577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E105" w14:textId="3CA7E5AE" w:rsidR="00906948" w:rsidRPr="00906948" w:rsidRDefault="00906948" w:rsidP="005A07E6">
      <w:pPr>
        <w:rPr>
          <w:rFonts w:ascii="Roboto Mono" w:hAnsi="Roboto Mono"/>
        </w:rPr>
      </w:pPr>
      <w:r w:rsidRPr="00906948">
        <w:rPr>
          <w:rFonts w:ascii="Roboto Mono" w:hAnsi="Roboto Mono"/>
        </w:rPr>
        <w:t>A circular region can be removed from a rectangle.</w:t>
      </w:r>
      <w:r w:rsidRPr="00906948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remaining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rectangle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</m:t>
                  </m:r>
                </m:sub>
              </m:sSub>
            </m:e>
          </m:borderBox>
        </m:oMath>
      </m:oMathPara>
    </w:p>
    <w:p w14:paraId="55AE6EF8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pict w14:anchorId="3CFC813B">
          <v:rect id="_x0000_i1312" style="width:0;height:1.5pt" o:hralign="center" o:hrstd="t" o:hr="t" fillcolor="#a0a0a0" stroked="f"/>
        </w:pict>
      </w:r>
    </w:p>
    <w:p w14:paraId="1FE402C7" w14:textId="77777777" w:rsidR="00906948" w:rsidRDefault="00906948" w:rsidP="00906948">
      <w:pPr>
        <w:pStyle w:val="Heading3"/>
      </w:pPr>
      <w:r w:rsidRPr="00906948">
        <w:t>6. Rectangle with Multiple Circular Cutouts</w:t>
      </w:r>
    </w:p>
    <w:p w14:paraId="7731A2E3" w14:textId="4642D287" w:rsidR="00906948" w:rsidRPr="00906948" w:rsidRDefault="00906948" w:rsidP="009069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4B483D" w14:textId="0D7281B4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3DF67D90" wp14:editId="4C2DA07C">
            <wp:extent cx="4762500" cy="4762500"/>
            <wp:effectExtent l="0" t="0" r="0" b="0"/>
            <wp:docPr id="1143233771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0BA0" w14:textId="5D57CC15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drawing>
          <wp:inline distT="0" distB="0" distL="0" distR="0" wp14:anchorId="343BE1F1" wp14:editId="2331FFD5">
            <wp:extent cx="5943600" cy="3101975"/>
            <wp:effectExtent l="0" t="0" r="0" b="3175"/>
            <wp:docPr id="724684402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DCD32" w14:textId="3EC5F830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7857B237" wp14:editId="4FE5D269">
            <wp:extent cx="5943600" cy="5292725"/>
            <wp:effectExtent l="0" t="0" r="0" b="3175"/>
            <wp:docPr id="104592520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C95D" w14:textId="35AA1665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575CD5C0" wp14:editId="0C7312EF">
            <wp:extent cx="5943600" cy="5943600"/>
            <wp:effectExtent l="0" t="0" r="0" b="0"/>
            <wp:docPr id="1770998878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AB23A" w14:textId="4BBE9CF0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1F8104A3" wp14:editId="39D8C306">
            <wp:extent cx="4762500" cy="3055620"/>
            <wp:effectExtent l="0" t="0" r="0" b="0"/>
            <wp:docPr id="1768547774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432D1" w14:textId="5FA73CC0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drawing>
          <wp:inline distT="0" distB="0" distL="0" distR="0" wp14:anchorId="339BAB8B" wp14:editId="1734CCF3">
            <wp:extent cx="5943600" cy="5943600"/>
            <wp:effectExtent l="0" t="0" r="0" b="0"/>
            <wp:docPr id="1469930080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5B197" w14:textId="1696528E" w:rsidR="00906948" w:rsidRPr="00906948" w:rsidRDefault="00906948" w:rsidP="00CE241A">
      <w:pPr>
        <w:rPr>
          <w:rFonts w:ascii="Roboto Mono" w:hAnsi="Roboto Mono"/>
        </w:rPr>
      </w:pPr>
      <w:r w:rsidRPr="00906948">
        <w:rPr>
          <w:rFonts w:ascii="Roboto Mono" w:hAnsi="Roboto Mono"/>
        </w:rPr>
        <w:t>Several circular regions can be removed from a rectangular region.</w:t>
      </w:r>
      <w:r w:rsidRPr="00906948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remaining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circles</m:t>
                  </m:r>
                </m:sub>
              </m:sSub>
            </m:e>
          </m:nary>
        </m:oMath>
      </m:oMathPara>
    </w:p>
    <w:p w14:paraId="17AABB56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pict w14:anchorId="7610D486">
          <v:rect id="_x0000_i1319" style="width:0;height:1.5pt" o:hralign="center" o:hrstd="t" o:hr="t" fillcolor="#a0a0a0" stroked="f"/>
        </w:pict>
      </w:r>
    </w:p>
    <w:p w14:paraId="0BE17EAE" w14:textId="77777777" w:rsidR="00906948" w:rsidRDefault="00906948" w:rsidP="00906948">
      <w:pPr>
        <w:pStyle w:val="Heading2"/>
      </w:pPr>
      <w:r w:rsidRPr="00906948">
        <w:t>Boundary Classification</w:t>
      </w:r>
    </w:p>
    <w:p w14:paraId="0A45BD68" w14:textId="307FF40E" w:rsidR="00906948" w:rsidRPr="00906948" w:rsidRDefault="00906948" w:rsidP="009069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AF2522" w14:textId="168C27A8" w:rsidR="00906948" w:rsidRPr="00906948" w:rsidRDefault="00906948" w:rsidP="007B3833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t xml:space="preserve">A Rectangle–Circular Mixed Shape has two types of </w:t>
      </w:r>
      <w:proofErr w:type="gramStart"/>
      <w:r w:rsidRPr="00906948">
        <w:rPr>
          <w:rFonts w:ascii="Roboto Mono" w:hAnsi="Roboto Mono"/>
        </w:rPr>
        <w:t>boundary</w:t>
      </w:r>
      <w:proofErr w:type="gramEnd"/>
      <w:r w:rsidRPr="00906948">
        <w:rPr>
          <w:rFonts w:ascii="Roboto Mono" w:hAnsi="Roboto Mono"/>
        </w:rPr>
        <w:t>:</w:t>
      </w:r>
      <w:r w:rsidRPr="00906948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Mixed Boundary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Arcs</m:t>
              </m:r>
            </m:e>
          </m:borderBox>
        </m:oMath>
      </m:oMathPara>
    </w:p>
    <w:p w14:paraId="74306D3A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t>The straight portions come from the rectangle, while the curved portions come from the circular components.</w:t>
      </w:r>
    </w:p>
    <w:p w14:paraId="00DB4F26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pict w14:anchorId="7EB6217F">
          <v:rect id="_x0000_i1320" style="width:0;height:1.5pt" o:hralign="center" o:hrstd="t" o:hr="t" fillcolor="#a0a0a0" stroked="f"/>
        </w:pict>
      </w:r>
    </w:p>
    <w:p w14:paraId="787808B1" w14:textId="77777777" w:rsidR="00906948" w:rsidRDefault="00906948" w:rsidP="00906948">
      <w:pPr>
        <w:pStyle w:val="Heading2"/>
      </w:pPr>
      <w:r w:rsidRPr="00906948">
        <w:t>Area</w:t>
      </w:r>
    </w:p>
    <w:p w14:paraId="772DF6FD" w14:textId="396944BE" w:rsidR="00906948" w:rsidRPr="00906948" w:rsidRDefault="00906948" w:rsidP="009069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F26EBB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t>The area is normally calculated by decomposing the shape.</w:t>
      </w:r>
    </w:p>
    <w:p w14:paraId="3A8F76EA" w14:textId="3D534625" w:rsidR="00906948" w:rsidRPr="00906948" w:rsidRDefault="00906948" w:rsidP="00001DA0">
      <w:pPr>
        <w:rPr>
          <w:rFonts w:ascii="Roboto Mono" w:hAnsi="Roboto Mono"/>
        </w:rPr>
      </w:pPr>
      <w:r w:rsidRPr="00906948">
        <w:rPr>
          <w:rFonts w:ascii="Roboto Mono" w:hAnsi="Roboto Mono"/>
        </w:rPr>
        <w:t>For a rectangle plus a semicircle:</w:t>
      </w:r>
      <w:r w:rsidRPr="0090694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821495B" w14:textId="66077C7D" w:rsidR="00906948" w:rsidRPr="00906948" w:rsidRDefault="00906948" w:rsidP="00001DA0">
      <w:pPr>
        <w:rPr>
          <w:rFonts w:ascii="Roboto Mono" w:hAnsi="Roboto Mono"/>
        </w:rPr>
      </w:pPr>
      <w:r w:rsidRPr="00906948">
        <w:rPr>
          <w:rFonts w:ascii="Roboto Mono" w:hAnsi="Roboto Mono"/>
        </w:rPr>
        <w:t>For a rectangle plus a complete circle:</w:t>
      </w:r>
      <w:r w:rsidRPr="0090694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A=lw+π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6811F55" w14:textId="775774C8" w:rsidR="00906948" w:rsidRPr="00906948" w:rsidRDefault="00906948" w:rsidP="00001DA0">
      <w:pPr>
        <w:rPr>
          <w:rFonts w:ascii="Roboto Mono" w:hAnsi="Roboto Mono"/>
        </w:rPr>
      </w:pPr>
      <w:r w:rsidRPr="00906948">
        <w:rPr>
          <w:rFonts w:ascii="Roboto Mono" w:hAnsi="Roboto Mono"/>
        </w:rPr>
        <w:t>For a rectangle with a circular cutout:</w:t>
      </w:r>
      <w:r w:rsidRPr="0090694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A=lw-π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29BD9CB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pict w14:anchorId="2C2FF90D">
          <v:rect id="_x0000_i1321" style="width:0;height:1.5pt" o:hralign="center" o:hrstd="t" o:hr="t" fillcolor="#a0a0a0" stroked="f"/>
        </w:pict>
      </w:r>
    </w:p>
    <w:p w14:paraId="0FFF2707" w14:textId="77777777" w:rsidR="00906948" w:rsidRDefault="00906948" w:rsidP="00906948">
      <w:pPr>
        <w:pStyle w:val="Heading2"/>
      </w:pPr>
      <w:r w:rsidRPr="00906948">
        <w:t>Perimeter</w:t>
      </w:r>
    </w:p>
    <w:p w14:paraId="4038A923" w14:textId="58BD82F3" w:rsidR="00906948" w:rsidRPr="00906948" w:rsidRDefault="00906948" w:rsidP="009069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88E8B2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t>The perimeter combines the straight sides of the rectangle with the lengths of the circular arcs.</w:t>
      </w:r>
    </w:p>
    <w:p w14:paraId="080BF231" w14:textId="649458B3" w:rsidR="00906948" w:rsidRPr="00906948" w:rsidRDefault="00906948" w:rsidP="009A0AB6">
      <w:pPr>
        <w:rPr>
          <w:rFonts w:ascii="Roboto Mono" w:hAnsi="Roboto Mono"/>
        </w:rPr>
      </w:pPr>
      <w:r w:rsidRPr="00906948">
        <w:rPr>
          <w:rFonts w:ascii="Roboto Mono" w:hAnsi="Roboto Mono"/>
        </w:rPr>
        <w:t>For a semicircle:</w:t>
      </w:r>
      <w:r w:rsidRPr="00906948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sub>
          </m:sSub>
          <m:r>
            <w:rPr>
              <w:rFonts w:ascii="Cambria Math" w:hAnsi="Cambria Math"/>
            </w:rPr>
            <m:t>=πr</m:t>
          </m:r>
        </m:oMath>
      </m:oMathPara>
    </w:p>
    <w:p w14:paraId="1E5127D8" w14:textId="76D2CED5" w:rsidR="00906948" w:rsidRPr="00906948" w:rsidRDefault="00906948" w:rsidP="009A0AB6">
      <w:pPr>
        <w:rPr>
          <w:rFonts w:ascii="Roboto Mono" w:hAnsi="Roboto Mono"/>
        </w:rPr>
      </w:pPr>
      <w:r w:rsidRPr="00906948">
        <w:rPr>
          <w:rFonts w:ascii="Roboto Mono" w:hAnsi="Roboto Mono"/>
        </w:rPr>
        <w:t>Therefore, a typical rectangle–semicircle shape has:</w:t>
      </w:r>
      <w:r w:rsidRPr="0090694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straight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+πr</m:t>
              </m:r>
            </m:e>
          </m:borderBox>
        </m:oMath>
      </m:oMathPara>
    </w:p>
    <w:p w14:paraId="7F72D539" w14:textId="118CE302" w:rsidR="00906948" w:rsidRPr="00906948" w:rsidRDefault="00906948" w:rsidP="009A0AB6">
      <w:pPr>
        <w:rPr>
          <w:rFonts w:ascii="Roboto Mono" w:hAnsi="Roboto Mono"/>
        </w:rPr>
      </w:pPr>
      <w:r w:rsidRPr="00906948">
        <w:rPr>
          <w:rFonts w:ascii="Roboto Mono" w:hAnsi="Roboto Mono"/>
        </w:rPr>
        <w:t>For a full circle:</w:t>
      </w:r>
      <w:r w:rsidRPr="0090694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736AF160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pict w14:anchorId="47724190">
          <v:rect id="_x0000_i1322" style="width:0;height:1.5pt" o:hralign="center" o:hrstd="t" o:hr="t" fillcolor="#a0a0a0" stroked="f"/>
        </w:pict>
      </w:r>
    </w:p>
    <w:p w14:paraId="68BAF1E0" w14:textId="77777777" w:rsidR="00906948" w:rsidRDefault="00906948" w:rsidP="00906948">
      <w:pPr>
        <w:pStyle w:val="Heading2"/>
      </w:pPr>
      <w:r w:rsidRPr="00906948">
        <w:lastRenderedPageBreak/>
        <w:t>Rectangle–Circular vs. Polygon–Circular Mixed Shapes</w:t>
      </w:r>
    </w:p>
    <w:p w14:paraId="0E79A549" w14:textId="6BC6AC38" w:rsidR="00906948" w:rsidRDefault="00906948" w:rsidP="0090694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DD9626" w14:textId="1662B293" w:rsidR="00245A18" w:rsidRPr="00906948" w:rsidRDefault="00245A18" w:rsidP="00906948">
      <w:r>
        <w:rPr>
          <w:noProof/>
        </w:rPr>
        <w:drawing>
          <wp:inline distT="0" distB="0" distL="0" distR="0" wp14:anchorId="61CA9CB9" wp14:editId="79939E0E">
            <wp:extent cx="5943600" cy="2626360"/>
            <wp:effectExtent l="0" t="0" r="0" b="2540"/>
            <wp:docPr id="117031904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3113"/>
        <w:gridCol w:w="3243"/>
      </w:tblGrid>
      <w:tr w:rsidR="00906948" w:rsidRPr="00906948" w14:paraId="666AD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DFDE8" w14:textId="77777777" w:rsidR="00906948" w:rsidRPr="00906948" w:rsidRDefault="00906948" w:rsidP="00906948">
            <w:pPr>
              <w:rPr>
                <w:rFonts w:ascii="Roboto Mono" w:hAnsi="Roboto Mono"/>
                <w:b/>
                <w:bCs/>
              </w:rPr>
            </w:pPr>
            <w:r w:rsidRPr="00906948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D629DD2" w14:textId="77777777" w:rsidR="00906948" w:rsidRPr="00906948" w:rsidRDefault="00906948" w:rsidP="00906948">
            <w:pPr>
              <w:rPr>
                <w:rFonts w:ascii="Roboto Mono" w:hAnsi="Roboto Mono"/>
                <w:b/>
                <w:bCs/>
              </w:rPr>
            </w:pPr>
            <w:r w:rsidRPr="00906948">
              <w:rPr>
                <w:rFonts w:ascii="Roboto Mono" w:hAnsi="Roboto Mono"/>
                <w:b/>
                <w:bCs/>
              </w:rPr>
              <w:t>Rectangle–Circular</w:t>
            </w:r>
          </w:p>
        </w:tc>
        <w:tc>
          <w:tcPr>
            <w:tcW w:w="0" w:type="auto"/>
            <w:vAlign w:val="center"/>
            <w:hideMark/>
          </w:tcPr>
          <w:p w14:paraId="7B4D7ABF" w14:textId="77777777" w:rsidR="00906948" w:rsidRPr="00906948" w:rsidRDefault="00906948" w:rsidP="00906948">
            <w:pPr>
              <w:rPr>
                <w:rFonts w:ascii="Roboto Mono" w:hAnsi="Roboto Mono"/>
                <w:b/>
                <w:bCs/>
              </w:rPr>
            </w:pPr>
            <w:r w:rsidRPr="00906948">
              <w:rPr>
                <w:rFonts w:ascii="Roboto Mono" w:hAnsi="Roboto Mono"/>
                <w:b/>
                <w:bCs/>
              </w:rPr>
              <w:t>Polygon–Circular</w:t>
            </w:r>
          </w:p>
        </w:tc>
      </w:tr>
      <w:tr w:rsidR="00906948" w:rsidRPr="00906948" w14:paraId="06D30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E497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Rectangular component</w:t>
            </w:r>
          </w:p>
        </w:tc>
        <w:tc>
          <w:tcPr>
            <w:tcW w:w="0" w:type="auto"/>
            <w:vAlign w:val="center"/>
            <w:hideMark/>
          </w:tcPr>
          <w:p w14:paraId="342A4A93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57BBB73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Not required</w:t>
            </w:r>
          </w:p>
        </w:tc>
      </w:tr>
      <w:tr w:rsidR="00906948" w:rsidRPr="00906948" w14:paraId="6CEA0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99EC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Polygonal component</w:t>
            </w:r>
          </w:p>
        </w:tc>
        <w:tc>
          <w:tcPr>
            <w:tcW w:w="0" w:type="auto"/>
            <w:vAlign w:val="center"/>
            <w:hideMark/>
          </w:tcPr>
          <w:p w14:paraId="2F39E6BA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5B5527F0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Any polygon</w:t>
            </w:r>
          </w:p>
        </w:tc>
      </w:tr>
      <w:tr w:rsidR="00906948" w:rsidRPr="00906948" w14:paraId="649ED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693C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Circular component</w:t>
            </w:r>
          </w:p>
        </w:tc>
        <w:tc>
          <w:tcPr>
            <w:tcW w:w="0" w:type="auto"/>
            <w:vAlign w:val="center"/>
            <w:hideMark/>
          </w:tcPr>
          <w:p w14:paraId="1CF91391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706351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Yes</w:t>
            </w:r>
          </w:p>
        </w:tc>
      </w:tr>
      <w:tr w:rsidR="00906948" w:rsidRPr="00906948" w14:paraId="10E4D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60D5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Straight boundaries</w:t>
            </w:r>
          </w:p>
        </w:tc>
        <w:tc>
          <w:tcPr>
            <w:tcW w:w="0" w:type="auto"/>
            <w:vAlign w:val="center"/>
            <w:hideMark/>
          </w:tcPr>
          <w:p w14:paraId="0F6193B0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6B8548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Yes</w:t>
            </w:r>
          </w:p>
        </w:tc>
      </w:tr>
      <w:tr w:rsidR="00906948" w:rsidRPr="00906948" w14:paraId="77BA0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E63F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6C80DD12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ADE1BE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Yes</w:t>
            </w:r>
          </w:p>
        </w:tc>
      </w:tr>
      <w:tr w:rsidR="00906948" w:rsidRPr="00906948" w14:paraId="0461A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F2FF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Mixed boundary</w:t>
            </w:r>
          </w:p>
        </w:tc>
        <w:tc>
          <w:tcPr>
            <w:tcW w:w="0" w:type="auto"/>
            <w:vAlign w:val="center"/>
            <w:hideMark/>
          </w:tcPr>
          <w:p w14:paraId="7168E019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6A1983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Yes</w:t>
            </w:r>
          </w:p>
        </w:tc>
      </w:tr>
      <w:tr w:rsidR="00906948" w:rsidRPr="00906948" w14:paraId="34B21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E85A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F749432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Rectangle + semicircle</w:t>
            </w:r>
          </w:p>
        </w:tc>
        <w:tc>
          <w:tcPr>
            <w:tcW w:w="0" w:type="auto"/>
            <w:vAlign w:val="center"/>
            <w:hideMark/>
          </w:tcPr>
          <w:p w14:paraId="2666114A" w14:textId="77777777" w:rsidR="00906948" w:rsidRPr="00906948" w:rsidRDefault="00906948" w:rsidP="00906948">
            <w:pPr>
              <w:rPr>
                <w:rFonts w:ascii="Roboto Mono" w:hAnsi="Roboto Mono"/>
              </w:rPr>
            </w:pPr>
            <w:r w:rsidRPr="00906948">
              <w:rPr>
                <w:rFonts w:ascii="Roboto Mono" w:hAnsi="Roboto Mono"/>
              </w:rPr>
              <w:t>Pentagon + circular arc</w:t>
            </w:r>
          </w:p>
        </w:tc>
      </w:tr>
    </w:tbl>
    <w:p w14:paraId="253EC2A0" w14:textId="4DB5EBF6" w:rsidR="00906948" w:rsidRPr="00906948" w:rsidRDefault="00906948" w:rsidP="007B3637">
      <w:pPr>
        <w:rPr>
          <w:rFonts w:ascii="Roboto Mono" w:hAnsi="Roboto Mono"/>
        </w:rPr>
      </w:pPr>
      <w:r w:rsidRPr="00906948">
        <w:rPr>
          <w:rFonts w:ascii="Roboto Mono" w:hAnsi="Roboto Mono"/>
        </w:rPr>
        <w:t>A rectangle is itself a special type of quadrilateral, so:</w:t>
      </w:r>
      <w:r w:rsidRPr="0090694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Rectangle–Circular Mixed Shape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Polygon–Circular Mixed Shapes</m:t>
              </m:r>
            </m:e>
          </m:borderBox>
        </m:oMath>
      </m:oMathPara>
    </w:p>
    <w:p w14:paraId="73BD44BF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t>if your classification treats a rectangle as a polygonal component.</w:t>
      </w:r>
    </w:p>
    <w:p w14:paraId="33A628DE" w14:textId="46D0C70D" w:rsidR="00906948" w:rsidRPr="00906948" w:rsidRDefault="00906948" w:rsidP="001F158B">
      <w:pPr>
        <w:rPr>
          <w:rFonts w:ascii="Roboto Mono" w:hAnsi="Roboto Mono"/>
        </w:rPr>
      </w:pPr>
      <w:r w:rsidRPr="00906948">
        <w:rPr>
          <w:rFonts w:ascii="Roboto Mono" w:hAnsi="Roboto Mono"/>
        </w:rPr>
        <w:lastRenderedPageBreak/>
        <w:pict w14:anchorId="054A02FD">
          <v:rect id="_x0000_i1323" style="width:0;height:1.5pt" o:hralign="center" o:hrstd="t" o:hr="t" fillcolor="#a0a0a0" stroked="f"/>
        </w:pict>
      </w:r>
    </w:p>
    <w:p w14:paraId="087A9E53" w14:textId="77777777" w:rsidR="00906948" w:rsidRDefault="00906948" w:rsidP="00906948">
      <w:pPr>
        <w:pStyle w:val="Heading2"/>
      </w:pPr>
      <w:r w:rsidRPr="00906948">
        <w:t>Key Points</w:t>
      </w:r>
    </w:p>
    <w:p w14:paraId="065ABA2A" w14:textId="61A491DB" w:rsidR="00906948" w:rsidRPr="00906948" w:rsidRDefault="00906948" w:rsidP="009069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5377F0" w14:textId="0AAE6A2D" w:rsidR="00906948" w:rsidRPr="00906948" w:rsidRDefault="00906948" w:rsidP="001F158B">
      <w:pPr>
        <w:rPr>
          <w:rFonts w:ascii="Roboto Mono" w:hAnsi="Roboto Mono"/>
        </w:rPr>
      </w:pPr>
      <w:r w:rsidRPr="00906948">
        <w:rPr>
          <w:rFonts w:ascii="Roboto Mono" w:hAnsi="Roboto Mono"/>
        </w:rPr>
        <w:t xml:space="preserve">A </w:t>
      </w:r>
      <w:r w:rsidRPr="00906948">
        <w:rPr>
          <w:rFonts w:ascii="Roboto Mono" w:hAnsi="Roboto Mono"/>
          <w:b/>
          <w:bCs/>
        </w:rPr>
        <w:t>Rectangle–Circular Mixed Shape</w:t>
      </w:r>
      <w:r w:rsidRPr="00906948">
        <w:rPr>
          <w:rFonts w:ascii="Roboto Mono" w:hAnsi="Roboto Mono"/>
        </w:rPr>
        <w:t xml:space="preserve"> combines:</w:t>
      </w:r>
      <w:r w:rsidRPr="0090694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Element</m:t>
              </m:r>
            </m:e>
          </m:borderBox>
        </m:oMath>
      </m:oMathPara>
    </w:p>
    <w:p w14:paraId="002CFDF2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t>It has:</w:t>
      </w:r>
    </w:p>
    <w:p w14:paraId="5916D287" w14:textId="77777777" w:rsidR="00906948" w:rsidRPr="00906948" w:rsidRDefault="00906948" w:rsidP="00906948">
      <w:pPr>
        <w:numPr>
          <w:ilvl w:val="0"/>
          <w:numId w:val="3"/>
        </w:numPr>
        <w:rPr>
          <w:rFonts w:ascii="Roboto Mono" w:hAnsi="Roboto Mono"/>
        </w:rPr>
      </w:pPr>
      <w:r w:rsidRPr="00906948">
        <w:rPr>
          <w:rFonts w:ascii="Roboto Mono" w:hAnsi="Roboto Mono"/>
        </w:rPr>
        <w:t>Straight rectangular boundaries.</w:t>
      </w:r>
    </w:p>
    <w:p w14:paraId="5B9765ED" w14:textId="77777777" w:rsidR="00906948" w:rsidRPr="00906948" w:rsidRDefault="00906948" w:rsidP="00906948">
      <w:pPr>
        <w:numPr>
          <w:ilvl w:val="0"/>
          <w:numId w:val="3"/>
        </w:numPr>
        <w:rPr>
          <w:rFonts w:ascii="Roboto Mono" w:hAnsi="Roboto Mono"/>
        </w:rPr>
      </w:pPr>
      <w:r w:rsidRPr="00906948">
        <w:rPr>
          <w:rFonts w:ascii="Roboto Mono" w:hAnsi="Roboto Mono"/>
        </w:rPr>
        <w:t>Circular or arc-shaped boundaries.</w:t>
      </w:r>
    </w:p>
    <w:p w14:paraId="5A2E1800" w14:textId="77777777" w:rsidR="00906948" w:rsidRPr="00906948" w:rsidRDefault="00906948" w:rsidP="00906948">
      <w:pPr>
        <w:numPr>
          <w:ilvl w:val="0"/>
          <w:numId w:val="3"/>
        </w:numPr>
        <w:rPr>
          <w:rFonts w:ascii="Roboto Mono" w:hAnsi="Roboto Mono"/>
        </w:rPr>
      </w:pPr>
      <w:r w:rsidRPr="00906948">
        <w:rPr>
          <w:rFonts w:ascii="Roboto Mono" w:hAnsi="Roboto Mono"/>
        </w:rPr>
        <w:t>A mixed boundary.</w:t>
      </w:r>
    </w:p>
    <w:p w14:paraId="355BAF36" w14:textId="77777777" w:rsidR="00906948" w:rsidRPr="00906948" w:rsidRDefault="00906948" w:rsidP="00906948">
      <w:pPr>
        <w:numPr>
          <w:ilvl w:val="0"/>
          <w:numId w:val="3"/>
        </w:numPr>
        <w:rPr>
          <w:rFonts w:ascii="Roboto Mono" w:hAnsi="Roboto Mono"/>
        </w:rPr>
      </w:pPr>
      <w:r w:rsidRPr="00906948">
        <w:rPr>
          <w:rFonts w:ascii="Roboto Mono" w:hAnsi="Roboto Mono"/>
        </w:rPr>
        <w:t>A composite structure.</w:t>
      </w:r>
    </w:p>
    <w:p w14:paraId="195D8416" w14:textId="77777777" w:rsidR="00906948" w:rsidRPr="00906948" w:rsidRDefault="00906948" w:rsidP="00906948">
      <w:pPr>
        <w:numPr>
          <w:ilvl w:val="0"/>
          <w:numId w:val="3"/>
        </w:numPr>
        <w:rPr>
          <w:rFonts w:ascii="Roboto Mono" w:hAnsi="Roboto Mono"/>
        </w:rPr>
      </w:pPr>
      <w:r w:rsidRPr="00906948">
        <w:rPr>
          <w:rFonts w:ascii="Roboto Mono" w:hAnsi="Roboto Mono"/>
        </w:rPr>
        <w:t>Usually an irregular overall form.</w:t>
      </w:r>
    </w:p>
    <w:p w14:paraId="33A0EED3" w14:textId="77777777" w:rsid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t xml:space="preserve">Its area and perimeter can generally be calculated by </w:t>
      </w:r>
      <w:r w:rsidRPr="00906948">
        <w:rPr>
          <w:rFonts w:ascii="Roboto Mono" w:hAnsi="Roboto Mono"/>
          <w:b/>
          <w:bCs/>
        </w:rPr>
        <w:t>decomposing it into rectangles, circles, semicircles, quarter-circles, and circular segments</w:t>
      </w:r>
      <w:r w:rsidRPr="00906948">
        <w:rPr>
          <w:rFonts w:ascii="Roboto Mono" w:hAnsi="Roboto Mono"/>
        </w:rPr>
        <w:t>.</w:t>
      </w:r>
    </w:p>
    <w:p w14:paraId="4400C5EC" w14:textId="169CECE7" w:rsidR="00C75E13" w:rsidRPr="00906948" w:rsidRDefault="00C75E13" w:rsidP="00906948">
      <w:pPr>
        <w:rPr>
          <w:rFonts w:ascii="Roboto Mono" w:hAnsi="Roboto Mono"/>
        </w:rPr>
      </w:pPr>
      <w:r w:rsidRPr="00906948">
        <w:rPr>
          <w:rFonts w:ascii="Roboto Mono" w:hAnsi="Roboto Mono"/>
        </w:rPr>
        <w:pict w14:anchorId="6CB5D443">
          <v:rect id="_x0000_i1373" style="width:0;height:1.5pt" o:hralign="center" o:hrstd="t" o:hr="t" fillcolor="#a0a0a0" stroked="f"/>
        </w:pict>
      </w:r>
    </w:p>
    <w:p w14:paraId="3FF6DC49" w14:textId="77777777" w:rsidR="00906948" w:rsidRDefault="00906948" w:rsidP="00906948">
      <w:pPr>
        <w:pStyle w:val="Heading2"/>
      </w:pPr>
      <w:r w:rsidRPr="00906948">
        <w:t>Conclusion</w:t>
      </w:r>
    </w:p>
    <w:p w14:paraId="0AF61894" w14:textId="1E19A203" w:rsidR="00906948" w:rsidRPr="00906948" w:rsidRDefault="00906948" w:rsidP="009069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6DA8DE" w14:textId="77777777" w:rsidR="00906948" w:rsidRPr="00906948" w:rsidRDefault="00906948" w:rsidP="00906948">
      <w:pPr>
        <w:rPr>
          <w:rFonts w:ascii="Roboto Mono" w:hAnsi="Roboto Mono"/>
        </w:rPr>
      </w:pPr>
      <w:r w:rsidRPr="00906948">
        <w:rPr>
          <w:rFonts w:ascii="Roboto Mono" w:hAnsi="Roboto Mono"/>
          <w:b/>
          <w:bCs/>
        </w:rPr>
        <w:t>Rectangle–Circular Mixed Shapes</w:t>
      </w:r>
      <w:r w:rsidRPr="00906948">
        <w:rPr>
          <w:rFonts w:ascii="Roboto Mono" w:hAnsi="Roboto Mono"/>
        </w:rPr>
        <w:t xml:space="preserve"> are irregular mixed shapes that combine a </w:t>
      </w:r>
      <w:r w:rsidRPr="00906948">
        <w:rPr>
          <w:rFonts w:ascii="Roboto Mono" w:hAnsi="Roboto Mono"/>
          <w:b/>
          <w:bCs/>
        </w:rPr>
        <w:t>rectangular component with circular components or circular arcs</w:t>
      </w:r>
      <w:r w:rsidRPr="00906948">
        <w:rPr>
          <w:rFonts w:ascii="Roboto Mono" w:hAnsi="Roboto Mono"/>
        </w:rPr>
        <w:t xml:space="preserve">. Common examples include </w:t>
      </w:r>
      <w:r w:rsidRPr="00906948">
        <w:rPr>
          <w:rFonts w:ascii="Roboto Mono" w:hAnsi="Roboto Mono"/>
          <w:b/>
          <w:bCs/>
        </w:rPr>
        <w:t>rectangles with semicircular ends, rectangles with quarter-circle extensions, rectangular regions with circular cutouts, and shapes containing multiple circular features</w:t>
      </w:r>
      <w:r w:rsidRPr="00906948">
        <w:rPr>
          <w:rFonts w:ascii="Roboto Mono" w:hAnsi="Roboto Mono"/>
        </w:rPr>
        <w:t xml:space="preserve">. They are especially useful in </w:t>
      </w:r>
      <w:r w:rsidRPr="00906948">
        <w:rPr>
          <w:rFonts w:ascii="Roboto Mono" w:hAnsi="Roboto Mono"/>
          <w:b/>
          <w:bCs/>
        </w:rPr>
        <w:t>composite-area geometry, engineering, architecture, CAD, product design, and real-world shape modeling</w:t>
      </w:r>
      <w:r w:rsidRPr="00906948">
        <w:rPr>
          <w:rFonts w:ascii="Roboto Mono" w:hAnsi="Roboto Mono"/>
        </w:rPr>
        <w:t>.</w:t>
      </w:r>
    </w:p>
    <w:p w14:paraId="7C12C9A2" w14:textId="6F92A172" w:rsidR="00906948" w:rsidRPr="00906948" w:rsidRDefault="00906948" w:rsidP="00906948">
      <w:pPr>
        <w:rPr>
          <w:rFonts w:ascii="Roboto Mono" w:hAnsi="Roboto Mono"/>
        </w:rPr>
      </w:pPr>
      <w:r>
        <w:rPr>
          <w:rFonts w:ascii="Roboto Mono" w:hAnsi="Roboto Mono"/>
        </w:rPr>
        <w:tab/>
      </w:r>
    </w:p>
    <w:sectPr w:rsidR="00906948" w:rsidRPr="00906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8B0"/>
    <w:multiLevelType w:val="multilevel"/>
    <w:tmpl w:val="935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A1EFC"/>
    <w:multiLevelType w:val="multilevel"/>
    <w:tmpl w:val="A1F6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5D2175"/>
    <w:multiLevelType w:val="multilevel"/>
    <w:tmpl w:val="6120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226756">
    <w:abstractNumId w:val="0"/>
  </w:num>
  <w:num w:numId="2" w16cid:durableId="881475713">
    <w:abstractNumId w:val="1"/>
  </w:num>
  <w:num w:numId="3" w16cid:durableId="746733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F9"/>
    <w:rsid w:val="00001DA0"/>
    <w:rsid w:val="001F158B"/>
    <w:rsid w:val="0022045D"/>
    <w:rsid w:val="00245A18"/>
    <w:rsid w:val="002D1F4F"/>
    <w:rsid w:val="002D2DE0"/>
    <w:rsid w:val="004B41F9"/>
    <w:rsid w:val="005A07E6"/>
    <w:rsid w:val="00711B4D"/>
    <w:rsid w:val="007B339E"/>
    <w:rsid w:val="007B3637"/>
    <w:rsid w:val="007B3833"/>
    <w:rsid w:val="008952B3"/>
    <w:rsid w:val="00906948"/>
    <w:rsid w:val="009A0AB6"/>
    <w:rsid w:val="00A33257"/>
    <w:rsid w:val="00A70480"/>
    <w:rsid w:val="00B36362"/>
    <w:rsid w:val="00C75E13"/>
    <w:rsid w:val="00CE241A"/>
    <w:rsid w:val="00D6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83CC7"/>
  <w15:chartTrackingRefBased/>
  <w15:docId w15:val="{523BE92E-FECF-4622-B140-1BB0FD04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4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4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31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2026-08-13T02:32:00Z</dcterms:created>
  <dcterms:modified xsi:type="dcterms:W3CDTF">2026-08-13T02:38:00Z</dcterms:modified>
</cp:coreProperties>
</file>