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F84EC" w14:textId="4FE4A354" w:rsidR="00A70480" w:rsidRDefault="006422EB" w:rsidP="006422EB">
      <w:pPr>
        <w:pStyle w:val="Heading1"/>
        <w:rPr>
          <w:rtl/>
          <w:lang w:bidi="ar-EG"/>
        </w:rPr>
      </w:pPr>
      <w:r w:rsidRPr="006422EB">
        <w:t>Polygon–Organic Closed Shapes</w:t>
      </w:r>
    </w:p>
    <w:p w14:paraId="47D20360" w14:textId="4CA452E0" w:rsidR="006422EB" w:rsidRPr="006422EB" w:rsidRDefault="006422EB" w:rsidP="006422EB">
      <w:pPr>
        <w:rPr>
          <w:rFonts w:ascii="Roboto Mono" w:hAnsi="Roboto Mono"/>
          <w:b/>
          <w:bCs/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D8653F" w14:textId="6584E12D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drawing>
          <wp:inline distT="0" distB="0" distL="0" distR="0" wp14:anchorId="28B22F7D" wp14:editId="0D1E7BED">
            <wp:extent cx="5715000" cy="5715000"/>
            <wp:effectExtent l="0" t="0" r="0" b="0"/>
            <wp:docPr id="236012427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106E4" w14:textId="1764E904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56D4A939" wp14:editId="465DCBEC">
            <wp:extent cx="5943600" cy="5943600"/>
            <wp:effectExtent l="0" t="0" r="0" b="0"/>
            <wp:docPr id="1672204562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22CF9" w14:textId="2B1D078C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376CCF3E" wp14:editId="60AAFB89">
            <wp:extent cx="5943600" cy="5943600"/>
            <wp:effectExtent l="0" t="0" r="0" b="0"/>
            <wp:docPr id="1972208748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4259F" w14:textId="653FEA46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645747B3" wp14:editId="418D4FEC">
            <wp:extent cx="5250180" cy="4945380"/>
            <wp:effectExtent l="0" t="0" r="7620" b="7620"/>
            <wp:docPr id="1642159282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42473" w14:textId="4F0AD2DF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0366977D" wp14:editId="34B3615D">
            <wp:extent cx="5943600" cy="5615940"/>
            <wp:effectExtent l="0" t="0" r="0" b="3810"/>
            <wp:docPr id="462036405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70188" w14:textId="77777777" w:rsidR="006422EB" w:rsidRDefault="006422EB" w:rsidP="00114A4A">
      <w:pPr>
        <w:pStyle w:val="Heading2"/>
        <w:rPr>
          <w:lang w:bidi="ar-EG"/>
        </w:rPr>
      </w:pPr>
      <w:r w:rsidRPr="006422EB">
        <w:rPr>
          <w:lang w:bidi="ar-EG"/>
        </w:rPr>
        <w:t>Definition</w:t>
      </w:r>
    </w:p>
    <w:p w14:paraId="35C63BC9" w14:textId="10F05F2C" w:rsidR="00114A4A" w:rsidRPr="00114A4A" w:rsidRDefault="00114A4A" w:rsidP="00114A4A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42DF35" w14:textId="30BECC38" w:rsidR="006422EB" w:rsidRPr="006422EB" w:rsidRDefault="006422EB" w:rsidP="00B1052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 xml:space="preserve">A </w:t>
      </w:r>
      <w:r w:rsidRPr="006422EB">
        <w:rPr>
          <w:rFonts w:ascii="Roboto Mono" w:hAnsi="Roboto Mono"/>
          <w:b/>
          <w:bCs/>
          <w:lang w:bidi="ar-EG"/>
        </w:rPr>
        <w:t>Polygon–Organic Closed Shape</w:t>
      </w:r>
      <w:r w:rsidRPr="006422EB">
        <w:rPr>
          <w:rFonts w:ascii="Roboto Mono" w:hAnsi="Roboto Mono"/>
          <w:lang w:bidi="ar-EG"/>
        </w:rPr>
        <w:t xml:space="preserve"> is a </w:t>
      </w:r>
      <w:r w:rsidRPr="006422EB">
        <w:rPr>
          <w:rFonts w:ascii="Roboto Mono" w:hAnsi="Roboto Mono"/>
          <w:b/>
          <w:bCs/>
          <w:lang w:bidi="ar-EG"/>
        </w:rPr>
        <w:t>closed mixed shape whose boundary combines straight polygonal segments with smooth, irregular, organic-looking curved portions</w:t>
      </w:r>
      <w:r w:rsidRPr="006422EB">
        <w:rPr>
          <w:rFonts w:ascii="Roboto Mono" w:hAnsi="Roboto Mono"/>
          <w:lang w:bidi="ar-EG"/>
        </w:rPr>
        <w:t>.</w:t>
      </w:r>
      <w:r w:rsidRPr="006422EB">
        <w:rPr>
          <w:rFonts w:ascii="Roboto Mono" w:hAnsi="Roboto Mono"/>
          <w:b/>
          <w:bCs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Polygon–Organic Closed Shape</m:t>
              </m:r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Polygonal Segments</m:t>
              </m:r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Organic Curves</m:t>
              </m:r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Closed Boundary</m:t>
              </m:r>
            </m:e>
          </m:borderBox>
        </m:oMath>
      </m:oMathPara>
    </w:p>
    <w:p w14:paraId="5779C447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 xml:space="preserve">It is classified as a </w:t>
      </w:r>
      <w:r w:rsidRPr="006422EB">
        <w:rPr>
          <w:rFonts w:ascii="Roboto Mono" w:hAnsi="Roboto Mono"/>
          <w:b/>
          <w:bCs/>
          <w:lang w:bidi="ar-EG"/>
        </w:rPr>
        <w:t>mixed shape</w:t>
      </w:r>
      <w:r w:rsidRPr="006422EB">
        <w:rPr>
          <w:rFonts w:ascii="Roboto Mono" w:hAnsi="Roboto Mono"/>
          <w:lang w:bidi="ar-EG"/>
        </w:rPr>
        <w:t xml:space="preserve"> because its boundary contains both </w:t>
      </w:r>
      <w:r w:rsidRPr="006422EB">
        <w:rPr>
          <w:rFonts w:ascii="Roboto Mono" w:hAnsi="Roboto Mono"/>
          <w:b/>
          <w:bCs/>
          <w:lang w:bidi="ar-EG"/>
        </w:rPr>
        <w:t>straight-line</w:t>
      </w:r>
      <w:r w:rsidRPr="006422EB">
        <w:rPr>
          <w:rFonts w:ascii="Roboto Mono" w:hAnsi="Roboto Mono"/>
          <w:lang w:bidi="ar-EG"/>
        </w:rPr>
        <w:t xml:space="preserve"> and </w:t>
      </w:r>
      <w:r w:rsidRPr="006422EB">
        <w:rPr>
          <w:rFonts w:ascii="Roboto Mono" w:hAnsi="Roboto Mono"/>
          <w:b/>
          <w:bCs/>
          <w:lang w:bidi="ar-EG"/>
        </w:rPr>
        <w:t>non-standard curved</w:t>
      </w:r>
      <w:r w:rsidRPr="006422EB">
        <w:rPr>
          <w:rFonts w:ascii="Roboto Mono" w:hAnsi="Roboto Mono"/>
          <w:lang w:bidi="ar-EG"/>
        </w:rPr>
        <w:t xml:space="preserve"> components.</w:t>
      </w:r>
    </w:p>
    <w:p w14:paraId="756BB154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pict w14:anchorId="11CE5ABF">
          <v:rect id="_x0000_i1356" style="width:0;height:1.5pt" o:hralign="center" o:hrstd="t" o:hr="t" fillcolor="#a0a0a0" stroked="f"/>
        </w:pict>
      </w:r>
    </w:p>
    <w:p w14:paraId="3F7EE60B" w14:textId="77777777" w:rsidR="006422EB" w:rsidRPr="006422EB" w:rsidRDefault="006422EB" w:rsidP="00114A4A">
      <w:pPr>
        <w:pStyle w:val="Heading2"/>
        <w:rPr>
          <w:lang w:bidi="ar-EG"/>
        </w:rPr>
      </w:pPr>
      <w:r w:rsidRPr="006422EB">
        <w:rPr>
          <w:lang w:bidi="ar-EG"/>
        </w:rPr>
        <w:t xml:space="preserve">Types of </w:t>
      </w:r>
      <w:proofErr w:type="gramStart"/>
      <w:r w:rsidRPr="006422EB">
        <w:rPr>
          <w:lang w:bidi="ar-EG"/>
        </w:rPr>
        <w:t>Polygon</w:t>
      </w:r>
      <w:proofErr w:type="gramEnd"/>
      <w:r w:rsidRPr="006422EB">
        <w:rPr>
          <w:lang w:bidi="ar-EG"/>
        </w:rPr>
        <w:t>–Organic Closed Shapes</w:t>
      </w:r>
    </w:p>
    <w:p w14:paraId="024BF7A9" w14:textId="77777777" w:rsidR="006422EB" w:rsidRDefault="006422EB" w:rsidP="00114A4A">
      <w:pPr>
        <w:pStyle w:val="Heading3"/>
        <w:rPr>
          <w:lang w:bidi="ar-EG"/>
        </w:rPr>
      </w:pPr>
      <w:r w:rsidRPr="006422EB">
        <w:rPr>
          <w:lang w:bidi="ar-EG"/>
        </w:rPr>
        <w:t>1. Triangle–Organic Closed Shape</w:t>
      </w:r>
    </w:p>
    <w:p w14:paraId="2DACA16F" w14:textId="10276F23" w:rsidR="00114A4A" w:rsidRPr="00114A4A" w:rsidRDefault="00114A4A" w:rsidP="00114A4A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68C2B2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A closed shape combining triangular straight sides with an organic curved portion.</w:t>
      </w:r>
    </w:p>
    <w:p w14:paraId="4901F843" w14:textId="69C00BDE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drawing>
          <wp:inline distT="0" distB="0" distL="0" distR="0" wp14:anchorId="347C1E0A" wp14:editId="7B68422F">
            <wp:extent cx="5943600" cy="4517390"/>
            <wp:effectExtent l="0" t="0" r="0" b="0"/>
            <wp:docPr id="1026153645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E0BC3" w14:textId="4B5D6CB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18993882" wp14:editId="77351B18">
            <wp:extent cx="5943600" cy="5943600"/>
            <wp:effectExtent l="0" t="0" r="0" b="0"/>
            <wp:docPr id="2122977962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6277C" w14:textId="15E38283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491982A8" wp14:editId="7EB2368C">
            <wp:extent cx="5943600" cy="4650105"/>
            <wp:effectExtent l="0" t="0" r="0" b="0"/>
            <wp:docPr id="164756697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58C67" w14:textId="2DA89A55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72B6400B" wp14:editId="28750E0C">
            <wp:extent cx="5943600" cy="5943600"/>
            <wp:effectExtent l="0" t="0" r="0" b="0"/>
            <wp:docPr id="816421562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8026B" w14:textId="57D38E31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54C3DE1B" wp14:editId="036BC0E4">
            <wp:extent cx="5943600" cy="5304790"/>
            <wp:effectExtent l="0" t="0" r="0" b="0"/>
            <wp:docPr id="1323445101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33088" w14:textId="44F7B100" w:rsidR="006422EB" w:rsidRPr="006422EB" w:rsidRDefault="006422EB" w:rsidP="00EE28C9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The boundary contains:</w:t>
      </w:r>
      <w:r w:rsidRPr="006422EB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Triangle Segments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Organic Curve</m:t>
              </m:r>
            </m:e>
          </m:borderBox>
        </m:oMath>
      </m:oMathPara>
    </w:p>
    <w:p w14:paraId="4529D79A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pict w14:anchorId="792C923D">
          <v:rect id="_x0000_i1362" style="width:0;height:1.5pt" o:hralign="center" o:hrstd="t" o:hr="t" fillcolor="#a0a0a0" stroked="f"/>
        </w:pict>
      </w:r>
    </w:p>
    <w:p w14:paraId="71411512" w14:textId="77777777" w:rsidR="006422EB" w:rsidRDefault="006422EB" w:rsidP="00114A4A">
      <w:pPr>
        <w:pStyle w:val="Heading3"/>
        <w:rPr>
          <w:lang w:bidi="ar-EG"/>
        </w:rPr>
      </w:pPr>
      <w:r w:rsidRPr="006422EB">
        <w:rPr>
          <w:lang w:bidi="ar-EG"/>
        </w:rPr>
        <w:t>2. Quadrilateral–Organic Closed Shape</w:t>
      </w:r>
    </w:p>
    <w:p w14:paraId="41349FCC" w14:textId="1AE33984" w:rsidR="00114A4A" w:rsidRPr="00114A4A" w:rsidRDefault="00114A4A" w:rsidP="00114A4A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D2437B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A four-sided polygonal component combined with an irregular organic curve.</w:t>
      </w:r>
    </w:p>
    <w:p w14:paraId="6573ADE8" w14:textId="6BCAF78F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3DF32599" wp14:editId="169EF934">
            <wp:extent cx="5943600" cy="5943600"/>
            <wp:effectExtent l="0" t="0" r="0" b="0"/>
            <wp:docPr id="1799409817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39086" w14:textId="68B7323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33F626BD" wp14:editId="610A71A8">
            <wp:extent cx="5943600" cy="5943600"/>
            <wp:effectExtent l="0" t="0" r="0" b="0"/>
            <wp:docPr id="1080402514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C2618" w14:textId="71F60874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0538F76E" wp14:editId="0A62236F">
            <wp:extent cx="5943600" cy="5943600"/>
            <wp:effectExtent l="0" t="0" r="0" b="0"/>
            <wp:docPr id="1548045209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E3026" w14:textId="39E6356F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7578F779" wp14:editId="02C0ACD7">
            <wp:extent cx="5943600" cy="5943600"/>
            <wp:effectExtent l="0" t="0" r="0" b="0"/>
            <wp:docPr id="1874075940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9FBF2" w14:textId="0DC94650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3CBAC5DB" wp14:editId="2DA08951">
            <wp:extent cx="5943600" cy="5943600"/>
            <wp:effectExtent l="0" t="0" r="0" b="0"/>
            <wp:docPr id="765336664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33A18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A rectangle or other quadrilateral can form part of the boundary while an organic curve forms the remainder.</w:t>
      </w:r>
    </w:p>
    <w:p w14:paraId="7DE899FC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pict w14:anchorId="644547C9">
          <v:rect id="_x0000_i1368" style="width:0;height:1.5pt" o:hralign="center" o:hrstd="t" o:hr="t" fillcolor="#a0a0a0" stroked="f"/>
        </w:pict>
      </w:r>
    </w:p>
    <w:p w14:paraId="5F684EB5" w14:textId="77777777" w:rsidR="006422EB" w:rsidRDefault="006422EB" w:rsidP="00DE24E0">
      <w:pPr>
        <w:pStyle w:val="Heading3"/>
        <w:rPr>
          <w:lang w:bidi="ar-EG"/>
        </w:rPr>
      </w:pPr>
      <w:r w:rsidRPr="006422EB">
        <w:rPr>
          <w:lang w:bidi="ar-EG"/>
        </w:rPr>
        <w:t>3. Pentagon–Organic Closed Shape</w:t>
      </w:r>
    </w:p>
    <w:p w14:paraId="5445728B" w14:textId="07483303" w:rsidR="00DE24E0" w:rsidRPr="00DE24E0" w:rsidRDefault="00DE24E0" w:rsidP="00DE24E0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A060D4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A five-sided polygonal portion combined with one or more irregular curved portions.</w:t>
      </w:r>
    </w:p>
    <w:p w14:paraId="06AF6E26" w14:textId="4C0C2786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50DFD311" wp14:editId="2529B4DC">
            <wp:extent cx="5943600" cy="5943600"/>
            <wp:effectExtent l="0" t="0" r="0" b="0"/>
            <wp:docPr id="1319554881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16613" w14:textId="73968028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35B12657" wp14:editId="74D6E830">
            <wp:extent cx="3192780" cy="3352800"/>
            <wp:effectExtent l="0" t="0" r="7620" b="0"/>
            <wp:docPr id="2065460319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59836" w14:textId="012655B4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6818B869" wp14:editId="24523775">
            <wp:extent cx="5715000" cy="5715000"/>
            <wp:effectExtent l="0" t="0" r="0" b="0"/>
            <wp:docPr id="222112056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CF0AA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pict w14:anchorId="17678810">
          <v:rect id="_x0000_i1372" style="width:0;height:1.5pt" o:hralign="center" o:hrstd="t" o:hr="t" fillcolor="#a0a0a0" stroked="f"/>
        </w:pict>
      </w:r>
    </w:p>
    <w:p w14:paraId="3C696135" w14:textId="77777777" w:rsidR="006422EB" w:rsidRDefault="006422EB" w:rsidP="00C94722">
      <w:pPr>
        <w:pStyle w:val="Heading3"/>
        <w:rPr>
          <w:lang w:bidi="ar-EG"/>
        </w:rPr>
      </w:pPr>
      <w:r w:rsidRPr="006422EB">
        <w:rPr>
          <w:lang w:bidi="ar-EG"/>
        </w:rPr>
        <w:t>4. Hexagon–Organic Closed Shape</w:t>
      </w:r>
    </w:p>
    <w:p w14:paraId="43DB0EA9" w14:textId="45CE440F" w:rsidR="00C94722" w:rsidRPr="00C94722" w:rsidRDefault="00C94722" w:rsidP="00C9472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C2F19E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A six-sided polygonal component combined with organic curved boundaries.</w:t>
      </w:r>
    </w:p>
    <w:p w14:paraId="1EBBF931" w14:textId="442EF8CB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79DB8136" wp14:editId="5104E76C">
            <wp:extent cx="4762500" cy="4762500"/>
            <wp:effectExtent l="0" t="0" r="0" b="0"/>
            <wp:docPr id="410577772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38885" w14:textId="53DA3EDA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74F8E5AE" wp14:editId="6A6C3280">
            <wp:extent cx="5943600" cy="7452995"/>
            <wp:effectExtent l="0" t="0" r="0" b="0"/>
            <wp:docPr id="45779501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5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9273E" w14:textId="66BFBF0E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0B90482A" wp14:editId="3E0DAC87">
            <wp:extent cx="5943600" cy="6630035"/>
            <wp:effectExtent l="0" t="0" r="0" b="0"/>
            <wp:docPr id="1861644679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3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32F98" w14:textId="48FF7A63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392D21CA" wp14:editId="7A95342C">
            <wp:extent cx="4762500" cy="3627120"/>
            <wp:effectExtent l="0" t="0" r="0" b="0"/>
            <wp:docPr id="840226379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5AB4A" w14:textId="36471162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drawing>
          <wp:inline distT="0" distB="0" distL="0" distR="0" wp14:anchorId="13761482" wp14:editId="0BAB19E9">
            <wp:extent cx="5943600" cy="4457700"/>
            <wp:effectExtent l="0" t="0" r="0" b="0"/>
            <wp:docPr id="788172393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92441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pict w14:anchorId="33FD75B3">
          <v:rect id="_x0000_i1378" style="width:0;height:1.5pt" o:hralign="center" o:hrstd="t" o:hr="t" fillcolor="#a0a0a0" stroked="f"/>
        </w:pict>
      </w:r>
    </w:p>
    <w:p w14:paraId="0C109A72" w14:textId="77777777" w:rsidR="006422EB" w:rsidRDefault="006422EB" w:rsidP="00C94722">
      <w:pPr>
        <w:pStyle w:val="Heading3"/>
        <w:rPr>
          <w:lang w:bidi="ar-EG"/>
        </w:rPr>
      </w:pPr>
      <w:r w:rsidRPr="006422EB">
        <w:rPr>
          <w:lang w:bidi="ar-EG"/>
        </w:rPr>
        <w:t>5. Polygon–Leaf-Like Closed Shape</w:t>
      </w:r>
    </w:p>
    <w:p w14:paraId="24F881D7" w14:textId="6C99E666" w:rsidR="00C94722" w:rsidRPr="00C94722" w:rsidRDefault="00C94722" w:rsidP="00C9472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01D02B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A polygonal portion combined with a smooth curve resembling a leaf.</w:t>
      </w:r>
    </w:p>
    <w:p w14:paraId="049BE9C6" w14:textId="1397E156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drawing>
          <wp:inline distT="0" distB="0" distL="0" distR="0" wp14:anchorId="1D992FE4" wp14:editId="75F9CFF0">
            <wp:extent cx="5943600" cy="5943600"/>
            <wp:effectExtent l="0" t="0" r="0" b="0"/>
            <wp:docPr id="560014182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416FC" w14:textId="18AA4E74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18CF0BD5" wp14:editId="6DBC9054">
            <wp:extent cx="5943600" cy="6393180"/>
            <wp:effectExtent l="0" t="0" r="0" b="7620"/>
            <wp:docPr id="1075336067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9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2BB61" w14:textId="5EEB64D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5A05A13A" wp14:editId="487FE68D">
            <wp:extent cx="5943600" cy="5943600"/>
            <wp:effectExtent l="0" t="0" r="0" b="0"/>
            <wp:docPr id="975891876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B5F90" w14:textId="27E77404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2507066A" wp14:editId="4ACA287B">
            <wp:extent cx="5943600" cy="5943600"/>
            <wp:effectExtent l="0" t="0" r="0" b="0"/>
            <wp:docPr id="748304722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E03A9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 xml:space="preserve">This is particularly useful when distinguishing </w:t>
      </w:r>
      <w:r w:rsidRPr="006422EB">
        <w:rPr>
          <w:rFonts w:ascii="Roboto Mono" w:hAnsi="Roboto Mono"/>
          <w:b/>
          <w:bCs/>
          <w:lang w:bidi="ar-EG"/>
        </w:rPr>
        <w:t>geometric structure</w:t>
      </w:r>
      <w:r w:rsidRPr="006422EB">
        <w:rPr>
          <w:rFonts w:ascii="Roboto Mono" w:hAnsi="Roboto Mono"/>
          <w:lang w:bidi="ar-EG"/>
        </w:rPr>
        <w:t xml:space="preserve"> from </w:t>
      </w:r>
      <w:r w:rsidRPr="006422EB">
        <w:rPr>
          <w:rFonts w:ascii="Roboto Mono" w:hAnsi="Roboto Mono"/>
          <w:b/>
          <w:bCs/>
          <w:lang w:bidi="ar-EG"/>
        </w:rPr>
        <w:t>organic appearance</w:t>
      </w:r>
      <w:r w:rsidRPr="006422EB">
        <w:rPr>
          <w:rFonts w:ascii="Roboto Mono" w:hAnsi="Roboto Mono"/>
          <w:lang w:bidi="ar-EG"/>
        </w:rPr>
        <w:t>.</w:t>
      </w:r>
    </w:p>
    <w:p w14:paraId="251F370C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pict w14:anchorId="198DC9E8">
          <v:rect id="_x0000_i1383" style="width:0;height:1.5pt" o:hralign="center" o:hrstd="t" o:hr="t" fillcolor="#a0a0a0" stroked="f"/>
        </w:pict>
      </w:r>
    </w:p>
    <w:p w14:paraId="398F9A3B" w14:textId="77777777" w:rsidR="006422EB" w:rsidRDefault="006422EB" w:rsidP="00C94722">
      <w:pPr>
        <w:pStyle w:val="Heading3"/>
        <w:rPr>
          <w:lang w:bidi="ar-EG"/>
        </w:rPr>
      </w:pPr>
      <w:r w:rsidRPr="006422EB">
        <w:rPr>
          <w:lang w:bidi="ar-EG"/>
        </w:rPr>
        <w:t>6. Polygon–Lobed Organic Closed Shape</w:t>
      </w:r>
    </w:p>
    <w:p w14:paraId="5601507B" w14:textId="0B796E55" w:rsidR="00C94722" w:rsidRPr="00C94722" w:rsidRDefault="00C94722" w:rsidP="00C9472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1C9F3A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A polygonal section combined with one or more rounded organic lobes.</w:t>
      </w:r>
    </w:p>
    <w:p w14:paraId="46154D16" w14:textId="654A504B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6F878200" wp14:editId="423A1F28">
            <wp:extent cx="5943600" cy="5943600"/>
            <wp:effectExtent l="0" t="0" r="0" b="0"/>
            <wp:docPr id="1033203559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B16BD" w14:textId="5AF6F155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3C932719" wp14:editId="3296B6FE">
            <wp:extent cx="5715000" cy="5715000"/>
            <wp:effectExtent l="0" t="0" r="0" b="0"/>
            <wp:docPr id="493045193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43106" w14:textId="3CD968AB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744FAF8A" wp14:editId="44E28CA3">
            <wp:extent cx="5943600" cy="6061710"/>
            <wp:effectExtent l="0" t="0" r="0" b="0"/>
            <wp:docPr id="1257149924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956EB" w14:textId="1E6FCA25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300E2996" wp14:editId="5A08CB65">
            <wp:extent cx="4876800" cy="4876800"/>
            <wp:effectExtent l="0" t="0" r="0" b="0"/>
            <wp:docPr id="574154340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867DD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The lobes do not need to have identical sizes or curvature.</w:t>
      </w:r>
    </w:p>
    <w:p w14:paraId="654551BD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pict w14:anchorId="2A5E1B10">
          <v:rect id="_x0000_i1388" style="width:0;height:1.5pt" o:hralign="center" o:hrstd="t" o:hr="t" fillcolor="#a0a0a0" stroked="f"/>
        </w:pict>
      </w:r>
    </w:p>
    <w:p w14:paraId="2F5DB24D" w14:textId="77777777" w:rsidR="006422EB" w:rsidRDefault="006422EB" w:rsidP="00C94722">
      <w:pPr>
        <w:pStyle w:val="Heading3"/>
        <w:rPr>
          <w:lang w:bidi="ar-EG"/>
        </w:rPr>
      </w:pPr>
      <w:r w:rsidRPr="006422EB">
        <w:rPr>
          <w:lang w:bidi="ar-EG"/>
        </w:rPr>
        <w:t>7. Polygon–Freeform Organic Closed Shape</w:t>
      </w:r>
    </w:p>
    <w:p w14:paraId="76803457" w14:textId="2F64F1B5" w:rsidR="00C94722" w:rsidRPr="00C94722" w:rsidRDefault="00C94722" w:rsidP="00C9472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8E0A5E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A polygonal section is combined with a freely designed organic-looking curve.</w:t>
      </w:r>
    </w:p>
    <w:p w14:paraId="3C307C2F" w14:textId="5DD6A654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7740F7CC" wp14:editId="34528C21">
            <wp:extent cx="5943600" cy="5943600"/>
            <wp:effectExtent l="0" t="0" r="0" b="0"/>
            <wp:docPr id="720656813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8EE38" w14:textId="5A3721B8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126F35CA" wp14:editId="0AAE426E">
            <wp:extent cx="4876800" cy="4876800"/>
            <wp:effectExtent l="0" t="0" r="0" b="0"/>
            <wp:docPr id="888221048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79755" w14:textId="27AD089B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4F6F306B" wp14:editId="2280DE72">
            <wp:extent cx="5943600" cy="5943600"/>
            <wp:effectExtent l="0" t="0" r="0" b="0"/>
            <wp:docPr id="855393610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378F2" w14:textId="4A61D482" w:rsidR="006422EB" w:rsidRPr="006422EB" w:rsidRDefault="006422EB" w:rsidP="00D123C2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This type combines two distinct properties:</w:t>
      </w:r>
      <w:r w:rsidRPr="006422EB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Polygonal Geometry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Freeform Organic Appearance</m:t>
              </m:r>
            </m:e>
          </m:borderBox>
        </m:oMath>
      </m:oMathPara>
    </w:p>
    <w:p w14:paraId="6C43BA52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pict w14:anchorId="77A14EE3">
          <v:rect id="_x0000_i1392" style="width:0;height:1.5pt" o:hralign="center" o:hrstd="t" o:hr="t" fillcolor="#a0a0a0" stroked="f"/>
        </w:pict>
      </w:r>
    </w:p>
    <w:p w14:paraId="7D4FD6E5" w14:textId="77777777" w:rsidR="006422EB" w:rsidRDefault="006422EB" w:rsidP="00575EBF">
      <w:pPr>
        <w:pStyle w:val="Heading3"/>
        <w:rPr>
          <w:lang w:bidi="ar-EG"/>
        </w:rPr>
      </w:pPr>
      <w:r w:rsidRPr="006422EB">
        <w:rPr>
          <w:lang w:bidi="ar-EG"/>
        </w:rPr>
        <w:t>8. Polygon–Wavy Organic Closed Shape</w:t>
      </w:r>
    </w:p>
    <w:p w14:paraId="62FABB42" w14:textId="47EEB3B5" w:rsidR="00575EBF" w:rsidRPr="00575EBF" w:rsidRDefault="00575EBF" w:rsidP="00575EBF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F3F9D0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A polygonal component is combined with an irregular, wavy organic boundary.</w:t>
      </w:r>
    </w:p>
    <w:p w14:paraId="7CC38CAE" w14:textId="6438C6D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025C4864" wp14:editId="39935536">
            <wp:extent cx="5943600" cy="5943600"/>
            <wp:effectExtent l="0" t="0" r="0" b="0"/>
            <wp:docPr id="1659291542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F39B" w14:textId="708DF2E5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2951C36D" wp14:editId="79313A13">
            <wp:extent cx="5715000" cy="5715000"/>
            <wp:effectExtent l="0" t="0" r="0" b="0"/>
            <wp:docPr id="1765595041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68004" w14:textId="794DAB4D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40C2EEB0" wp14:editId="7263CA1D">
            <wp:extent cx="5943600" cy="7452995"/>
            <wp:effectExtent l="0" t="0" r="0" b="0"/>
            <wp:docPr id="2062407040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5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9D2EC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The curved portion may contain:</w:t>
      </w:r>
    </w:p>
    <w:p w14:paraId="0D6D8DCA" w14:textId="77777777" w:rsidR="006422EB" w:rsidRPr="006422EB" w:rsidRDefault="006422EB" w:rsidP="006422EB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Unequal waves.</w:t>
      </w:r>
    </w:p>
    <w:p w14:paraId="3EE540FF" w14:textId="77777777" w:rsidR="006422EB" w:rsidRPr="006422EB" w:rsidRDefault="006422EB" w:rsidP="006422EB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t>Different amplitudes.</w:t>
      </w:r>
    </w:p>
    <w:p w14:paraId="7BFB3C77" w14:textId="77777777" w:rsidR="006422EB" w:rsidRPr="006422EB" w:rsidRDefault="006422EB" w:rsidP="006422EB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Variable curvature.</w:t>
      </w:r>
    </w:p>
    <w:p w14:paraId="704BAC85" w14:textId="77777777" w:rsidR="006422EB" w:rsidRPr="006422EB" w:rsidRDefault="006422EB" w:rsidP="006422EB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Unequal spacing.</w:t>
      </w:r>
    </w:p>
    <w:p w14:paraId="22265DEF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pict w14:anchorId="114BA85D">
          <v:rect id="_x0000_i1396" style="width:0;height:1.5pt" o:hralign="center" o:hrstd="t" o:hr="t" fillcolor="#a0a0a0" stroked="f"/>
        </w:pict>
      </w:r>
    </w:p>
    <w:p w14:paraId="34EE57CA" w14:textId="77777777" w:rsidR="006422EB" w:rsidRDefault="006422EB" w:rsidP="00C46DCB">
      <w:pPr>
        <w:pStyle w:val="Heading3"/>
        <w:rPr>
          <w:lang w:bidi="ar-EG"/>
        </w:rPr>
      </w:pPr>
      <w:r w:rsidRPr="006422EB">
        <w:rPr>
          <w:lang w:bidi="ar-EG"/>
        </w:rPr>
        <w:t>9. Polygon–Natural Object Closed Shape</w:t>
      </w:r>
    </w:p>
    <w:p w14:paraId="6DD60C72" w14:textId="47A8743D" w:rsidR="00C46DCB" w:rsidRPr="00C46DCB" w:rsidRDefault="00C46DCB" w:rsidP="00C46DCB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AAC28A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A polygonal component is combined with a curved portion resembling a naturally occurring object.</w:t>
      </w:r>
    </w:p>
    <w:p w14:paraId="4FF60006" w14:textId="11B9D7A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1E86A3C5" wp14:editId="718EE37B">
            <wp:extent cx="5943600" cy="5943600"/>
            <wp:effectExtent l="0" t="0" r="0" b="0"/>
            <wp:docPr id="1995918548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BC27E" w14:textId="65BEFDB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2E4587F2" wp14:editId="36C6051D">
            <wp:extent cx="5943600" cy="4961255"/>
            <wp:effectExtent l="0" t="0" r="0" b="0"/>
            <wp:docPr id="1842982890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12D38" w14:textId="2DA32B50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3C7D1E6A" wp14:editId="444191BD">
            <wp:extent cx="5943600" cy="5943600"/>
            <wp:effectExtent l="0" t="0" r="0" b="0"/>
            <wp:docPr id="138670464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0A832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Examples may resemble:</w:t>
      </w:r>
    </w:p>
    <w:p w14:paraId="4A413A64" w14:textId="77777777" w:rsidR="006422EB" w:rsidRPr="006422EB" w:rsidRDefault="006422EB" w:rsidP="006422EB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Rocks.</w:t>
      </w:r>
    </w:p>
    <w:p w14:paraId="4369D8F5" w14:textId="77777777" w:rsidR="006422EB" w:rsidRPr="006422EB" w:rsidRDefault="006422EB" w:rsidP="006422EB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Leaves.</w:t>
      </w:r>
    </w:p>
    <w:p w14:paraId="4EB5058C" w14:textId="77777777" w:rsidR="006422EB" w:rsidRPr="006422EB" w:rsidRDefault="006422EB" w:rsidP="006422EB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Seeds.</w:t>
      </w:r>
    </w:p>
    <w:p w14:paraId="11A29DD6" w14:textId="77777777" w:rsidR="006422EB" w:rsidRPr="006422EB" w:rsidRDefault="006422EB" w:rsidP="006422EB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Shells.</w:t>
      </w:r>
    </w:p>
    <w:p w14:paraId="268DC348" w14:textId="77777777" w:rsidR="006422EB" w:rsidRPr="006422EB" w:rsidRDefault="006422EB" w:rsidP="006422EB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Natural objects.</w:t>
      </w:r>
    </w:p>
    <w:p w14:paraId="27895EE6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pict w14:anchorId="270497A2">
          <v:rect id="_x0000_i1400" style="width:0;height:1.5pt" o:hralign="center" o:hrstd="t" o:hr="t" fillcolor="#a0a0a0" stroked="f"/>
        </w:pict>
      </w:r>
    </w:p>
    <w:p w14:paraId="5C0A6ACE" w14:textId="77777777" w:rsidR="006422EB" w:rsidRDefault="006422EB" w:rsidP="003431AA">
      <w:pPr>
        <w:pStyle w:val="Heading3"/>
        <w:rPr>
          <w:lang w:bidi="ar-EG"/>
        </w:rPr>
      </w:pPr>
      <w:r w:rsidRPr="006422EB">
        <w:rPr>
          <w:lang w:bidi="ar-EG"/>
        </w:rPr>
        <w:t>10. Irregular Polygon–Organic Closed Shape</w:t>
      </w:r>
    </w:p>
    <w:p w14:paraId="370E3CAA" w14:textId="383A0E5D" w:rsidR="003431AA" w:rsidRPr="003431AA" w:rsidRDefault="003431AA" w:rsidP="003431AA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B04518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An irregular polygon is combined with one or more irregular organic curves.</w:t>
      </w:r>
    </w:p>
    <w:p w14:paraId="03575E8C" w14:textId="1BB1652A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drawing>
          <wp:inline distT="0" distB="0" distL="0" distR="0" wp14:anchorId="7639F47F" wp14:editId="66851CDE">
            <wp:extent cx="5943600" cy="5943600"/>
            <wp:effectExtent l="0" t="0" r="0" b="0"/>
            <wp:docPr id="686900921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2D682" w14:textId="02436DBC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28659364" wp14:editId="4B07B8A5">
            <wp:extent cx="4526280" cy="4526280"/>
            <wp:effectExtent l="0" t="0" r="7620" b="7620"/>
            <wp:docPr id="1006856307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C152A" w14:textId="0E9DB748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5BD4227E" wp14:editId="2F07407C">
            <wp:extent cx="5943600" cy="5144770"/>
            <wp:effectExtent l="0" t="0" r="0" b="0"/>
            <wp:docPr id="146305148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4C13B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This is the most general form of the category.</w:t>
      </w:r>
    </w:p>
    <w:p w14:paraId="67B5A728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It may have:</w:t>
      </w:r>
    </w:p>
    <w:p w14:paraId="3EDAA89C" w14:textId="77777777" w:rsidR="006422EB" w:rsidRPr="006422EB" w:rsidRDefault="006422EB" w:rsidP="006422EB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Unequal straight segments.</w:t>
      </w:r>
    </w:p>
    <w:p w14:paraId="658344E8" w14:textId="77777777" w:rsidR="006422EB" w:rsidRPr="006422EB" w:rsidRDefault="006422EB" w:rsidP="006422EB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Unequal angles.</w:t>
      </w:r>
    </w:p>
    <w:p w14:paraId="77F7691F" w14:textId="77777777" w:rsidR="006422EB" w:rsidRPr="006422EB" w:rsidRDefault="006422EB" w:rsidP="006422EB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Variable curved portions.</w:t>
      </w:r>
    </w:p>
    <w:p w14:paraId="6988B93A" w14:textId="77777777" w:rsidR="006422EB" w:rsidRPr="006422EB" w:rsidRDefault="006422EB" w:rsidP="006422EB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No axis of symmetry.</w:t>
      </w:r>
    </w:p>
    <w:p w14:paraId="3D36E6B9" w14:textId="77777777" w:rsidR="006422EB" w:rsidRPr="006422EB" w:rsidRDefault="006422EB" w:rsidP="006422EB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Irregular overall appearance.</w:t>
      </w:r>
    </w:p>
    <w:p w14:paraId="7E3E1C52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pict w14:anchorId="743C1A55">
          <v:rect id="_x0000_i1404" style="width:0;height:1.5pt" o:hralign="center" o:hrstd="t" o:hr="t" fillcolor="#a0a0a0" stroked="f"/>
        </w:pict>
      </w:r>
    </w:p>
    <w:p w14:paraId="2FD1832E" w14:textId="77777777" w:rsidR="006422EB" w:rsidRDefault="006422EB" w:rsidP="00CB667D">
      <w:pPr>
        <w:pStyle w:val="Heading2"/>
        <w:rPr>
          <w:lang w:bidi="ar-EG"/>
        </w:rPr>
      </w:pPr>
      <w:r w:rsidRPr="006422EB">
        <w:rPr>
          <w:lang w:bidi="ar-EG"/>
        </w:rPr>
        <w:lastRenderedPageBreak/>
        <w:t>Polygon–Organic vs. Polygon–Circular</w:t>
      </w:r>
    </w:p>
    <w:p w14:paraId="5A663403" w14:textId="1DE6325B" w:rsidR="00CB667D" w:rsidRPr="00CB667D" w:rsidRDefault="00CB667D" w:rsidP="00CB667D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A24C43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This distinction is important in your classification system.</w:t>
      </w:r>
    </w:p>
    <w:p w14:paraId="545463EE" w14:textId="1B1A04E2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drawing>
          <wp:inline distT="0" distB="0" distL="0" distR="0" wp14:anchorId="40CB118F" wp14:editId="371E290F">
            <wp:extent cx="5943600" cy="3343275"/>
            <wp:effectExtent l="0" t="0" r="0" b="9525"/>
            <wp:docPr id="5378027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A8724" w14:textId="5AD82C66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496D7D54" wp14:editId="74F7A093">
            <wp:extent cx="5943600" cy="4457700"/>
            <wp:effectExtent l="0" t="0" r="0" b="0"/>
            <wp:docPr id="121117340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F3637" w14:textId="3FCBFA0D" w:rsid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drawing>
          <wp:inline distT="0" distB="0" distL="0" distR="0" wp14:anchorId="086DEC51" wp14:editId="09662788">
            <wp:extent cx="5943600" cy="4457700"/>
            <wp:effectExtent l="0" t="0" r="0" b="0"/>
            <wp:docPr id="1718565123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9F0C7" w14:textId="7A734295" w:rsidR="00020227" w:rsidRPr="006422EB" w:rsidRDefault="00020227" w:rsidP="006422EB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6CB01E1B" wp14:editId="56FBB8F4">
            <wp:extent cx="5943600" cy="2597785"/>
            <wp:effectExtent l="0" t="0" r="0" b="0"/>
            <wp:docPr id="359875271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1"/>
        <w:gridCol w:w="2121"/>
        <w:gridCol w:w="3028"/>
      </w:tblGrid>
      <w:tr w:rsidR="006422EB" w:rsidRPr="006422EB" w14:paraId="0E95B2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F900E" w14:textId="77777777" w:rsidR="006422EB" w:rsidRPr="006422EB" w:rsidRDefault="006422EB" w:rsidP="006422EB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6422EB">
              <w:rPr>
                <w:rFonts w:ascii="Roboto Mono" w:hAnsi="Roboto Mono"/>
                <w:b/>
                <w:bCs/>
                <w:lang w:bidi="ar-EG"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22C64C25" w14:textId="77777777" w:rsidR="006422EB" w:rsidRPr="006422EB" w:rsidRDefault="006422EB" w:rsidP="006422EB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6422EB">
              <w:rPr>
                <w:rFonts w:ascii="Roboto Mono" w:hAnsi="Roboto Mono"/>
                <w:b/>
                <w:bCs/>
                <w:lang w:bidi="ar-EG"/>
              </w:rPr>
              <w:t>Polygon–Circular</w:t>
            </w:r>
          </w:p>
        </w:tc>
        <w:tc>
          <w:tcPr>
            <w:tcW w:w="0" w:type="auto"/>
            <w:vAlign w:val="center"/>
            <w:hideMark/>
          </w:tcPr>
          <w:p w14:paraId="2C63E004" w14:textId="77777777" w:rsidR="006422EB" w:rsidRPr="006422EB" w:rsidRDefault="006422EB" w:rsidP="006422EB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6422EB">
              <w:rPr>
                <w:rFonts w:ascii="Roboto Mono" w:hAnsi="Roboto Mono"/>
                <w:b/>
                <w:bCs/>
                <w:lang w:bidi="ar-EG"/>
              </w:rPr>
              <w:t>Polygon–Organic</w:t>
            </w:r>
          </w:p>
        </w:tc>
      </w:tr>
      <w:tr w:rsidR="006422EB" w:rsidRPr="006422EB" w14:paraId="7C75F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0EF4" w14:textId="77777777" w:rsidR="006422EB" w:rsidRPr="006422EB" w:rsidRDefault="006422EB" w:rsidP="006422EB">
            <w:pPr>
              <w:rPr>
                <w:rFonts w:ascii="Roboto Mono" w:hAnsi="Roboto Mono"/>
                <w:lang w:bidi="ar-EG"/>
              </w:rPr>
            </w:pPr>
            <w:r w:rsidRPr="006422EB">
              <w:rPr>
                <w:rFonts w:ascii="Roboto Mono" w:hAnsi="Roboto Mono"/>
                <w:lang w:bidi="ar-EG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0B1E67FB" w14:textId="77777777" w:rsidR="006422EB" w:rsidRPr="006422EB" w:rsidRDefault="006422EB" w:rsidP="006422EB">
            <w:pPr>
              <w:rPr>
                <w:rFonts w:ascii="Roboto Mono" w:hAnsi="Roboto Mono"/>
                <w:lang w:bidi="ar-EG"/>
              </w:rPr>
            </w:pPr>
            <w:r w:rsidRPr="006422EB">
              <w:rPr>
                <w:rFonts w:ascii="Roboto Mono" w:hAnsi="Roboto Mono"/>
                <w:lang w:bidi="ar-E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87CAA6" w14:textId="77777777" w:rsidR="006422EB" w:rsidRPr="006422EB" w:rsidRDefault="006422EB" w:rsidP="006422EB">
            <w:pPr>
              <w:rPr>
                <w:rFonts w:ascii="Roboto Mono" w:hAnsi="Roboto Mono"/>
                <w:lang w:bidi="ar-EG"/>
              </w:rPr>
            </w:pPr>
            <w:r w:rsidRPr="006422EB">
              <w:rPr>
                <w:rFonts w:ascii="Roboto Mono" w:hAnsi="Roboto Mono"/>
                <w:lang w:bidi="ar-EG"/>
              </w:rPr>
              <w:t>Yes</w:t>
            </w:r>
          </w:p>
        </w:tc>
      </w:tr>
      <w:tr w:rsidR="006422EB" w:rsidRPr="006422EB" w14:paraId="04DD7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63B2" w14:textId="77777777" w:rsidR="006422EB" w:rsidRPr="006422EB" w:rsidRDefault="006422EB" w:rsidP="006422EB">
            <w:pPr>
              <w:rPr>
                <w:rFonts w:ascii="Roboto Mono" w:hAnsi="Roboto Mono"/>
                <w:lang w:bidi="ar-EG"/>
              </w:rPr>
            </w:pPr>
            <w:r w:rsidRPr="006422EB">
              <w:rPr>
                <w:rFonts w:ascii="Roboto Mono" w:hAnsi="Roboto Mono"/>
                <w:lang w:bidi="ar-EG"/>
              </w:rPr>
              <w:t>Straight segments</w:t>
            </w:r>
          </w:p>
        </w:tc>
        <w:tc>
          <w:tcPr>
            <w:tcW w:w="0" w:type="auto"/>
            <w:vAlign w:val="center"/>
            <w:hideMark/>
          </w:tcPr>
          <w:p w14:paraId="57599687" w14:textId="77777777" w:rsidR="006422EB" w:rsidRPr="006422EB" w:rsidRDefault="006422EB" w:rsidP="006422EB">
            <w:pPr>
              <w:rPr>
                <w:rFonts w:ascii="Roboto Mono" w:hAnsi="Roboto Mono"/>
                <w:lang w:bidi="ar-EG"/>
              </w:rPr>
            </w:pPr>
            <w:r w:rsidRPr="006422EB">
              <w:rPr>
                <w:rFonts w:ascii="Roboto Mono" w:hAnsi="Roboto Mono"/>
                <w:lang w:bidi="ar-E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F0A458" w14:textId="77777777" w:rsidR="006422EB" w:rsidRPr="006422EB" w:rsidRDefault="006422EB" w:rsidP="006422EB">
            <w:pPr>
              <w:rPr>
                <w:rFonts w:ascii="Roboto Mono" w:hAnsi="Roboto Mono"/>
                <w:lang w:bidi="ar-EG"/>
              </w:rPr>
            </w:pPr>
            <w:r w:rsidRPr="006422EB">
              <w:rPr>
                <w:rFonts w:ascii="Roboto Mono" w:hAnsi="Roboto Mono"/>
                <w:lang w:bidi="ar-EG"/>
              </w:rPr>
              <w:t>Yes</w:t>
            </w:r>
          </w:p>
        </w:tc>
      </w:tr>
      <w:tr w:rsidR="006422EB" w:rsidRPr="006422EB" w14:paraId="7EA0C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D1AD8" w14:textId="77777777" w:rsidR="006422EB" w:rsidRPr="006422EB" w:rsidRDefault="006422EB" w:rsidP="006422EB">
            <w:pPr>
              <w:rPr>
                <w:rFonts w:ascii="Roboto Mono" w:hAnsi="Roboto Mono"/>
                <w:lang w:bidi="ar-EG"/>
              </w:rPr>
            </w:pPr>
            <w:r w:rsidRPr="006422EB">
              <w:rPr>
                <w:rFonts w:ascii="Roboto Mono" w:hAnsi="Roboto Mono"/>
                <w:lang w:bidi="ar-EG"/>
              </w:rPr>
              <w:t>Curved portions</w:t>
            </w:r>
          </w:p>
        </w:tc>
        <w:tc>
          <w:tcPr>
            <w:tcW w:w="0" w:type="auto"/>
            <w:vAlign w:val="center"/>
            <w:hideMark/>
          </w:tcPr>
          <w:p w14:paraId="205BA943" w14:textId="77777777" w:rsidR="006422EB" w:rsidRPr="006422EB" w:rsidRDefault="006422EB" w:rsidP="006422EB">
            <w:pPr>
              <w:rPr>
                <w:rFonts w:ascii="Roboto Mono" w:hAnsi="Roboto Mono"/>
                <w:lang w:bidi="ar-EG"/>
              </w:rPr>
            </w:pPr>
            <w:r w:rsidRPr="006422EB">
              <w:rPr>
                <w:rFonts w:ascii="Roboto Mono" w:hAnsi="Roboto Mono"/>
                <w:lang w:bidi="ar-E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792C2E" w14:textId="77777777" w:rsidR="006422EB" w:rsidRPr="006422EB" w:rsidRDefault="006422EB" w:rsidP="006422EB">
            <w:pPr>
              <w:rPr>
                <w:rFonts w:ascii="Roboto Mono" w:hAnsi="Roboto Mono"/>
                <w:lang w:bidi="ar-EG"/>
              </w:rPr>
            </w:pPr>
            <w:r w:rsidRPr="006422EB">
              <w:rPr>
                <w:rFonts w:ascii="Roboto Mono" w:hAnsi="Roboto Mono"/>
                <w:lang w:bidi="ar-EG"/>
              </w:rPr>
              <w:t>Yes</w:t>
            </w:r>
          </w:p>
        </w:tc>
      </w:tr>
      <w:tr w:rsidR="006422EB" w:rsidRPr="006422EB" w14:paraId="74A4F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E460" w14:textId="77777777" w:rsidR="006422EB" w:rsidRPr="006422EB" w:rsidRDefault="006422EB" w:rsidP="006422EB">
            <w:pPr>
              <w:rPr>
                <w:rFonts w:ascii="Roboto Mono" w:hAnsi="Roboto Mono"/>
                <w:lang w:bidi="ar-EG"/>
              </w:rPr>
            </w:pPr>
            <w:r w:rsidRPr="006422EB">
              <w:rPr>
                <w:rFonts w:ascii="Roboto Mono" w:hAnsi="Roboto Mono"/>
                <w:lang w:bidi="ar-EG"/>
              </w:rPr>
              <w:t>Curved portions are circular</w:t>
            </w:r>
          </w:p>
        </w:tc>
        <w:tc>
          <w:tcPr>
            <w:tcW w:w="0" w:type="auto"/>
            <w:vAlign w:val="center"/>
            <w:hideMark/>
          </w:tcPr>
          <w:p w14:paraId="69473AF9" w14:textId="77777777" w:rsidR="006422EB" w:rsidRPr="006422EB" w:rsidRDefault="006422EB" w:rsidP="006422EB">
            <w:pPr>
              <w:rPr>
                <w:rFonts w:ascii="Roboto Mono" w:hAnsi="Roboto Mono"/>
                <w:lang w:bidi="ar-EG"/>
              </w:rPr>
            </w:pPr>
            <w:r w:rsidRPr="006422EB">
              <w:rPr>
                <w:rFonts w:ascii="Roboto Mono" w:hAnsi="Roboto Mono"/>
                <w:b/>
                <w:bCs/>
                <w:lang w:bidi="ar-E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AE4549" w14:textId="77777777" w:rsidR="006422EB" w:rsidRPr="006422EB" w:rsidRDefault="006422EB" w:rsidP="006422EB">
            <w:pPr>
              <w:rPr>
                <w:rFonts w:ascii="Roboto Mono" w:hAnsi="Roboto Mono"/>
                <w:lang w:bidi="ar-EG"/>
              </w:rPr>
            </w:pPr>
            <w:r w:rsidRPr="006422EB">
              <w:rPr>
                <w:rFonts w:ascii="Roboto Mono" w:hAnsi="Roboto Mono"/>
                <w:lang w:bidi="ar-EG"/>
              </w:rPr>
              <w:t>No requirement</w:t>
            </w:r>
          </w:p>
        </w:tc>
      </w:tr>
      <w:tr w:rsidR="006422EB" w:rsidRPr="006422EB" w14:paraId="1B6AD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BA392" w14:textId="77777777" w:rsidR="006422EB" w:rsidRPr="006422EB" w:rsidRDefault="006422EB" w:rsidP="006422EB">
            <w:pPr>
              <w:rPr>
                <w:rFonts w:ascii="Roboto Mono" w:hAnsi="Roboto Mono"/>
                <w:lang w:bidi="ar-EG"/>
              </w:rPr>
            </w:pPr>
            <w:r w:rsidRPr="006422EB">
              <w:rPr>
                <w:rFonts w:ascii="Roboto Mono" w:hAnsi="Roboto Mono"/>
                <w:lang w:bidi="ar-EG"/>
              </w:rPr>
              <w:t>Curved portions are natural-looking</w:t>
            </w:r>
          </w:p>
        </w:tc>
        <w:tc>
          <w:tcPr>
            <w:tcW w:w="0" w:type="auto"/>
            <w:vAlign w:val="center"/>
            <w:hideMark/>
          </w:tcPr>
          <w:p w14:paraId="631F213B" w14:textId="77777777" w:rsidR="006422EB" w:rsidRPr="006422EB" w:rsidRDefault="006422EB" w:rsidP="006422EB">
            <w:pPr>
              <w:rPr>
                <w:rFonts w:ascii="Roboto Mono" w:hAnsi="Roboto Mono"/>
                <w:lang w:bidi="ar-EG"/>
              </w:rPr>
            </w:pPr>
            <w:r w:rsidRPr="006422EB">
              <w:rPr>
                <w:rFonts w:ascii="Roboto Mono" w:hAnsi="Roboto Mono"/>
                <w:lang w:bidi="ar-EG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C4AC4C0" w14:textId="77777777" w:rsidR="006422EB" w:rsidRPr="006422EB" w:rsidRDefault="006422EB" w:rsidP="006422EB">
            <w:pPr>
              <w:rPr>
                <w:rFonts w:ascii="Roboto Mono" w:hAnsi="Roboto Mono"/>
                <w:lang w:bidi="ar-EG"/>
              </w:rPr>
            </w:pPr>
            <w:proofErr w:type="gramStart"/>
            <w:r w:rsidRPr="006422EB">
              <w:rPr>
                <w:rFonts w:ascii="Roboto Mono" w:hAnsi="Roboto Mono"/>
                <w:b/>
                <w:bCs/>
                <w:lang w:bidi="ar-EG"/>
              </w:rPr>
              <w:t>Usually</w:t>
            </w:r>
            <w:proofErr w:type="gramEnd"/>
          </w:p>
        </w:tc>
      </w:tr>
      <w:tr w:rsidR="006422EB" w:rsidRPr="006422EB" w14:paraId="17E51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2708" w14:textId="77777777" w:rsidR="006422EB" w:rsidRPr="006422EB" w:rsidRDefault="006422EB" w:rsidP="006422EB">
            <w:pPr>
              <w:rPr>
                <w:rFonts w:ascii="Roboto Mono" w:hAnsi="Roboto Mono"/>
                <w:lang w:bidi="ar-EG"/>
              </w:rPr>
            </w:pPr>
            <w:r w:rsidRPr="006422EB">
              <w:rPr>
                <w:rFonts w:ascii="Roboto Mono" w:hAnsi="Roboto Mono"/>
                <w:lang w:bidi="ar-EG"/>
              </w:rPr>
              <w:t>Standard mathematical curve</w:t>
            </w:r>
          </w:p>
        </w:tc>
        <w:tc>
          <w:tcPr>
            <w:tcW w:w="0" w:type="auto"/>
            <w:vAlign w:val="center"/>
            <w:hideMark/>
          </w:tcPr>
          <w:p w14:paraId="24E94FCD" w14:textId="77777777" w:rsidR="006422EB" w:rsidRPr="006422EB" w:rsidRDefault="006422EB" w:rsidP="006422EB">
            <w:pPr>
              <w:rPr>
                <w:rFonts w:ascii="Roboto Mono" w:hAnsi="Roboto Mono"/>
                <w:lang w:bidi="ar-EG"/>
              </w:rPr>
            </w:pPr>
            <w:r w:rsidRPr="006422EB">
              <w:rPr>
                <w:rFonts w:ascii="Roboto Mono" w:hAnsi="Roboto Mono"/>
                <w:lang w:bidi="ar-EG"/>
              </w:rPr>
              <w:t>Often</w:t>
            </w:r>
          </w:p>
        </w:tc>
        <w:tc>
          <w:tcPr>
            <w:tcW w:w="0" w:type="auto"/>
            <w:vAlign w:val="center"/>
            <w:hideMark/>
          </w:tcPr>
          <w:p w14:paraId="25A7228C" w14:textId="77777777" w:rsidR="006422EB" w:rsidRPr="006422EB" w:rsidRDefault="006422EB" w:rsidP="006422EB">
            <w:pPr>
              <w:rPr>
                <w:rFonts w:ascii="Roboto Mono" w:hAnsi="Roboto Mono"/>
                <w:lang w:bidi="ar-EG"/>
              </w:rPr>
            </w:pPr>
            <w:r w:rsidRPr="006422EB">
              <w:rPr>
                <w:rFonts w:ascii="Roboto Mono" w:hAnsi="Roboto Mono"/>
                <w:lang w:bidi="ar-EG"/>
              </w:rPr>
              <w:t>Usually not</w:t>
            </w:r>
          </w:p>
        </w:tc>
      </w:tr>
      <w:tr w:rsidR="006422EB" w:rsidRPr="006422EB" w14:paraId="43249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61B6B" w14:textId="77777777" w:rsidR="006422EB" w:rsidRPr="006422EB" w:rsidRDefault="006422EB" w:rsidP="006422EB">
            <w:pPr>
              <w:rPr>
                <w:rFonts w:ascii="Roboto Mono" w:hAnsi="Roboto Mono"/>
                <w:lang w:bidi="ar-EG"/>
              </w:rPr>
            </w:pPr>
            <w:r w:rsidRPr="006422EB">
              <w:rPr>
                <w:rFonts w:ascii="Roboto Mono" w:hAnsi="Roboto Mono"/>
                <w:lang w:bidi="ar-EG"/>
              </w:rPr>
              <w:t>Main classification basis</w:t>
            </w:r>
          </w:p>
        </w:tc>
        <w:tc>
          <w:tcPr>
            <w:tcW w:w="0" w:type="auto"/>
            <w:vAlign w:val="center"/>
            <w:hideMark/>
          </w:tcPr>
          <w:p w14:paraId="2736B815" w14:textId="77777777" w:rsidR="006422EB" w:rsidRPr="006422EB" w:rsidRDefault="006422EB" w:rsidP="006422EB">
            <w:pPr>
              <w:rPr>
                <w:rFonts w:ascii="Roboto Mono" w:hAnsi="Roboto Mono"/>
                <w:lang w:bidi="ar-EG"/>
              </w:rPr>
            </w:pPr>
            <w:r w:rsidRPr="006422EB">
              <w:rPr>
                <w:rFonts w:ascii="Roboto Mono" w:hAnsi="Roboto Mono"/>
                <w:lang w:bidi="ar-EG"/>
              </w:rPr>
              <w:t>Circular geometry</w:t>
            </w:r>
          </w:p>
        </w:tc>
        <w:tc>
          <w:tcPr>
            <w:tcW w:w="0" w:type="auto"/>
            <w:vAlign w:val="center"/>
            <w:hideMark/>
          </w:tcPr>
          <w:p w14:paraId="7940B9CB" w14:textId="77777777" w:rsidR="006422EB" w:rsidRPr="006422EB" w:rsidRDefault="006422EB" w:rsidP="006422EB">
            <w:pPr>
              <w:rPr>
                <w:rFonts w:ascii="Roboto Mono" w:hAnsi="Roboto Mono"/>
                <w:lang w:bidi="ar-EG"/>
              </w:rPr>
            </w:pPr>
            <w:r w:rsidRPr="006422EB">
              <w:rPr>
                <w:rFonts w:ascii="Roboto Mono" w:hAnsi="Roboto Mono"/>
                <w:lang w:bidi="ar-EG"/>
              </w:rPr>
              <w:t>Organic/irregular form</w:t>
            </w:r>
          </w:p>
        </w:tc>
      </w:tr>
    </w:tbl>
    <w:p w14:paraId="7AA8E063" w14:textId="678678D3" w:rsidR="006422EB" w:rsidRPr="006422EB" w:rsidRDefault="006422EB" w:rsidP="00CD2F10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For example:</w:t>
      </w:r>
      <w:r w:rsidRPr="006422EB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 + Circular Arc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Polygon–Circular</m:t>
              </m:r>
            </m:e>
          </m:borderBox>
        </m:oMath>
      </m:oMathPara>
    </w:p>
    <w:p w14:paraId="309E705F" w14:textId="43E9415E" w:rsidR="006422EB" w:rsidRPr="006422EB" w:rsidRDefault="006422EB" w:rsidP="00864E2F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while:</w:t>
      </w:r>
      <w:r w:rsidRPr="006422EB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 + Natural Irregular Curve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Polygon–Organic</m:t>
              </m:r>
            </m:e>
          </m:borderBox>
        </m:oMath>
      </m:oMathPara>
    </w:p>
    <w:p w14:paraId="4949B830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pict w14:anchorId="7C0F8902">
          <v:rect id="_x0000_i1408" style="width:0;height:1.5pt" o:hralign="center" o:hrstd="t" o:hr="t" fillcolor="#a0a0a0" stroked="f"/>
        </w:pict>
      </w:r>
    </w:p>
    <w:p w14:paraId="2C2BF4D0" w14:textId="77777777" w:rsidR="006422EB" w:rsidRDefault="006422EB" w:rsidP="00B76252">
      <w:pPr>
        <w:pStyle w:val="Heading2"/>
        <w:rPr>
          <w:lang w:bidi="ar-EG"/>
        </w:rPr>
      </w:pPr>
      <w:r w:rsidRPr="006422EB">
        <w:rPr>
          <w:lang w:bidi="ar-EG"/>
        </w:rPr>
        <w:t>Polygon–Organic vs. Polygonal Shapes</w:t>
      </w:r>
    </w:p>
    <w:p w14:paraId="4A58DD7C" w14:textId="4E35C23A" w:rsidR="00B76252" w:rsidRPr="00B76252" w:rsidRDefault="00B76252" w:rsidP="00B7625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5B8E34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A pure polygon has only straight-line sides.</w:t>
      </w:r>
    </w:p>
    <w:p w14:paraId="4DA08E52" w14:textId="62D8E834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A polygon–organic mixed shape contains both straight and curved portions.</w:t>
      </w:r>
      <w:r w:rsidRPr="006422EB">
        <w:rPr>
          <w:rFonts w:ascii="Roboto Mono" w:hAnsi="Roboto Mono"/>
          <w:b/>
          <w:bCs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Polygonal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Straight Segments Only</m:t>
              </m:r>
            </m:e>
          </m:borderBox>
          <m:r>
            <w:rPr>
              <w:rFonts w:ascii="Roboto Mono" w:hAnsi="Roboto Mono"/>
              <w:b/>
              <w:bCs/>
              <w:lang w:bidi="ar-EG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Polygon–Organic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Straight Segments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Organic Curves</m:t>
              </m:r>
            </m:e>
          </m:borderBox>
        </m:oMath>
      </m:oMathPara>
    </w:p>
    <w:p w14:paraId="2380CB3D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pict w14:anchorId="7B080AA8">
          <v:rect id="_x0000_i1409" style="width:0;height:1.5pt" o:hralign="center" o:hrstd="t" o:hr="t" fillcolor="#a0a0a0" stroked="f"/>
        </w:pict>
      </w:r>
    </w:p>
    <w:p w14:paraId="1F01A8C5" w14:textId="77777777" w:rsidR="006422EB" w:rsidRDefault="006422EB" w:rsidP="00524216">
      <w:pPr>
        <w:pStyle w:val="Heading2"/>
        <w:rPr>
          <w:lang w:bidi="ar-EG"/>
        </w:rPr>
      </w:pPr>
      <w:r w:rsidRPr="006422EB">
        <w:rPr>
          <w:lang w:bidi="ar-EG"/>
        </w:rPr>
        <w:lastRenderedPageBreak/>
        <w:t>Area</w:t>
      </w:r>
    </w:p>
    <w:p w14:paraId="05EEFB81" w14:textId="3C332715" w:rsidR="00524216" w:rsidRPr="00524216" w:rsidRDefault="00524216" w:rsidP="00524216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B45D98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 xml:space="preserve">A Polygon–Organic Closed Shape is a </w:t>
      </w:r>
      <w:r w:rsidRPr="006422EB">
        <w:rPr>
          <w:rFonts w:ascii="Roboto Mono" w:hAnsi="Roboto Mono"/>
          <w:b/>
          <w:bCs/>
          <w:lang w:bidi="ar-EG"/>
        </w:rPr>
        <w:t>composite area</w:t>
      </w:r>
      <w:r w:rsidRPr="006422EB">
        <w:rPr>
          <w:rFonts w:ascii="Roboto Mono" w:hAnsi="Roboto Mono"/>
          <w:lang w:bidi="ar-EG"/>
        </w:rPr>
        <w:t>.</w:t>
      </w:r>
    </w:p>
    <w:p w14:paraId="46277612" w14:textId="538B2E44" w:rsidR="006422EB" w:rsidRPr="006422EB" w:rsidRDefault="006422EB" w:rsidP="00165136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Its area can be determined by decomposing the shape into simpler components:</w:t>
      </w:r>
      <w:r w:rsidRPr="006422EB">
        <w:rPr>
          <w:rFonts w:ascii="Roboto Mono" w:hAnsi="Roboto Mono"/>
          <w:b/>
          <w:bCs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polygon</m:t>
                  </m:r>
                </m:sub>
              </m:sSub>
              <m:r>
                <w:rPr>
                  <w:rFonts w:ascii="Cambria Math" w:hAnsi="Cambria Math"/>
                </w:rPr>
                <m:t>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organic curved region</m:t>
                  </m:r>
                </m:sub>
              </m:sSub>
            </m:e>
          </m:borderBox>
        </m:oMath>
      </m:oMathPara>
    </w:p>
    <w:p w14:paraId="72E95D43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For a general organic curve, there is no universal simple area formula. Numerical methods, integration, or coordinate-based measurement may be required.</w:t>
      </w:r>
    </w:p>
    <w:p w14:paraId="7DABD38A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pict w14:anchorId="7E8DD5D3">
          <v:rect id="_x0000_i1410" style="width:0;height:1.5pt" o:hralign="center" o:hrstd="t" o:hr="t" fillcolor="#a0a0a0" stroked="f"/>
        </w:pict>
      </w:r>
    </w:p>
    <w:p w14:paraId="43DF4D3E" w14:textId="77777777" w:rsidR="006422EB" w:rsidRDefault="006422EB" w:rsidP="00524216">
      <w:pPr>
        <w:pStyle w:val="Heading2"/>
        <w:rPr>
          <w:lang w:bidi="ar-EG"/>
        </w:rPr>
      </w:pPr>
      <w:r w:rsidRPr="006422EB">
        <w:rPr>
          <w:lang w:bidi="ar-EG"/>
        </w:rPr>
        <w:t>Perimeter</w:t>
      </w:r>
    </w:p>
    <w:p w14:paraId="245631FB" w14:textId="19C821C8" w:rsidR="00524216" w:rsidRPr="00524216" w:rsidRDefault="00524216" w:rsidP="00524216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A73F13" w14:textId="6D699E5D" w:rsidR="006422EB" w:rsidRPr="006422EB" w:rsidRDefault="006422EB" w:rsidP="006C588F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Its perimeter contains both straight and curved portions:</w:t>
      </w:r>
      <w:r w:rsidRPr="006422EB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polygonal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organic curve</m:t>
                  </m:r>
                </m:sub>
              </m:sSub>
            </m:e>
          </m:borderBox>
        </m:oMath>
      </m:oMathPara>
    </w:p>
    <w:p w14:paraId="0C2BAA46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The straight portion is found by ordinary segment lengths, while the curved portion is found using arc-length methods or numerical measurement.</w:t>
      </w:r>
    </w:p>
    <w:p w14:paraId="5A1C2ADE" w14:textId="7E52C0CE" w:rsidR="006422EB" w:rsidRPr="006422EB" w:rsidRDefault="006422EB" w:rsidP="00D875D4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pict w14:anchorId="2250F72A">
          <v:rect id="_x0000_i1483" style="width:0;height:1.5pt" o:hralign="center" o:hrstd="t" o:hr="t" fillcolor="#a0a0a0" stroked="f"/>
        </w:pict>
      </w:r>
    </w:p>
    <w:p w14:paraId="05A574B9" w14:textId="77777777" w:rsidR="006422EB" w:rsidRDefault="006422EB" w:rsidP="00D875D4">
      <w:pPr>
        <w:pStyle w:val="Heading2"/>
        <w:rPr>
          <w:lang w:bidi="ar-EG"/>
        </w:rPr>
      </w:pPr>
      <w:r w:rsidRPr="006422EB">
        <w:rPr>
          <w:lang w:bidi="ar-EG"/>
        </w:rPr>
        <w:t>Key Points</w:t>
      </w:r>
    </w:p>
    <w:p w14:paraId="7353310B" w14:textId="598D76CB" w:rsidR="00D875D4" w:rsidRPr="00D875D4" w:rsidRDefault="00D875D4" w:rsidP="00D875D4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704680" w14:textId="233B3F35" w:rsidR="006422EB" w:rsidRPr="006422EB" w:rsidRDefault="006422EB" w:rsidP="00A52A24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 xml:space="preserve">A </w:t>
      </w:r>
      <w:r w:rsidRPr="006422EB">
        <w:rPr>
          <w:rFonts w:ascii="Roboto Mono" w:hAnsi="Roboto Mono"/>
          <w:b/>
          <w:bCs/>
          <w:lang w:bidi="ar-EG"/>
        </w:rPr>
        <w:t>Polygon–Organic Closed Shape</w:t>
      </w:r>
      <w:r w:rsidRPr="006422EB">
        <w:rPr>
          <w:rFonts w:ascii="Roboto Mono" w:hAnsi="Roboto Mono"/>
          <w:lang w:bidi="ar-EG"/>
        </w:rPr>
        <w:t xml:space="preserve"> is:</w:t>
      </w:r>
      <w:r w:rsidRPr="006422EB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Polygonal Segments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Organic Curved Portions</m:t>
              </m:r>
            </m:e>
          </m:borderBox>
        </m:oMath>
      </m:oMathPara>
    </w:p>
    <w:p w14:paraId="034D5CCB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It:</w:t>
      </w:r>
    </w:p>
    <w:p w14:paraId="49ED8561" w14:textId="77777777" w:rsidR="006422EB" w:rsidRPr="006422EB" w:rsidRDefault="006422EB" w:rsidP="006422EB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Has a completely closed boundary.</w:t>
      </w:r>
    </w:p>
    <w:p w14:paraId="3822A578" w14:textId="77777777" w:rsidR="006422EB" w:rsidRPr="006422EB" w:rsidRDefault="006422EB" w:rsidP="006422EB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Contains at least one polygonal straight portion.</w:t>
      </w:r>
    </w:p>
    <w:p w14:paraId="2432C529" w14:textId="77777777" w:rsidR="006422EB" w:rsidRPr="006422EB" w:rsidRDefault="006422EB" w:rsidP="006422EB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Contains at least one organic-looking curved portion.</w:t>
      </w:r>
    </w:p>
    <w:p w14:paraId="4AC28432" w14:textId="77777777" w:rsidR="006422EB" w:rsidRPr="006422EB" w:rsidRDefault="006422EB" w:rsidP="006422EB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lastRenderedPageBreak/>
        <w:t>Encloses a bounded region.</w:t>
      </w:r>
    </w:p>
    <w:p w14:paraId="235644E3" w14:textId="77777777" w:rsidR="006422EB" w:rsidRPr="006422EB" w:rsidRDefault="006422EB" w:rsidP="006422EB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Does not require the curved portion to be circular.</w:t>
      </w:r>
    </w:p>
    <w:p w14:paraId="3F9D8052" w14:textId="77777777" w:rsidR="006422EB" w:rsidRPr="006422EB" w:rsidRDefault="006422EB" w:rsidP="006422EB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May be regular or irregular.</w:t>
      </w:r>
    </w:p>
    <w:p w14:paraId="1850AB0C" w14:textId="77777777" w:rsidR="006422EB" w:rsidRPr="006422EB" w:rsidRDefault="006422EB" w:rsidP="006422EB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May be symmetric or asymmetric.</w:t>
      </w:r>
    </w:p>
    <w:p w14:paraId="69BEBC5B" w14:textId="77777777" w:rsidR="006422EB" w:rsidRPr="006422EB" w:rsidRDefault="006422EB" w:rsidP="006422EB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lang w:bidi="ar-EG"/>
        </w:rPr>
        <w:t>Can resemble natural or biological forms.</w:t>
      </w:r>
    </w:p>
    <w:p w14:paraId="554CD675" w14:textId="77777777" w:rsidR="006422EB" w:rsidRDefault="006422EB" w:rsidP="000F0A5A">
      <w:pPr>
        <w:pStyle w:val="Heading2"/>
        <w:rPr>
          <w:lang w:bidi="ar-EG"/>
        </w:rPr>
      </w:pPr>
      <w:r w:rsidRPr="006422EB">
        <w:rPr>
          <w:lang w:bidi="ar-EG"/>
        </w:rPr>
        <w:t>Conclusion</w:t>
      </w:r>
    </w:p>
    <w:p w14:paraId="38B8AC85" w14:textId="1FBF42F5" w:rsidR="000F0A5A" w:rsidRPr="000F0A5A" w:rsidRDefault="000F0A5A" w:rsidP="000F0A5A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CC39D1" w14:textId="77777777" w:rsidR="006422EB" w:rsidRPr="006422EB" w:rsidRDefault="006422EB" w:rsidP="006422EB">
      <w:pPr>
        <w:rPr>
          <w:rFonts w:ascii="Roboto Mono" w:hAnsi="Roboto Mono"/>
          <w:lang w:bidi="ar-EG"/>
        </w:rPr>
      </w:pPr>
      <w:r w:rsidRPr="006422EB">
        <w:rPr>
          <w:rFonts w:ascii="Roboto Mono" w:hAnsi="Roboto Mono"/>
          <w:b/>
          <w:bCs/>
          <w:lang w:bidi="ar-EG"/>
        </w:rPr>
        <w:t>Polygon–Organic Closed Shapes</w:t>
      </w:r>
      <w:r w:rsidRPr="006422EB">
        <w:rPr>
          <w:rFonts w:ascii="Roboto Mono" w:hAnsi="Roboto Mono"/>
          <w:lang w:bidi="ar-EG"/>
        </w:rPr>
        <w:t xml:space="preserve"> are composite closed shapes that combine </w:t>
      </w:r>
      <w:r w:rsidRPr="006422EB">
        <w:rPr>
          <w:rFonts w:ascii="Roboto Mono" w:hAnsi="Roboto Mono"/>
          <w:b/>
          <w:bCs/>
          <w:lang w:bidi="ar-EG"/>
        </w:rPr>
        <w:t>straight polygonal boundaries with irregular, smooth, organic-looking curves</w:t>
      </w:r>
      <w:r w:rsidRPr="006422EB">
        <w:rPr>
          <w:rFonts w:ascii="Roboto Mono" w:hAnsi="Roboto Mono"/>
          <w:lang w:bidi="ar-EG"/>
        </w:rPr>
        <w:t xml:space="preserve">. They include </w:t>
      </w:r>
      <w:r w:rsidRPr="006422EB">
        <w:rPr>
          <w:rFonts w:ascii="Roboto Mono" w:hAnsi="Roboto Mono"/>
          <w:b/>
          <w:bCs/>
          <w:lang w:bidi="ar-EG"/>
        </w:rPr>
        <w:t>triangle–organic, quadrilateral–organic, pentagon–organic, hexagon–organic, leaf-like, lobed, freeform organic, wavy organic, natural-object, and irregular polygon–organic forms</w:t>
      </w:r>
      <w:r w:rsidRPr="006422EB">
        <w:rPr>
          <w:rFonts w:ascii="Roboto Mono" w:hAnsi="Roboto Mono"/>
          <w:lang w:bidi="ar-EG"/>
        </w:rPr>
        <w:t xml:space="preserve">. The key distinction from </w:t>
      </w:r>
      <w:r w:rsidRPr="006422EB">
        <w:rPr>
          <w:rFonts w:ascii="Roboto Mono" w:hAnsi="Roboto Mono"/>
          <w:b/>
          <w:bCs/>
          <w:lang w:bidi="ar-EG"/>
        </w:rPr>
        <w:t>Polygon–Circular Closed Shapes</w:t>
      </w:r>
      <w:r w:rsidRPr="006422EB">
        <w:rPr>
          <w:rFonts w:ascii="Roboto Mono" w:hAnsi="Roboto Mono"/>
          <w:lang w:bidi="ar-EG"/>
        </w:rPr>
        <w:t xml:space="preserve"> is that the curved portion is </w:t>
      </w:r>
      <w:r w:rsidRPr="006422EB">
        <w:rPr>
          <w:rFonts w:ascii="Roboto Mono" w:hAnsi="Roboto Mono"/>
          <w:b/>
          <w:bCs/>
          <w:lang w:bidi="ar-EG"/>
        </w:rPr>
        <w:t>organic and non-standard rather than specifically circular</w:t>
      </w:r>
      <w:r w:rsidRPr="006422EB">
        <w:rPr>
          <w:rFonts w:ascii="Roboto Mono" w:hAnsi="Roboto Mono"/>
          <w:lang w:bidi="ar-EG"/>
        </w:rPr>
        <w:t>.</w:t>
      </w:r>
    </w:p>
    <w:p w14:paraId="16D2B09E" w14:textId="77777777" w:rsidR="006422EB" w:rsidRPr="006422EB" w:rsidRDefault="006422EB" w:rsidP="006422EB">
      <w:pPr>
        <w:rPr>
          <w:rFonts w:ascii="Roboto Mono" w:hAnsi="Roboto Mono"/>
          <w:lang w:bidi="ar-EG"/>
        </w:rPr>
      </w:pPr>
    </w:p>
    <w:sectPr w:rsidR="006422EB" w:rsidRPr="00642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95E86"/>
    <w:multiLevelType w:val="multilevel"/>
    <w:tmpl w:val="2482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12B7A"/>
    <w:multiLevelType w:val="multilevel"/>
    <w:tmpl w:val="66C6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0064D"/>
    <w:multiLevelType w:val="multilevel"/>
    <w:tmpl w:val="D36EE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846A3A"/>
    <w:multiLevelType w:val="multilevel"/>
    <w:tmpl w:val="0D888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E553F7"/>
    <w:multiLevelType w:val="multilevel"/>
    <w:tmpl w:val="05CC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5594A"/>
    <w:multiLevelType w:val="multilevel"/>
    <w:tmpl w:val="7202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551757">
    <w:abstractNumId w:val="4"/>
  </w:num>
  <w:num w:numId="2" w16cid:durableId="849678907">
    <w:abstractNumId w:val="0"/>
  </w:num>
  <w:num w:numId="3" w16cid:durableId="300967989">
    <w:abstractNumId w:val="1"/>
  </w:num>
  <w:num w:numId="4" w16cid:durableId="32662186">
    <w:abstractNumId w:val="3"/>
  </w:num>
  <w:num w:numId="5" w16cid:durableId="283661073">
    <w:abstractNumId w:val="2"/>
  </w:num>
  <w:num w:numId="6" w16cid:durableId="1993634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743"/>
    <w:rsid w:val="00020227"/>
    <w:rsid w:val="000F0A5A"/>
    <w:rsid w:val="00114A4A"/>
    <w:rsid w:val="00165136"/>
    <w:rsid w:val="002D1F4F"/>
    <w:rsid w:val="003431AA"/>
    <w:rsid w:val="003753D8"/>
    <w:rsid w:val="00524216"/>
    <w:rsid w:val="00551EED"/>
    <w:rsid w:val="00575EBF"/>
    <w:rsid w:val="006422EB"/>
    <w:rsid w:val="006C588F"/>
    <w:rsid w:val="00711B4D"/>
    <w:rsid w:val="00864E2F"/>
    <w:rsid w:val="008952B3"/>
    <w:rsid w:val="00A52A24"/>
    <w:rsid w:val="00A70480"/>
    <w:rsid w:val="00B1052B"/>
    <w:rsid w:val="00B76252"/>
    <w:rsid w:val="00C46DCB"/>
    <w:rsid w:val="00C94722"/>
    <w:rsid w:val="00CB667D"/>
    <w:rsid w:val="00CD2F10"/>
    <w:rsid w:val="00D123C2"/>
    <w:rsid w:val="00D875D4"/>
    <w:rsid w:val="00DE24E0"/>
    <w:rsid w:val="00EE28C9"/>
    <w:rsid w:val="00F95942"/>
    <w:rsid w:val="00FA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1567"/>
  <w15:chartTrackingRefBased/>
  <w15:docId w15:val="{DC288281-E72A-4474-AA8E-622A1DAF9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4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4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4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7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7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7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7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7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49</Pages>
  <Words>1097</Words>
  <Characters>6253</Characters>
  <Application>Microsoft Office Word</Application>
  <DocSecurity>0</DocSecurity>
  <Lines>52</Lines>
  <Paragraphs>14</Paragraphs>
  <ScaleCrop>false</ScaleCrop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2026-08-14T03:30:00Z</dcterms:created>
  <dcterms:modified xsi:type="dcterms:W3CDTF">2026-08-14T03:43:00Z</dcterms:modified>
</cp:coreProperties>
</file>