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363E" w14:textId="7F7DE761" w:rsidR="00A70480" w:rsidRDefault="00160F60" w:rsidP="00160F60">
      <w:pPr>
        <w:pStyle w:val="Heading1"/>
      </w:pPr>
      <w:r w:rsidRPr="00160F60">
        <w:t>Circular–Organic Closed Shapes</w:t>
      </w:r>
    </w:p>
    <w:p w14:paraId="675128B1" w14:textId="40545A01" w:rsidR="00160F60" w:rsidRPr="00160F60" w:rsidRDefault="00160F60" w:rsidP="00160F6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92F510" w14:textId="2571AD62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drawing>
          <wp:inline distT="0" distB="0" distL="0" distR="0" wp14:anchorId="059A2A22" wp14:editId="18D7AF6D">
            <wp:extent cx="4762500" cy="4762500"/>
            <wp:effectExtent l="0" t="0" r="0" b="0"/>
            <wp:docPr id="1323107356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02A79" w14:textId="4EBDBE60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064F0690" wp14:editId="19258075">
            <wp:extent cx="5943600" cy="5111115"/>
            <wp:effectExtent l="0" t="0" r="0" b="0"/>
            <wp:docPr id="146996015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3E9F" w14:textId="1B680F5A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20BB7C3C" wp14:editId="6FA20806">
            <wp:extent cx="5943600" cy="5943600"/>
            <wp:effectExtent l="0" t="0" r="0" b="0"/>
            <wp:docPr id="1719488368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2B5C" w14:textId="3A8D6A2D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5399CCEF" wp14:editId="76D3E88D">
            <wp:extent cx="5943600" cy="4471035"/>
            <wp:effectExtent l="0" t="0" r="0" b="5715"/>
            <wp:docPr id="879414113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93AD7" w14:textId="0BC7666B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4E57BD12" wp14:editId="24BC875F">
            <wp:extent cx="5943600" cy="8176260"/>
            <wp:effectExtent l="0" t="0" r="0" b="0"/>
            <wp:docPr id="201388178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342D1" w14:textId="77777777" w:rsidR="00160F60" w:rsidRDefault="00160F60" w:rsidP="00160F60">
      <w:pPr>
        <w:pStyle w:val="Heading2"/>
      </w:pPr>
      <w:r w:rsidRPr="00160F60">
        <w:lastRenderedPageBreak/>
        <w:t>Definition</w:t>
      </w:r>
    </w:p>
    <w:p w14:paraId="6DC6E7BD" w14:textId="02B5316E" w:rsidR="00160F60" w:rsidRPr="00160F60" w:rsidRDefault="00160F60" w:rsidP="00160F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5912DE" w14:textId="1F8B1946" w:rsidR="00160F60" w:rsidRPr="00160F60" w:rsidRDefault="00160F60" w:rsidP="00875942">
      <w:pPr>
        <w:rPr>
          <w:rFonts w:ascii="Roboto Mono" w:hAnsi="Roboto Mono"/>
        </w:rPr>
      </w:pPr>
      <w:r w:rsidRPr="00160F60">
        <w:rPr>
          <w:rFonts w:ascii="Roboto Mono" w:hAnsi="Roboto Mono"/>
        </w:rPr>
        <w:t xml:space="preserve">A </w:t>
      </w:r>
      <w:r w:rsidRPr="00160F60">
        <w:rPr>
          <w:rFonts w:ascii="Roboto Mono" w:hAnsi="Roboto Mono"/>
          <w:b/>
          <w:bCs/>
        </w:rPr>
        <w:t>Circular–Organic Closed Shape</w:t>
      </w:r>
      <w:r w:rsidRPr="00160F60">
        <w:rPr>
          <w:rFonts w:ascii="Roboto Mono" w:hAnsi="Roboto Mono"/>
        </w:rPr>
        <w:t xml:space="preserve"> is a </w:t>
      </w:r>
      <w:r w:rsidRPr="00160F60">
        <w:rPr>
          <w:rFonts w:ascii="Roboto Mono" w:hAnsi="Roboto Mono"/>
          <w:b/>
          <w:bCs/>
        </w:rPr>
        <w:t>closed mixed shape whose boundary combines a circular component with one or more smooth, irregular, organic-looking curved components</w:t>
      </w:r>
      <w:r w:rsidRPr="00160F60">
        <w:rPr>
          <w:rFonts w:ascii="Roboto Mono" w:hAnsi="Roboto Mono"/>
        </w:rPr>
        <w:t>.</w:t>
      </w:r>
      <w:r w:rsidRPr="00160F60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Circular–Organic Closed Shape</m:t>
              </m:r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Circular Component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Organic Curves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Closed Boundary</m:t>
              </m:r>
            </m:e>
          </m:borderBox>
        </m:oMath>
      </m:oMathPara>
    </w:p>
    <w:p w14:paraId="4235A14B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 xml:space="preserve">The defining feature is that the shape contains </w:t>
      </w:r>
      <w:r w:rsidRPr="00160F60">
        <w:rPr>
          <w:rFonts w:ascii="Roboto Mono" w:hAnsi="Roboto Mono"/>
          <w:b/>
          <w:bCs/>
        </w:rPr>
        <w:t>both circular geometry and organic/freeform curvature</w:t>
      </w:r>
      <w:r w:rsidRPr="00160F60">
        <w:rPr>
          <w:rFonts w:ascii="Roboto Mono" w:hAnsi="Roboto Mono"/>
        </w:rPr>
        <w:t>.</w:t>
      </w:r>
    </w:p>
    <w:p w14:paraId="1E79A180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pict w14:anchorId="16FD49FC">
          <v:rect id="_x0000_i1392" style="width:0;height:1.5pt" o:hralign="center" o:hrstd="t" o:hr="t" fillcolor="#a0a0a0" stroked="f"/>
        </w:pict>
      </w:r>
    </w:p>
    <w:p w14:paraId="3B356A84" w14:textId="77777777" w:rsidR="00160F60" w:rsidRPr="00160F60" w:rsidRDefault="00160F60" w:rsidP="00160F60">
      <w:pPr>
        <w:pStyle w:val="Heading2"/>
      </w:pPr>
      <w:r w:rsidRPr="00160F60">
        <w:t xml:space="preserve">Types of </w:t>
      </w:r>
      <w:proofErr w:type="gramStart"/>
      <w:r w:rsidRPr="00160F60">
        <w:t>Circular</w:t>
      </w:r>
      <w:proofErr w:type="gramEnd"/>
      <w:r w:rsidRPr="00160F60">
        <w:t>–Organic Closed Shapes</w:t>
      </w:r>
    </w:p>
    <w:p w14:paraId="0B441A94" w14:textId="77777777" w:rsidR="00160F60" w:rsidRDefault="00160F60" w:rsidP="00160F60">
      <w:pPr>
        <w:pStyle w:val="Heading3"/>
      </w:pPr>
      <w:r w:rsidRPr="00160F60">
        <w:t>1. Circle–Organic Curve Closed Shapes</w:t>
      </w:r>
    </w:p>
    <w:p w14:paraId="37B07C31" w14:textId="4C511159" w:rsidR="00160F60" w:rsidRPr="00160F60" w:rsidRDefault="00160F60" w:rsidP="00160F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BC6453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A circular portion is connected to an irregular, organic-looking curve to form one closed boundary.</w:t>
      </w:r>
    </w:p>
    <w:p w14:paraId="2C61A5B6" w14:textId="2A642FB0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0E0C1859" wp14:editId="791B60F9">
            <wp:extent cx="4762500" cy="4762500"/>
            <wp:effectExtent l="0" t="0" r="0" b="0"/>
            <wp:docPr id="1308085257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EFDA0" w14:textId="6332D218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010ED2F8" wp14:editId="0527CEBD">
            <wp:extent cx="5715000" cy="5715000"/>
            <wp:effectExtent l="0" t="0" r="0" b="0"/>
            <wp:docPr id="1503727112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4BA0A" w14:textId="5EB32F4F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30C03642" wp14:editId="72C90472">
            <wp:extent cx="5943600" cy="5943600"/>
            <wp:effectExtent l="0" t="0" r="0" b="0"/>
            <wp:docPr id="450103941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20672" w14:textId="1F7E427E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58EE445D" wp14:editId="48EACD0B">
            <wp:extent cx="5943600" cy="5943600"/>
            <wp:effectExtent l="0" t="0" r="0" b="0"/>
            <wp:docPr id="1969834588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D8C77" w14:textId="722B9AA0" w:rsidR="00160F60" w:rsidRPr="00160F60" w:rsidRDefault="00160F60" w:rsidP="00490256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47C18694" wp14:editId="24AB3321">
            <wp:extent cx="4876800" cy="4876800"/>
            <wp:effectExtent l="0" t="0" r="0" b="0"/>
            <wp:docPr id="225326710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0F6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Organic Curve</m:t>
              </m:r>
            </m:e>
          </m:borderBox>
        </m:oMath>
      </m:oMathPara>
    </w:p>
    <w:p w14:paraId="42526FB9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pict w14:anchorId="6654B561">
          <v:rect id="_x0000_i1398" style="width:0;height:1.5pt" o:hralign="center" o:hrstd="t" o:hr="t" fillcolor="#a0a0a0" stroked="f"/>
        </w:pict>
      </w:r>
    </w:p>
    <w:p w14:paraId="6F94D26A" w14:textId="77777777" w:rsidR="00160F60" w:rsidRDefault="00160F60" w:rsidP="00411269">
      <w:pPr>
        <w:pStyle w:val="Heading3"/>
      </w:pPr>
      <w:r w:rsidRPr="00160F60">
        <w:t>2. Circle–Leaf-Like Closed Shapes</w:t>
      </w:r>
    </w:p>
    <w:p w14:paraId="4EEAFDCF" w14:textId="68809570" w:rsidR="00411269" w:rsidRPr="00411269" w:rsidRDefault="00411269" w:rsidP="004112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590DEA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A circular component is combined with a curved portion resembling a leaf.</w:t>
      </w:r>
    </w:p>
    <w:p w14:paraId="6277A8F1" w14:textId="0D9DC30E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5ABF2D5E" wp14:editId="60521B36">
            <wp:extent cx="5943600" cy="5943600"/>
            <wp:effectExtent l="0" t="0" r="0" b="0"/>
            <wp:docPr id="549560032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904B6" w14:textId="13DB0BC4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733C54E6" wp14:editId="62974580">
            <wp:extent cx="5943600" cy="5943600"/>
            <wp:effectExtent l="0" t="0" r="0" b="0"/>
            <wp:docPr id="16695096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687D1" w14:textId="0AABF7EA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6C91EF04" wp14:editId="48E70AD4">
            <wp:extent cx="5943600" cy="5943600"/>
            <wp:effectExtent l="0" t="0" r="0" b="0"/>
            <wp:docPr id="12299270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544A0" w14:textId="7CE07F21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358B6936" wp14:editId="507C3AC2">
            <wp:extent cx="5943600" cy="3961130"/>
            <wp:effectExtent l="0" t="0" r="0" b="1270"/>
            <wp:docPr id="1981378196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696F4" w14:textId="466A8B49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drawing>
          <wp:inline distT="0" distB="0" distL="0" distR="0" wp14:anchorId="405000BA" wp14:editId="1305618E">
            <wp:extent cx="5943600" cy="3963670"/>
            <wp:effectExtent l="0" t="0" r="0" b="0"/>
            <wp:docPr id="408184525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9C68A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t>The organic portion does not need to follow a standard geometric equation.</w:t>
      </w:r>
    </w:p>
    <w:p w14:paraId="3BE262F1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pict w14:anchorId="5838BDAE">
          <v:rect id="_x0000_i1404" style="width:0;height:1.5pt" o:hralign="center" o:hrstd="t" o:hr="t" fillcolor="#a0a0a0" stroked="f"/>
        </w:pict>
      </w:r>
    </w:p>
    <w:p w14:paraId="76FA83FA" w14:textId="77777777" w:rsidR="00160F60" w:rsidRDefault="00160F60" w:rsidP="00072EFF">
      <w:pPr>
        <w:pStyle w:val="Heading3"/>
      </w:pPr>
      <w:r w:rsidRPr="00160F60">
        <w:t>3. Circle–Lobed Organic Closed Shapes</w:t>
      </w:r>
    </w:p>
    <w:p w14:paraId="5C27ACF1" w14:textId="79227AA8" w:rsidR="00072EFF" w:rsidRPr="00072EFF" w:rsidRDefault="00072EFF" w:rsidP="00072E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A5F227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A circular portion is combined with rounded organic lobes.</w:t>
      </w:r>
    </w:p>
    <w:p w14:paraId="10477E0A" w14:textId="1075D241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drawing>
          <wp:inline distT="0" distB="0" distL="0" distR="0" wp14:anchorId="13D19B73" wp14:editId="68EE13AD">
            <wp:extent cx="4762500" cy="4762500"/>
            <wp:effectExtent l="0" t="0" r="0" b="0"/>
            <wp:docPr id="748409594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AFE22" w14:textId="1384AA13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6B453915" wp14:editId="6E8F859A">
            <wp:extent cx="5943600" cy="5943600"/>
            <wp:effectExtent l="0" t="0" r="0" b="0"/>
            <wp:docPr id="129168444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4102E" w14:textId="516222A9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59ABBE35" wp14:editId="0A4D4524">
            <wp:extent cx="5943600" cy="5943600"/>
            <wp:effectExtent l="0" t="0" r="0" b="0"/>
            <wp:docPr id="441563243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8689" w14:textId="4C9FB5AF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2CACE088" wp14:editId="22C3CD17">
            <wp:extent cx="5715000" cy="5715000"/>
            <wp:effectExtent l="0" t="0" r="0" b="0"/>
            <wp:docPr id="1913472670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EF6BC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The lobes may be:</w:t>
      </w:r>
    </w:p>
    <w:p w14:paraId="71CC5047" w14:textId="77777777" w:rsidR="00160F60" w:rsidRPr="00160F60" w:rsidRDefault="00160F60" w:rsidP="00160F60">
      <w:pPr>
        <w:numPr>
          <w:ilvl w:val="0"/>
          <w:numId w:val="1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Equal.</w:t>
      </w:r>
    </w:p>
    <w:p w14:paraId="4630A6A8" w14:textId="77777777" w:rsidR="00160F60" w:rsidRPr="00160F60" w:rsidRDefault="00160F60" w:rsidP="00160F60">
      <w:pPr>
        <w:numPr>
          <w:ilvl w:val="0"/>
          <w:numId w:val="1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Unequal.</w:t>
      </w:r>
    </w:p>
    <w:p w14:paraId="53766667" w14:textId="77777777" w:rsidR="00160F60" w:rsidRPr="00160F60" w:rsidRDefault="00160F60" w:rsidP="00160F60">
      <w:pPr>
        <w:numPr>
          <w:ilvl w:val="0"/>
          <w:numId w:val="1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Symmetric.</w:t>
      </w:r>
    </w:p>
    <w:p w14:paraId="0043626D" w14:textId="77777777" w:rsidR="00160F60" w:rsidRPr="00160F60" w:rsidRDefault="00160F60" w:rsidP="00160F60">
      <w:pPr>
        <w:numPr>
          <w:ilvl w:val="0"/>
          <w:numId w:val="1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Asymmetric.</w:t>
      </w:r>
    </w:p>
    <w:p w14:paraId="34239D61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pict w14:anchorId="7F2E7CBF">
          <v:rect id="_x0000_i1409" style="width:0;height:1.5pt" o:hralign="center" o:hrstd="t" o:hr="t" fillcolor="#a0a0a0" stroked="f"/>
        </w:pict>
      </w:r>
    </w:p>
    <w:p w14:paraId="55596B67" w14:textId="77777777" w:rsidR="00160F60" w:rsidRDefault="00160F60" w:rsidP="007A3F3C">
      <w:pPr>
        <w:pStyle w:val="Heading3"/>
      </w:pPr>
      <w:r w:rsidRPr="00160F60">
        <w:lastRenderedPageBreak/>
        <w:t>4. Circle–Wavy Organic Closed Shapes</w:t>
      </w:r>
    </w:p>
    <w:p w14:paraId="58DFEF47" w14:textId="2E36941A" w:rsidR="007A3F3C" w:rsidRPr="007A3F3C" w:rsidRDefault="007A3F3C" w:rsidP="007A3F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7A3C7C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A circular portion is combined with an irregular wavy boundary.</w:t>
      </w:r>
    </w:p>
    <w:p w14:paraId="066F5ABC" w14:textId="4A75B0A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drawing>
          <wp:inline distT="0" distB="0" distL="0" distR="0" wp14:anchorId="3574A632" wp14:editId="32BE52A7">
            <wp:extent cx="4762500" cy="4762500"/>
            <wp:effectExtent l="0" t="0" r="0" b="0"/>
            <wp:docPr id="1826067733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912C" w14:textId="3B6E308B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57189AEA" wp14:editId="7B6F0E96">
            <wp:extent cx="5943600" cy="4246245"/>
            <wp:effectExtent l="0" t="0" r="0" b="1905"/>
            <wp:docPr id="843773276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62BA2" w14:textId="54240A23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65FBD92C" wp14:editId="46E28758">
            <wp:extent cx="5943600" cy="5943600"/>
            <wp:effectExtent l="0" t="0" r="0" b="0"/>
            <wp:docPr id="1231008758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4E05D" w14:textId="456D1BCF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09C768D8" wp14:editId="0851CE89">
            <wp:extent cx="4572000" cy="4572000"/>
            <wp:effectExtent l="0" t="0" r="0" b="0"/>
            <wp:docPr id="285660555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002AA" w14:textId="1D1BF978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420DE39C" wp14:editId="4DEAE1BA">
            <wp:extent cx="5943600" cy="3540760"/>
            <wp:effectExtent l="0" t="0" r="0" b="2540"/>
            <wp:docPr id="393467293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2F40D" w14:textId="5AA81DF4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29E1B9E8" wp14:editId="0A8991B9">
            <wp:extent cx="5943600" cy="6078855"/>
            <wp:effectExtent l="0" t="0" r="0" b="0"/>
            <wp:docPr id="35432890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95B5B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The wavy portion can have varying:</w:t>
      </w:r>
    </w:p>
    <w:p w14:paraId="31C29A96" w14:textId="77777777" w:rsidR="00160F60" w:rsidRPr="00160F60" w:rsidRDefault="00160F60" w:rsidP="00160F60">
      <w:pPr>
        <w:numPr>
          <w:ilvl w:val="0"/>
          <w:numId w:val="2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Amplitude.</w:t>
      </w:r>
    </w:p>
    <w:p w14:paraId="11B12EF5" w14:textId="77777777" w:rsidR="00160F60" w:rsidRPr="00160F60" w:rsidRDefault="00160F60" w:rsidP="00160F60">
      <w:pPr>
        <w:numPr>
          <w:ilvl w:val="0"/>
          <w:numId w:val="2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Spacing.</w:t>
      </w:r>
    </w:p>
    <w:p w14:paraId="556324E6" w14:textId="77777777" w:rsidR="00160F60" w:rsidRPr="00160F60" w:rsidRDefault="00160F60" w:rsidP="00160F60">
      <w:pPr>
        <w:numPr>
          <w:ilvl w:val="0"/>
          <w:numId w:val="2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Curvature.</w:t>
      </w:r>
    </w:p>
    <w:p w14:paraId="578B78B9" w14:textId="77777777" w:rsidR="00160F60" w:rsidRPr="00160F60" w:rsidRDefault="00160F60" w:rsidP="00160F60">
      <w:pPr>
        <w:numPr>
          <w:ilvl w:val="0"/>
          <w:numId w:val="2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Number of undulations.</w:t>
      </w:r>
    </w:p>
    <w:p w14:paraId="1CA34400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pict w14:anchorId="53A5B1C7">
          <v:rect id="_x0000_i1416" style="width:0;height:1.5pt" o:hralign="center" o:hrstd="t" o:hr="t" fillcolor="#a0a0a0" stroked="f"/>
        </w:pict>
      </w:r>
    </w:p>
    <w:p w14:paraId="3E7471F7" w14:textId="77777777" w:rsidR="00160F60" w:rsidRDefault="00160F60" w:rsidP="00CA721D">
      <w:pPr>
        <w:pStyle w:val="Heading3"/>
      </w:pPr>
      <w:r w:rsidRPr="00160F60">
        <w:lastRenderedPageBreak/>
        <w:t>5. Circle–Freeform Organic Closed Shapes</w:t>
      </w:r>
    </w:p>
    <w:p w14:paraId="4F72B13A" w14:textId="7E05D0B6" w:rsidR="00CA721D" w:rsidRPr="00CA721D" w:rsidRDefault="00CA721D" w:rsidP="00CA72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44F2E4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A circular component is connected to a freely designed organic curve.</w:t>
      </w:r>
    </w:p>
    <w:p w14:paraId="3426C65B" w14:textId="6AC60965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drawing>
          <wp:inline distT="0" distB="0" distL="0" distR="0" wp14:anchorId="16A1F77D" wp14:editId="1A347DAD">
            <wp:extent cx="4762500" cy="4762500"/>
            <wp:effectExtent l="0" t="0" r="0" b="0"/>
            <wp:docPr id="518126990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6D5F" w14:textId="1E0EFB28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5EA021DE" wp14:editId="4047D04D">
            <wp:extent cx="5715000" cy="5715000"/>
            <wp:effectExtent l="0" t="0" r="0" b="0"/>
            <wp:docPr id="1434855924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4A6F6" w14:textId="79356FBC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404028FA" wp14:editId="194B4F7F">
            <wp:extent cx="5943600" cy="4805680"/>
            <wp:effectExtent l="0" t="0" r="0" b="0"/>
            <wp:docPr id="889629306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5EFDB" w14:textId="604DAD92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7870C4CD" wp14:editId="66B1CBF8">
            <wp:extent cx="5943600" cy="8176260"/>
            <wp:effectExtent l="0" t="0" r="0" b="0"/>
            <wp:docPr id="2039120107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DE1A6" w14:textId="4531D0D1" w:rsidR="00160F60" w:rsidRPr="00160F60" w:rsidRDefault="00160F60" w:rsidP="009F7CE8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t>This combines:</w:t>
      </w:r>
      <w:r w:rsidRPr="00160F6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Geometry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Freeform Organic Geometry</m:t>
              </m:r>
            </m:e>
          </m:borderBox>
        </m:oMath>
      </m:oMathPara>
    </w:p>
    <w:p w14:paraId="7EC673D8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pict w14:anchorId="193ADF57">
          <v:rect id="_x0000_i1421" style="width:0;height:1.5pt" o:hralign="center" o:hrstd="t" o:hr="t" fillcolor="#a0a0a0" stroked="f"/>
        </w:pict>
      </w:r>
    </w:p>
    <w:p w14:paraId="1E571DCE" w14:textId="77777777" w:rsidR="00160F60" w:rsidRDefault="00160F60" w:rsidP="00833529">
      <w:pPr>
        <w:pStyle w:val="Heading3"/>
      </w:pPr>
      <w:r w:rsidRPr="00160F60">
        <w:t>6. Circle–Asymmetric Organic Closed Shapes</w:t>
      </w:r>
    </w:p>
    <w:p w14:paraId="2C443C09" w14:textId="50BFF4EB" w:rsidR="00833529" w:rsidRPr="00833529" w:rsidRDefault="00833529" w:rsidP="008335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1F36E3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The circular portion is combined with an organic curve that creates an overall asymmetric form.</w:t>
      </w:r>
    </w:p>
    <w:p w14:paraId="3B896E25" w14:textId="2FAB59FB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drawing>
          <wp:inline distT="0" distB="0" distL="0" distR="0" wp14:anchorId="0296D19E" wp14:editId="39149C02">
            <wp:extent cx="5943600" cy="5981065"/>
            <wp:effectExtent l="0" t="0" r="0" b="635"/>
            <wp:docPr id="575637506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34674" w14:textId="4F25C0F0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6EF45909" wp14:editId="6B47B5C1">
            <wp:extent cx="5943600" cy="5943600"/>
            <wp:effectExtent l="0" t="0" r="0" b="0"/>
            <wp:docPr id="1700073296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28EC7" w14:textId="73EFA46D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2F08A8C8" wp14:editId="50BC8503">
            <wp:extent cx="5943600" cy="5943600"/>
            <wp:effectExtent l="0" t="0" r="0" b="0"/>
            <wp:docPr id="778297698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C62CE" w14:textId="6FCAD746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7A3FCA75" wp14:editId="15300F62">
            <wp:extent cx="5715000" cy="5715000"/>
            <wp:effectExtent l="0" t="0" r="0" b="0"/>
            <wp:docPr id="128282791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72BB7" w14:textId="06F6BCAF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7C46E77B" wp14:editId="3882A4BD">
            <wp:extent cx="3924300" cy="4648200"/>
            <wp:effectExtent l="0" t="0" r="0" b="0"/>
            <wp:docPr id="130414776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4CBC5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The overall boundary has no regular reflection symmetry.</w:t>
      </w:r>
    </w:p>
    <w:p w14:paraId="7DBA188F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pict w14:anchorId="472B58FD">
          <v:rect id="_x0000_i1427" style="width:0;height:1.5pt" o:hralign="center" o:hrstd="t" o:hr="t" fillcolor="#a0a0a0" stroked="f"/>
        </w:pict>
      </w:r>
    </w:p>
    <w:p w14:paraId="674D178A" w14:textId="77777777" w:rsidR="00160F60" w:rsidRDefault="00160F60" w:rsidP="00833529">
      <w:pPr>
        <w:pStyle w:val="Heading3"/>
      </w:pPr>
      <w:r w:rsidRPr="00160F60">
        <w:t>7. Circle–Bulging Organic Closed Shapes</w:t>
      </w:r>
    </w:p>
    <w:p w14:paraId="66B01060" w14:textId="0B711A5B" w:rsidR="00833529" w:rsidRPr="00833529" w:rsidRDefault="00833529" w:rsidP="008335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8CF110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A circular portion is combined with outward organic bulges.</w:t>
      </w:r>
    </w:p>
    <w:p w14:paraId="2108A3D1" w14:textId="7A3E9066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6501ACC3" wp14:editId="00E2074C">
            <wp:extent cx="4762500" cy="4762500"/>
            <wp:effectExtent l="0" t="0" r="0" b="0"/>
            <wp:docPr id="718530604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15AD2" w14:textId="5B80DB0A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0C4DA04A" wp14:editId="7E7EA4AF">
            <wp:extent cx="5715000" cy="5715000"/>
            <wp:effectExtent l="0" t="0" r="0" b="0"/>
            <wp:docPr id="1481838520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61895" w14:textId="091B42BA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190AFC7E" wp14:editId="3060B562">
            <wp:extent cx="5943600" cy="5943600"/>
            <wp:effectExtent l="0" t="0" r="0" b="0"/>
            <wp:docPr id="576306339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9F45A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The bulges can have different sizes and curvature.</w:t>
      </w:r>
    </w:p>
    <w:p w14:paraId="16D01403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pict w14:anchorId="55853DCC">
          <v:rect id="_x0000_i1431" style="width:0;height:1.5pt" o:hralign="center" o:hrstd="t" o:hr="t" fillcolor="#a0a0a0" stroked="f"/>
        </w:pict>
      </w:r>
    </w:p>
    <w:p w14:paraId="479C7F78" w14:textId="77777777" w:rsidR="00160F60" w:rsidRDefault="00160F60" w:rsidP="00C773B0">
      <w:pPr>
        <w:pStyle w:val="Heading3"/>
      </w:pPr>
      <w:r w:rsidRPr="00160F60">
        <w:t>8. Circle–Indented Organic Closed Shapes</w:t>
      </w:r>
    </w:p>
    <w:p w14:paraId="011BE932" w14:textId="26CDE04F" w:rsidR="00C773B0" w:rsidRPr="00C773B0" w:rsidRDefault="00C773B0" w:rsidP="00C773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D30A44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A circular portion is combined with inward organic indentations.</w:t>
      </w:r>
    </w:p>
    <w:p w14:paraId="103DAD38" w14:textId="23138E80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73A094A5" wp14:editId="552261EC">
            <wp:extent cx="4762500" cy="4762500"/>
            <wp:effectExtent l="0" t="0" r="0" b="0"/>
            <wp:docPr id="1095015339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0101" w14:textId="1FF78CB1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72738077" wp14:editId="6484ABB7">
            <wp:extent cx="5943600" cy="5734685"/>
            <wp:effectExtent l="0" t="0" r="0" b="0"/>
            <wp:docPr id="353836618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25E06" w14:textId="2A6BDEF2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54143F41" wp14:editId="68E2EC00">
            <wp:extent cx="5943600" cy="5614035"/>
            <wp:effectExtent l="0" t="0" r="0" b="5715"/>
            <wp:docPr id="1357302820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E0424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 xml:space="preserve">If an indentation extends sufficiently inward, the resulting closed shape can become </w:t>
      </w:r>
      <w:r w:rsidRPr="00160F60">
        <w:rPr>
          <w:rFonts w:ascii="Roboto Mono" w:hAnsi="Roboto Mono"/>
          <w:b/>
          <w:bCs/>
        </w:rPr>
        <w:t>concave</w:t>
      </w:r>
      <w:r w:rsidRPr="00160F60">
        <w:rPr>
          <w:rFonts w:ascii="Roboto Mono" w:hAnsi="Roboto Mono"/>
        </w:rPr>
        <w:t>.</w:t>
      </w:r>
    </w:p>
    <w:p w14:paraId="4DA1AB93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pict w14:anchorId="27CB7B5A">
          <v:rect id="_x0000_i1435" style="width:0;height:1.5pt" o:hralign="center" o:hrstd="t" o:hr="t" fillcolor="#a0a0a0" stroked="f"/>
        </w:pict>
      </w:r>
    </w:p>
    <w:p w14:paraId="4E3FFFB7" w14:textId="77777777" w:rsidR="00160F60" w:rsidRDefault="00160F60" w:rsidP="00844816">
      <w:pPr>
        <w:pStyle w:val="Heading3"/>
      </w:pPr>
      <w:r w:rsidRPr="00160F60">
        <w:t>9. Circular–Natural Organic Closed Shapes</w:t>
      </w:r>
    </w:p>
    <w:p w14:paraId="18C281CE" w14:textId="78FA70CF" w:rsidR="00844816" w:rsidRPr="00844816" w:rsidRDefault="00844816" w:rsidP="008448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41FD1B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A circular component is combined with a curve that resembles a naturally occurring form.</w:t>
      </w:r>
    </w:p>
    <w:p w14:paraId="66979E51" w14:textId="27129B9D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44480443" wp14:editId="7E1E3BA4">
            <wp:extent cx="5943600" cy="3961130"/>
            <wp:effectExtent l="0" t="0" r="0" b="1270"/>
            <wp:docPr id="1981374156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17B64" w14:textId="1B21F11D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19D84CA4" wp14:editId="482CEA1D">
            <wp:extent cx="5943600" cy="5455920"/>
            <wp:effectExtent l="0" t="0" r="0" b="0"/>
            <wp:docPr id="122896100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78FBC" w14:textId="56050A95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1A01024D" wp14:editId="2901E14C">
            <wp:extent cx="5943600" cy="5946140"/>
            <wp:effectExtent l="0" t="0" r="0" b="0"/>
            <wp:docPr id="1412952450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E20F" w14:textId="05A5EA89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33C20BD4" wp14:editId="3D266964">
            <wp:extent cx="5715000" cy="6217920"/>
            <wp:effectExtent l="0" t="0" r="0" b="0"/>
            <wp:docPr id="2089491526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A2D37" w14:textId="64A8DDDA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364CA546" wp14:editId="66E98E38">
            <wp:extent cx="5943600" cy="5953125"/>
            <wp:effectExtent l="0" t="0" r="0" b="9525"/>
            <wp:docPr id="2061845532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59A09" w14:textId="2AAC7796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356D3F6E" wp14:editId="20B8A6F3">
            <wp:extent cx="5943600" cy="5943600"/>
            <wp:effectExtent l="0" t="0" r="0" b="0"/>
            <wp:docPr id="1938689858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F2E9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The organic portion may resemble:</w:t>
      </w:r>
    </w:p>
    <w:p w14:paraId="67AD8B7D" w14:textId="77777777" w:rsidR="00160F60" w:rsidRPr="00160F60" w:rsidRDefault="00160F60" w:rsidP="00160F60">
      <w:pPr>
        <w:numPr>
          <w:ilvl w:val="0"/>
          <w:numId w:val="3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A leaf.</w:t>
      </w:r>
    </w:p>
    <w:p w14:paraId="07CD391E" w14:textId="77777777" w:rsidR="00160F60" w:rsidRPr="00160F60" w:rsidRDefault="00160F60" w:rsidP="00160F60">
      <w:pPr>
        <w:numPr>
          <w:ilvl w:val="0"/>
          <w:numId w:val="3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A seed.</w:t>
      </w:r>
    </w:p>
    <w:p w14:paraId="6714ED4B" w14:textId="77777777" w:rsidR="00160F60" w:rsidRPr="00160F60" w:rsidRDefault="00160F60" w:rsidP="00160F60">
      <w:pPr>
        <w:numPr>
          <w:ilvl w:val="0"/>
          <w:numId w:val="3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A petal.</w:t>
      </w:r>
    </w:p>
    <w:p w14:paraId="28E03555" w14:textId="77777777" w:rsidR="00160F60" w:rsidRPr="00160F60" w:rsidRDefault="00160F60" w:rsidP="00160F60">
      <w:pPr>
        <w:numPr>
          <w:ilvl w:val="0"/>
          <w:numId w:val="3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A stone.</w:t>
      </w:r>
    </w:p>
    <w:p w14:paraId="3C6AC49D" w14:textId="77777777" w:rsidR="00160F60" w:rsidRPr="00160F60" w:rsidRDefault="00160F60" w:rsidP="00160F60">
      <w:pPr>
        <w:numPr>
          <w:ilvl w:val="0"/>
          <w:numId w:val="3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A biological form.</w:t>
      </w:r>
    </w:p>
    <w:p w14:paraId="6705807E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pict w14:anchorId="3B272000">
          <v:rect id="_x0000_i1442" style="width:0;height:1.5pt" o:hralign="center" o:hrstd="t" o:hr="t" fillcolor="#a0a0a0" stroked="f"/>
        </w:pict>
      </w:r>
    </w:p>
    <w:p w14:paraId="591F4A39" w14:textId="77777777" w:rsidR="00160F60" w:rsidRDefault="00160F60" w:rsidP="00DD7E53">
      <w:pPr>
        <w:pStyle w:val="Heading3"/>
      </w:pPr>
      <w:r w:rsidRPr="00160F60">
        <w:t>10. Irregular Circular–Organic Closed Shapes</w:t>
      </w:r>
    </w:p>
    <w:p w14:paraId="5D27B5EC" w14:textId="577AF919" w:rsidR="00DD7E53" w:rsidRPr="00DD7E53" w:rsidRDefault="00DD7E53" w:rsidP="00DD7E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6F4E7E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These combine a circular portion with an irregular organic boundary.</w:t>
      </w:r>
    </w:p>
    <w:p w14:paraId="6922ECD2" w14:textId="184C8CA0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drawing>
          <wp:inline distT="0" distB="0" distL="0" distR="0" wp14:anchorId="67036CF3" wp14:editId="57CAC0A0">
            <wp:extent cx="4762500" cy="4762500"/>
            <wp:effectExtent l="0" t="0" r="0" b="0"/>
            <wp:docPr id="30231165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42534" w14:textId="7E9D5D43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09779506" wp14:editId="6B6F1D01">
            <wp:extent cx="5943600" cy="5943600"/>
            <wp:effectExtent l="0" t="0" r="0" b="0"/>
            <wp:docPr id="1429763723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431D3" w14:textId="0BBFDA13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4B9CCC7D" wp14:editId="68D5C18D">
            <wp:extent cx="5943600" cy="5734685"/>
            <wp:effectExtent l="0" t="0" r="0" b="0"/>
            <wp:docPr id="264199518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6842" w14:textId="71A25B8D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595DB1EC" wp14:editId="70C5A19C">
            <wp:extent cx="5943600" cy="5943600"/>
            <wp:effectExtent l="0" t="0" r="0" b="0"/>
            <wp:docPr id="1464652022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48884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This is the most general subtype and can contain multiple circular and organic components.</w:t>
      </w:r>
    </w:p>
    <w:p w14:paraId="49E5EFF1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pict w14:anchorId="7A7F94C1">
          <v:rect id="_x0000_i1447" style="width:0;height:1.5pt" o:hralign="center" o:hrstd="t" o:hr="t" fillcolor="#a0a0a0" stroked="f"/>
        </w:pict>
      </w:r>
    </w:p>
    <w:p w14:paraId="1532CF0A" w14:textId="77777777" w:rsidR="00160F60" w:rsidRDefault="00160F60" w:rsidP="00174C13">
      <w:pPr>
        <w:pStyle w:val="Heading2"/>
      </w:pPr>
      <w:r w:rsidRPr="00160F60">
        <w:t>Circular–Organic vs. Polygon–Organic</w:t>
      </w:r>
    </w:p>
    <w:p w14:paraId="6B7A957C" w14:textId="58C5AE28" w:rsidR="00174C13" w:rsidRPr="00174C13" w:rsidRDefault="00174C13" w:rsidP="00174C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3D67FB" w14:textId="3829F093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drawing>
          <wp:inline distT="0" distB="0" distL="0" distR="0" wp14:anchorId="0B7AB125" wp14:editId="335DFFC5">
            <wp:extent cx="5943600" cy="3343275"/>
            <wp:effectExtent l="0" t="0" r="0" b="9525"/>
            <wp:docPr id="1184445320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EE9D" w14:textId="77FC3CE1" w:rsid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drawing>
          <wp:inline distT="0" distB="0" distL="0" distR="0" wp14:anchorId="7CEA83D2" wp14:editId="672E583E">
            <wp:extent cx="5943600" cy="4457700"/>
            <wp:effectExtent l="0" t="0" r="0" b="0"/>
            <wp:docPr id="1702368572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D5440" w14:textId="3E73B8A6" w:rsidR="00C867F8" w:rsidRPr="00160F60" w:rsidRDefault="00C867F8" w:rsidP="00160F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B7F507" wp14:editId="29ABC7CC">
            <wp:extent cx="5943600" cy="2257425"/>
            <wp:effectExtent l="0" t="0" r="0" b="9525"/>
            <wp:docPr id="1809349162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797"/>
        <w:gridCol w:w="2236"/>
      </w:tblGrid>
      <w:tr w:rsidR="00160F60" w:rsidRPr="00160F60" w14:paraId="27349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0BC20" w14:textId="77777777" w:rsidR="00160F60" w:rsidRPr="00160F60" w:rsidRDefault="00160F60" w:rsidP="00160F60">
            <w:pPr>
              <w:rPr>
                <w:rFonts w:ascii="Roboto Mono" w:hAnsi="Roboto Mono"/>
                <w:b/>
                <w:bCs/>
              </w:rPr>
            </w:pPr>
            <w:r w:rsidRPr="00160F6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7ADEF37" w14:textId="77777777" w:rsidR="00160F60" w:rsidRPr="00160F60" w:rsidRDefault="00160F60" w:rsidP="00160F60">
            <w:pPr>
              <w:rPr>
                <w:rFonts w:ascii="Roboto Mono" w:hAnsi="Roboto Mono"/>
                <w:b/>
                <w:bCs/>
              </w:rPr>
            </w:pPr>
            <w:r w:rsidRPr="00160F60">
              <w:rPr>
                <w:rFonts w:ascii="Roboto Mono" w:hAnsi="Roboto Mono"/>
                <w:b/>
                <w:bCs/>
              </w:rPr>
              <w:t>Circular–Organic</w:t>
            </w:r>
          </w:p>
        </w:tc>
        <w:tc>
          <w:tcPr>
            <w:tcW w:w="0" w:type="auto"/>
            <w:vAlign w:val="center"/>
            <w:hideMark/>
          </w:tcPr>
          <w:p w14:paraId="46BEF7C8" w14:textId="77777777" w:rsidR="00160F60" w:rsidRPr="00160F60" w:rsidRDefault="00160F60" w:rsidP="00160F60">
            <w:pPr>
              <w:rPr>
                <w:rFonts w:ascii="Roboto Mono" w:hAnsi="Roboto Mono"/>
                <w:b/>
                <w:bCs/>
              </w:rPr>
            </w:pPr>
            <w:r w:rsidRPr="00160F60">
              <w:rPr>
                <w:rFonts w:ascii="Roboto Mono" w:hAnsi="Roboto Mono"/>
                <w:b/>
                <w:bCs/>
              </w:rPr>
              <w:t>Polygon–Organic</w:t>
            </w:r>
          </w:p>
        </w:tc>
      </w:tr>
      <w:tr w:rsidR="00160F60" w:rsidRPr="00160F60" w14:paraId="6A64C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84D8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D0414C7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9E0CFB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Yes</w:t>
            </w:r>
          </w:p>
        </w:tc>
      </w:tr>
      <w:tr w:rsidR="00160F60" w:rsidRPr="00160F60" w14:paraId="46D2D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717A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56A81A54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A06ED86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160F60" w:rsidRPr="00160F60" w14:paraId="4C554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1709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Circular component</w:t>
            </w:r>
          </w:p>
        </w:tc>
        <w:tc>
          <w:tcPr>
            <w:tcW w:w="0" w:type="auto"/>
            <w:vAlign w:val="center"/>
            <w:hideMark/>
          </w:tcPr>
          <w:p w14:paraId="29926D97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8311F8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Not required</w:t>
            </w:r>
          </w:p>
        </w:tc>
      </w:tr>
      <w:tr w:rsidR="00160F60" w:rsidRPr="00160F60" w14:paraId="4D49F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EA38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Organic curves</w:t>
            </w:r>
          </w:p>
        </w:tc>
        <w:tc>
          <w:tcPr>
            <w:tcW w:w="0" w:type="auto"/>
            <w:vAlign w:val="center"/>
            <w:hideMark/>
          </w:tcPr>
          <w:p w14:paraId="3CFD5949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571192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Yes</w:t>
            </w:r>
          </w:p>
        </w:tc>
      </w:tr>
      <w:tr w:rsidR="00160F60" w:rsidRPr="00160F60" w14:paraId="52137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FC3A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Sharp vertices</w:t>
            </w:r>
          </w:p>
        </w:tc>
        <w:tc>
          <w:tcPr>
            <w:tcW w:w="0" w:type="auto"/>
            <w:vAlign w:val="center"/>
            <w:hideMark/>
          </w:tcPr>
          <w:p w14:paraId="085B1317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8F820EA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May be present</w:t>
            </w:r>
          </w:p>
        </w:tc>
      </w:tr>
      <w:tr w:rsidR="00160F60" w:rsidRPr="00160F60" w14:paraId="0D404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BBCF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Main geometric component</w:t>
            </w:r>
          </w:p>
        </w:tc>
        <w:tc>
          <w:tcPr>
            <w:tcW w:w="0" w:type="auto"/>
            <w:vAlign w:val="center"/>
            <w:hideMark/>
          </w:tcPr>
          <w:p w14:paraId="707EDA19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Circle/circular arc</w:t>
            </w:r>
          </w:p>
        </w:tc>
        <w:tc>
          <w:tcPr>
            <w:tcW w:w="0" w:type="auto"/>
            <w:vAlign w:val="center"/>
            <w:hideMark/>
          </w:tcPr>
          <w:p w14:paraId="4D81F27C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Polygon</w:t>
            </w:r>
          </w:p>
        </w:tc>
      </w:tr>
    </w:tbl>
    <w:p w14:paraId="4C6E6729" w14:textId="24BDED69" w:rsidR="00160F60" w:rsidRPr="00160F60" w:rsidRDefault="00160F60" w:rsidP="00D9040A">
      <w:pPr>
        <w:rPr>
          <w:rFonts w:ascii="Roboto Mono" w:hAnsi="Roboto Mono"/>
        </w:rPr>
      </w:pPr>
      <w:r w:rsidRPr="00160F60">
        <w:rPr>
          <w:rFonts w:ascii="Roboto Mono" w:hAnsi="Roboto Mono"/>
        </w:rPr>
        <w:t>The main distinction is:</w:t>
      </w:r>
      <w:r w:rsidRPr="00160F6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Circular–Organic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Geometry + Organic Curves</m:t>
              </m:r>
            </m:e>
          </m:borderBox>
        </m:oMath>
      </m:oMathPara>
    </w:p>
    <w:p w14:paraId="217FD755" w14:textId="34AF4280" w:rsidR="00160F60" w:rsidRPr="00160F60" w:rsidRDefault="00160F60" w:rsidP="00D9040A">
      <w:pPr>
        <w:rPr>
          <w:rFonts w:ascii="Roboto Mono" w:hAnsi="Roboto Mono"/>
        </w:rPr>
      </w:pPr>
      <w:r w:rsidRPr="00160F60">
        <w:rPr>
          <w:rFonts w:ascii="Roboto Mono" w:hAnsi="Roboto Mono"/>
        </w:rPr>
        <w:t>while:</w:t>
      </w:r>
      <w:r w:rsidRPr="00160F6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Polygon–Organic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Polygonal Geometry + Organic Curves</m:t>
              </m:r>
            </m:e>
          </m:borderBox>
        </m:oMath>
      </m:oMathPara>
    </w:p>
    <w:p w14:paraId="407497A5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pict w14:anchorId="4BD01602">
          <v:rect id="_x0000_i1450" style="width:0;height:1.5pt" o:hralign="center" o:hrstd="t" o:hr="t" fillcolor="#a0a0a0" stroked="f"/>
        </w:pict>
      </w:r>
    </w:p>
    <w:p w14:paraId="53EA5E85" w14:textId="77777777" w:rsidR="00160F60" w:rsidRDefault="00160F60" w:rsidP="004D43AF">
      <w:pPr>
        <w:pStyle w:val="Heading2"/>
      </w:pPr>
      <w:r w:rsidRPr="00160F60">
        <w:t>Circular–Organic vs. Circular–Freeform</w:t>
      </w:r>
    </w:p>
    <w:p w14:paraId="339BF3C2" w14:textId="00E31DD1" w:rsidR="004D43AF" w:rsidRPr="004D43AF" w:rsidRDefault="004D43AF" w:rsidP="004D43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38FC64" w14:textId="77777777" w:rsid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These categories can also overlap.</w:t>
      </w:r>
    </w:p>
    <w:p w14:paraId="0D706612" w14:textId="0EDDAE43" w:rsidR="004701D5" w:rsidRPr="00160F60" w:rsidRDefault="004701D5" w:rsidP="00160F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C469FAE" wp14:editId="50429C9E">
            <wp:extent cx="5943600" cy="1905635"/>
            <wp:effectExtent l="0" t="0" r="0" b="0"/>
            <wp:docPr id="724249733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2297"/>
        <w:gridCol w:w="2456"/>
      </w:tblGrid>
      <w:tr w:rsidR="00160F60" w:rsidRPr="00160F60" w14:paraId="6C00A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76DA1" w14:textId="77777777" w:rsidR="00160F60" w:rsidRPr="00160F60" w:rsidRDefault="00160F60" w:rsidP="00160F60">
            <w:pPr>
              <w:rPr>
                <w:rFonts w:ascii="Roboto Mono" w:hAnsi="Roboto Mono"/>
                <w:b/>
                <w:bCs/>
              </w:rPr>
            </w:pPr>
            <w:r w:rsidRPr="00160F6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375A983" w14:textId="77777777" w:rsidR="00160F60" w:rsidRPr="00160F60" w:rsidRDefault="00160F60" w:rsidP="00160F60">
            <w:pPr>
              <w:rPr>
                <w:rFonts w:ascii="Roboto Mono" w:hAnsi="Roboto Mono"/>
                <w:b/>
                <w:bCs/>
              </w:rPr>
            </w:pPr>
            <w:r w:rsidRPr="00160F60">
              <w:rPr>
                <w:rFonts w:ascii="Roboto Mono" w:hAnsi="Roboto Mono"/>
                <w:b/>
                <w:bCs/>
              </w:rPr>
              <w:t>Circular–Organic</w:t>
            </w:r>
          </w:p>
        </w:tc>
        <w:tc>
          <w:tcPr>
            <w:tcW w:w="0" w:type="auto"/>
            <w:vAlign w:val="center"/>
            <w:hideMark/>
          </w:tcPr>
          <w:p w14:paraId="53F4A8E8" w14:textId="77777777" w:rsidR="00160F60" w:rsidRPr="00160F60" w:rsidRDefault="00160F60" w:rsidP="00160F60">
            <w:pPr>
              <w:rPr>
                <w:rFonts w:ascii="Roboto Mono" w:hAnsi="Roboto Mono"/>
                <w:b/>
                <w:bCs/>
              </w:rPr>
            </w:pPr>
            <w:r w:rsidRPr="00160F60">
              <w:rPr>
                <w:rFonts w:ascii="Roboto Mono" w:hAnsi="Roboto Mono"/>
                <w:b/>
                <w:bCs/>
              </w:rPr>
              <w:t>Circular–Freeform</w:t>
            </w:r>
          </w:p>
        </w:tc>
      </w:tr>
      <w:tr w:rsidR="00160F60" w:rsidRPr="00160F60" w14:paraId="54A7B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7842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Circular component</w:t>
            </w:r>
          </w:p>
        </w:tc>
        <w:tc>
          <w:tcPr>
            <w:tcW w:w="0" w:type="auto"/>
            <w:vAlign w:val="center"/>
            <w:hideMark/>
          </w:tcPr>
          <w:p w14:paraId="6011677F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BC6628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Yes</w:t>
            </w:r>
          </w:p>
        </w:tc>
      </w:tr>
      <w:tr w:rsidR="00160F60" w:rsidRPr="00160F60" w14:paraId="045AA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8A6D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Freeform curve</w:t>
            </w:r>
          </w:p>
        </w:tc>
        <w:tc>
          <w:tcPr>
            <w:tcW w:w="0" w:type="auto"/>
            <w:vAlign w:val="center"/>
            <w:hideMark/>
          </w:tcPr>
          <w:p w14:paraId="6235509C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326268C8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160F60" w:rsidRPr="00160F60" w14:paraId="5A7EB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FE08F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Organic appearance</w:t>
            </w:r>
          </w:p>
        </w:tc>
        <w:tc>
          <w:tcPr>
            <w:tcW w:w="0" w:type="auto"/>
            <w:vAlign w:val="center"/>
            <w:hideMark/>
          </w:tcPr>
          <w:p w14:paraId="5EB69A13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  <w:b/>
                <w:bCs/>
              </w:rPr>
              <w:t>Defining feature</w:t>
            </w:r>
          </w:p>
        </w:tc>
        <w:tc>
          <w:tcPr>
            <w:tcW w:w="0" w:type="auto"/>
            <w:vAlign w:val="center"/>
            <w:hideMark/>
          </w:tcPr>
          <w:p w14:paraId="1E41B9B9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Optional</w:t>
            </w:r>
          </w:p>
        </w:tc>
      </w:tr>
      <w:tr w:rsidR="00160F60" w:rsidRPr="00160F60" w14:paraId="7C1A2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FD70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Natural-looking</w:t>
            </w:r>
          </w:p>
        </w:tc>
        <w:tc>
          <w:tcPr>
            <w:tcW w:w="0" w:type="auto"/>
            <w:vAlign w:val="center"/>
            <w:hideMark/>
          </w:tcPr>
          <w:p w14:paraId="023B9C17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proofErr w:type="gramStart"/>
            <w:r w:rsidRPr="00160F60">
              <w:rPr>
                <w:rFonts w:ascii="Roboto Mono" w:hAnsi="Roboto Mono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DFCF22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Not required</w:t>
            </w:r>
          </w:p>
        </w:tc>
      </w:tr>
      <w:tr w:rsidR="00160F60" w:rsidRPr="00160F60" w14:paraId="0B926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C10E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Curvature of non-circular portion</w:t>
            </w:r>
          </w:p>
        </w:tc>
        <w:tc>
          <w:tcPr>
            <w:tcW w:w="0" w:type="auto"/>
            <w:vAlign w:val="center"/>
            <w:hideMark/>
          </w:tcPr>
          <w:p w14:paraId="00C0EDC3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Irregular</w:t>
            </w:r>
          </w:p>
        </w:tc>
        <w:tc>
          <w:tcPr>
            <w:tcW w:w="0" w:type="auto"/>
            <w:vAlign w:val="center"/>
            <w:hideMark/>
          </w:tcPr>
          <w:p w14:paraId="046E03BF" w14:textId="77777777" w:rsidR="00160F60" w:rsidRPr="00160F60" w:rsidRDefault="00160F60" w:rsidP="00160F60">
            <w:pPr>
              <w:rPr>
                <w:rFonts w:ascii="Roboto Mono" w:hAnsi="Roboto Mono"/>
              </w:rPr>
            </w:pPr>
            <w:r w:rsidRPr="00160F60">
              <w:rPr>
                <w:rFonts w:ascii="Roboto Mono" w:hAnsi="Roboto Mono"/>
              </w:rPr>
              <w:t>Freely controlled</w:t>
            </w:r>
          </w:p>
        </w:tc>
      </w:tr>
    </w:tbl>
    <w:p w14:paraId="0ACBE245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 xml:space="preserve">For example, a circular shape combined with a deliberately designed abstract curve is </w:t>
      </w:r>
      <w:r w:rsidRPr="00160F60">
        <w:rPr>
          <w:rFonts w:ascii="Roboto Mono" w:hAnsi="Roboto Mono"/>
          <w:b/>
          <w:bCs/>
        </w:rPr>
        <w:t>Circular–Freeform</w:t>
      </w:r>
      <w:r w:rsidRPr="00160F60">
        <w:rPr>
          <w:rFonts w:ascii="Roboto Mono" w:hAnsi="Roboto Mono"/>
        </w:rPr>
        <w:t xml:space="preserve">, while a circular shape combined with a leaf-like natural curve can be </w:t>
      </w:r>
      <w:r w:rsidRPr="00160F60">
        <w:rPr>
          <w:rFonts w:ascii="Roboto Mono" w:hAnsi="Roboto Mono"/>
          <w:b/>
          <w:bCs/>
        </w:rPr>
        <w:t>Circular–Organic</w:t>
      </w:r>
      <w:r w:rsidRPr="00160F60">
        <w:rPr>
          <w:rFonts w:ascii="Roboto Mono" w:hAnsi="Roboto Mono"/>
        </w:rPr>
        <w:t>.</w:t>
      </w:r>
    </w:p>
    <w:p w14:paraId="4AB41816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pict w14:anchorId="08E93B59">
          <v:rect id="_x0000_i1451" style="width:0;height:1.5pt" o:hralign="center" o:hrstd="t" o:hr="t" fillcolor="#a0a0a0" stroked="f"/>
        </w:pict>
      </w:r>
    </w:p>
    <w:p w14:paraId="7A0CD7AA" w14:textId="77777777" w:rsidR="00160F60" w:rsidRDefault="00160F60" w:rsidP="00F73C65">
      <w:pPr>
        <w:pStyle w:val="Heading2"/>
      </w:pPr>
      <w:r w:rsidRPr="00160F60">
        <w:t>Circular–Organic vs. Pure Circular Shapes</w:t>
      </w:r>
    </w:p>
    <w:p w14:paraId="1A8DF3A8" w14:textId="52C939DD" w:rsidR="00F73C65" w:rsidRPr="00F73C65" w:rsidRDefault="00F73C65" w:rsidP="00F73C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9AAE6E" w14:textId="591F9CBC" w:rsidR="00160F60" w:rsidRPr="00160F60" w:rsidRDefault="00160F60" w:rsidP="00C552B7">
      <w:pPr>
        <w:rPr>
          <w:rFonts w:ascii="Roboto Mono" w:hAnsi="Roboto Mono"/>
        </w:rPr>
      </w:pPr>
      <w:r w:rsidRPr="00160F60">
        <w:rPr>
          <w:rFonts w:ascii="Roboto Mono" w:hAnsi="Roboto Mono"/>
        </w:rPr>
        <w:t>A pure circular shape has a boundary consisting entirely of circular geometry.</w:t>
      </w:r>
      <w:r w:rsidRPr="00160F60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Pure Circular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Circular Boundary Only</m:t>
              </m:r>
            </m:e>
          </m:borderBox>
        </m:oMath>
      </m:oMathPara>
    </w:p>
    <w:p w14:paraId="544A6D70" w14:textId="6BEFD30F" w:rsidR="00160F60" w:rsidRPr="00160F60" w:rsidRDefault="00160F60" w:rsidP="00E9456E">
      <w:pPr>
        <w:rPr>
          <w:rFonts w:ascii="Roboto Mono" w:hAnsi="Roboto Mono"/>
        </w:rPr>
      </w:pPr>
      <w:r w:rsidRPr="00160F60">
        <w:rPr>
          <w:rFonts w:ascii="Roboto Mono" w:hAnsi="Roboto Mono"/>
        </w:rPr>
        <w:lastRenderedPageBreak/>
        <w:t>A circular–organic mixed shape contains another type of curved geometry:</w:t>
      </w:r>
      <w:r w:rsidRPr="00160F60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Circular–Organic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Circular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Organic Boundary</m:t>
              </m:r>
            </m:e>
          </m:borderBox>
        </m:oMath>
      </m:oMathPara>
    </w:p>
    <w:p w14:paraId="46553EF9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pict w14:anchorId="76967908">
          <v:rect id="_x0000_i1452" style="width:0;height:1.5pt" o:hralign="center" o:hrstd="t" o:hr="t" fillcolor="#a0a0a0" stroked="f"/>
        </w:pict>
      </w:r>
    </w:p>
    <w:p w14:paraId="4F5DB5C4" w14:textId="77777777" w:rsidR="00160F60" w:rsidRDefault="00160F60" w:rsidP="00CC7BCC">
      <w:pPr>
        <w:pStyle w:val="Heading2"/>
      </w:pPr>
      <w:r w:rsidRPr="00160F60">
        <w:t>Area</w:t>
      </w:r>
    </w:p>
    <w:p w14:paraId="15E455C5" w14:textId="73BB2E1F" w:rsidR="00CC7BCC" w:rsidRPr="00CC7BCC" w:rsidRDefault="00CC7BCC" w:rsidP="00CC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12FBD7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 xml:space="preserve">A Circular–Organic Closed Shape is a </w:t>
      </w:r>
      <w:r w:rsidRPr="00160F60">
        <w:rPr>
          <w:rFonts w:ascii="Roboto Mono" w:hAnsi="Roboto Mono"/>
          <w:b/>
          <w:bCs/>
        </w:rPr>
        <w:t>composite region</w:t>
      </w:r>
      <w:r w:rsidRPr="00160F60">
        <w:rPr>
          <w:rFonts w:ascii="Roboto Mono" w:hAnsi="Roboto Mono"/>
        </w:rPr>
        <w:t>.</w:t>
      </w:r>
    </w:p>
    <w:p w14:paraId="511D3AAE" w14:textId="3CA1D760" w:rsidR="00160F60" w:rsidRPr="00160F60" w:rsidRDefault="00160F60" w:rsidP="002668BF">
      <w:pPr>
        <w:rPr>
          <w:rFonts w:ascii="Roboto Mono" w:hAnsi="Roboto Mono"/>
        </w:rPr>
      </w:pPr>
      <w:r w:rsidRPr="00160F60">
        <w:rPr>
          <w:rFonts w:ascii="Roboto Mono" w:hAnsi="Roboto Mono"/>
        </w:rPr>
        <w:t>Its area may be calculated by decomposition:</w:t>
      </w:r>
      <w:r w:rsidRPr="00160F60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circular</m:t>
                  </m:r>
                </m:sub>
              </m:sSub>
              <m: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organic</m:t>
                  </m:r>
                </m:sub>
              </m:sSub>
            </m:e>
          </m:borderBox>
        </m:oMath>
      </m:oMathPara>
    </w:p>
    <w:p w14:paraId="7F7F6706" w14:textId="463F85E7" w:rsidR="00160F60" w:rsidRPr="00160F60" w:rsidRDefault="00160F60" w:rsidP="002668BF">
      <w:pPr>
        <w:rPr>
          <w:rFonts w:ascii="Roboto Mono" w:hAnsi="Roboto Mono"/>
        </w:rPr>
      </w:pPr>
      <w:r w:rsidRPr="00160F60">
        <w:rPr>
          <w:rFonts w:ascii="Roboto Mono" w:hAnsi="Roboto Mono"/>
        </w:rPr>
        <w:t>For example, if a circular region is combined with an additional organic region:</w:t>
      </w:r>
      <w:r w:rsidRPr="00160F60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organic</m:t>
              </m:r>
            </m:sub>
          </m:sSub>
        </m:oMath>
      </m:oMathPara>
    </w:p>
    <w:p w14:paraId="55A04B76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The organic portion generally requires numerical measurement or integration unless it has a known mathematical description.</w:t>
      </w:r>
    </w:p>
    <w:p w14:paraId="017BD87F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pict w14:anchorId="05AE0E7D">
          <v:rect id="_x0000_i1453" style="width:0;height:1.5pt" o:hralign="center" o:hrstd="t" o:hr="t" fillcolor="#a0a0a0" stroked="f"/>
        </w:pict>
      </w:r>
    </w:p>
    <w:p w14:paraId="072D1F76" w14:textId="77777777" w:rsidR="00160F60" w:rsidRDefault="00160F60" w:rsidP="00CC7BCC">
      <w:pPr>
        <w:pStyle w:val="Heading2"/>
      </w:pPr>
      <w:r w:rsidRPr="00160F60">
        <w:t>Perimeter</w:t>
      </w:r>
    </w:p>
    <w:p w14:paraId="5BF49DD8" w14:textId="525860B4" w:rsidR="00CC7BCC" w:rsidRPr="00CC7BCC" w:rsidRDefault="00CC7BCC" w:rsidP="00CC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92C30F" w14:textId="193BB03C" w:rsidR="00160F60" w:rsidRPr="00160F60" w:rsidRDefault="00160F60" w:rsidP="00953A1F">
      <w:pPr>
        <w:rPr>
          <w:rFonts w:ascii="Roboto Mono" w:hAnsi="Roboto Mono"/>
        </w:rPr>
      </w:pPr>
      <w:r w:rsidRPr="00160F60">
        <w:rPr>
          <w:rFonts w:ascii="Roboto Mono" w:hAnsi="Roboto Mono"/>
        </w:rPr>
        <w:t>The perimeter contains circular and organic curved portions:</w:t>
      </w:r>
      <w:r w:rsidRPr="00160F6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circular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organic</m:t>
                  </m:r>
                </m:sub>
              </m:sSub>
            </m:e>
          </m:borderBox>
        </m:oMath>
      </m:oMathPara>
    </w:p>
    <w:p w14:paraId="4E545CE5" w14:textId="6462F64C" w:rsidR="00160F60" w:rsidRPr="00160F60" w:rsidRDefault="00160F60" w:rsidP="00953A1F">
      <w:pPr>
        <w:rPr>
          <w:rFonts w:ascii="Roboto Mono" w:hAnsi="Roboto Mono"/>
        </w:rPr>
      </w:pPr>
      <w:r w:rsidRPr="00160F60">
        <w:rPr>
          <w:rFonts w:ascii="Roboto Mono" w:hAnsi="Roboto Mono"/>
        </w:rPr>
        <w:t>For a circular arc:</w:t>
      </w:r>
      <w:r w:rsidRPr="00160F60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arc</m:t>
              </m:r>
            </m:sub>
          </m:sSub>
          <m:r>
            <w:rPr>
              <w:rFonts w:ascii="Cambria Math" w:hAnsi="Cambria Math"/>
            </w:rPr>
            <m:t>=rθ</m:t>
          </m:r>
        </m:oMath>
      </m:oMathPara>
    </w:p>
    <w:p w14:paraId="157C9DB4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where (\theta) is measured in radians.</w:t>
      </w:r>
    </w:p>
    <w:p w14:paraId="68BAB411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The organic portion generally requires an arc-length calculation or numerical measurement.</w:t>
      </w:r>
    </w:p>
    <w:p w14:paraId="265862C0" w14:textId="1339B449" w:rsidR="00160F60" w:rsidRPr="00160F60" w:rsidRDefault="00160F60" w:rsidP="00CC7BCC">
      <w:pPr>
        <w:rPr>
          <w:rFonts w:ascii="Roboto Mono" w:hAnsi="Roboto Mono"/>
        </w:rPr>
      </w:pPr>
      <w:r w:rsidRPr="00160F60">
        <w:rPr>
          <w:rFonts w:ascii="Roboto Mono" w:hAnsi="Roboto Mono"/>
        </w:rPr>
        <w:pict w14:anchorId="016E7827">
          <v:rect id="_x0000_i1454" style="width:0;height:1.5pt" o:hralign="center" o:hrstd="t" o:hr="t" fillcolor="#a0a0a0" stroked="f"/>
        </w:pict>
      </w:r>
    </w:p>
    <w:p w14:paraId="27D11F84" w14:textId="77777777" w:rsidR="00160F60" w:rsidRDefault="00160F60" w:rsidP="00CC7BCC">
      <w:pPr>
        <w:pStyle w:val="Heading2"/>
      </w:pPr>
      <w:r w:rsidRPr="00160F60">
        <w:lastRenderedPageBreak/>
        <w:t>Key Points</w:t>
      </w:r>
    </w:p>
    <w:p w14:paraId="2E6089C2" w14:textId="4891996A" w:rsidR="00CC7BCC" w:rsidRPr="00CC7BCC" w:rsidRDefault="00CC7BCC" w:rsidP="00CC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904D7C" w14:textId="67D57289" w:rsidR="00160F60" w:rsidRPr="00160F60" w:rsidRDefault="00160F60" w:rsidP="007755A5">
      <w:pPr>
        <w:rPr>
          <w:rFonts w:ascii="Roboto Mono" w:hAnsi="Roboto Mono"/>
        </w:rPr>
      </w:pPr>
      <w:r w:rsidRPr="00160F60">
        <w:rPr>
          <w:rFonts w:ascii="Roboto Mono" w:hAnsi="Roboto Mono"/>
        </w:rPr>
        <w:t xml:space="preserve">A </w:t>
      </w:r>
      <w:r w:rsidRPr="00160F60">
        <w:rPr>
          <w:rFonts w:ascii="Roboto Mono" w:hAnsi="Roboto Mono"/>
          <w:b/>
          <w:bCs/>
        </w:rPr>
        <w:t>Circular–Organic Closed Shape</w:t>
      </w:r>
      <w:r w:rsidRPr="00160F60">
        <w:rPr>
          <w:rFonts w:ascii="Roboto Mono" w:hAnsi="Roboto Mono"/>
        </w:rPr>
        <w:t xml:space="preserve"> is:</w:t>
      </w:r>
      <w:r w:rsidRPr="00160F6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Component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Organic Curved Component</m:t>
              </m:r>
            </m:e>
          </m:borderBox>
        </m:oMath>
      </m:oMathPara>
    </w:p>
    <w:p w14:paraId="21F94CFD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</w:rPr>
        <w:t>It:</w:t>
      </w:r>
    </w:p>
    <w:p w14:paraId="740B4F90" w14:textId="77777777" w:rsidR="00160F60" w:rsidRPr="00160F60" w:rsidRDefault="00160F60" w:rsidP="00160F60">
      <w:pPr>
        <w:numPr>
          <w:ilvl w:val="0"/>
          <w:numId w:val="6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Has a completely closed boundary.</w:t>
      </w:r>
    </w:p>
    <w:p w14:paraId="70F8365B" w14:textId="77777777" w:rsidR="00160F60" w:rsidRPr="00160F60" w:rsidRDefault="00160F60" w:rsidP="00160F60">
      <w:pPr>
        <w:numPr>
          <w:ilvl w:val="0"/>
          <w:numId w:val="6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Contains circular geometry.</w:t>
      </w:r>
    </w:p>
    <w:p w14:paraId="7D4A2263" w14:textId="77777777" w:rsidR="00160F60" w:rsidRPr="00160F60" w:rsidRDefault="00160F60" w:rsidP="00160F60">
      <w:pPr>
        <w:numPr>
          <w:ilvl w:val="0"/>
          <w:numId w:val="6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Contains organic-looking curved geometry.</w:t>
      </w:r>
    </w:p>
    <w:p w14:paraId="20162E5F" w14:textId="77777777" w:rsidR="00160F60" w:rsidRPr="00160F60" w:rsidRDefault="00160F60" w:rsidP="00160F60">
      <w:pPr>
        <w:numPr>
          <w:ilvl w:val="0"/>
          <w:numId w:val="6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Has no requirement for straight polygonal segments.</w:t>
      </w:r>
    </w:p>
    <w:p w14:paraId="0DFDB67A" w14:textId="77777777" w:rsidR="00160F60" w:rsidRPr="00160F60" w:rsidRDefault="00160F60" w:rsidP="00160F60">
      <w:pPr>
        <w:numPr>
          <w:ilvl w:val="0"/>
          <w:numId w:val="6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May be symmetric or asymmetric.</w:t>
      </w:r>
    </w:p>
    <w:p w14:paraId="594E1021" w14:textId="77777777" w:rsidR="00160F60" w:rsidRPr="00160F60" w:rsidRDefault="00160F60" w:rsidP="00160F60">
      <w:pPr>
        <w:numPr>
          <w:ilvl w:val="0"/>
          <w:numId w:val="6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May be regular-looking or irregular.</w:t>
      </w:r>
    </w:p>
    <w:p w14:paraId="22CDA977" w14:textId="77777777" w:rsidR="00160F60" w:rsidRPr="00160F60" w:rsidRDefault="00160F60" w:rsidP="00160F60">
      <w:pPr>
        <w:numPr>
          <w:ilvl w:val="0"/>
          <w:numId w:val="6"/>
        </w:numPr>
        <w:rPr>
          <w:rFonts w:ascii="Roboto Mono" w:hAnsi="Roboto Mono"/>
        </w:rPr>
      </w:pPr>
      <w:r w:rsidRPr="00160F60">
        <w:rPr>
          <w:rFonts w:ascii="Roboto Mono" w:hAnsi="Roboto Mono"/>
        </w:rPr>
        <w:t>May contain wavy, lobed, bulging, or indented portions.</w:t>
      </w:r>
    </w:p>
    <w:p w14:paraId="46EB0E26" w14:textId="77777777" w:rsidR="00160F60" w:rsidRDefault="00160F60" w:rsidP="00BB6F5D">
      <w:pPr>
        <w:pStyle w:val="Heading2"/>
      </w:pPr>
      <w:r w:rsidRPr="00160F60">
        <w:t>Conclusion</w:t>
      </w:r>
    </w:p>
    <w:p w14:paraId="7E593841" w14:textId="3FD00136" w:rsidR="00BB6F5D" w:rsidRPr="00BB6F5D" w:rsidRDefault="00BB6F5D" w:rsidP="00BB6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8AB26E" w14:textId="77777777" w:rsidR="00160F60" w:rsidRPr="00160F60" w:rsidRDefault="00160F60" w:rsidP="00160F60">
      <w:pPr>
        <w:rPr>
          <w:rFonts w:ascii="Roboto Mono" w:hAnsi="Roboto Mono"/>
        </w:rPr>
      </w:pPr>
      <w:r w:rsidRPr="00160F60">
        <w:rPr>
          <w:rFonts w:ascii="Roboto Mono" w:hAnsi="Roboto Mono"/>
          <w:b/>
          <w:bCs/>
        </w:rPr>
        <w:t>Circular–Organic Closed Shapes</w:t>
      </w:r>
      <w:r w:rsidRPr="00160F60">
        <w:rPr>
          <w:rFonts w:ascii="Roboto Mono" w:hAnsi="Roboto Mono"/>
        </w:rPr>
        <w:t xml:space="preserve"> are mixed closed shapes that combine </w:t>
      </w:r>
      <w:r w:rsidRPr="00160F60">
        <w:rPr>
          <w:rFonts w:ascii="Roboto Mono" w:hAnsi="Roboto Mono"/>
          <w:b/>
          <w:bCs/>
        </w:rPr>
        <w:t>circular geometry with irregular, smooth, organic-looking curves</w:t>
      </w:r>
      <w:r w:rsidRPr="00160F60">
        <w:rPr>
          <w:rFonts w:ascii="Roboto Mono" w:hAnsi="Roboto Mono"/>
        </w:rPr>
        <w:t xml:space="preserve">. They include </w:t>
      </w:r>
      <w:r w:rsidRPr="00160F60">
        <w:rPr>
          <w:rFonts w:ascii="Roboto Mono" w:hAnsi="Roboto Mono"/>
          <w:b/>
          <w:bCs/>
        </w:rPr>
        <w:t>circle–leaf-like, circle–lobed, circle–wavy, circle–freeform, circle–asymmetric, circle–bulging, circle–indented, and natural organic forms</w:t>
      </w:r>
      <w:r w:rsidRPr="00160F60">
        <w:rPr>
          <w:rFonts w:ascii="Roboto Mono" w:hAnsi="Roboto Mono"/>
        </w:rPr>
        <w:t xml:space="preserve">. The key distinction is that the shape contains a recognizable </w:t>
      </w:r>
      <w:r w:rsidRPr="00160F60">
        <w:rPr>
          <w:rFonts w:ascii="Roboto Mono" w:hAnsi="Roboto Mono"/>
          <w:b/>
          <w:bCs/>
        </w:rPr>
        <w:t>circular component</w:t>
      </w:r>
      <w:r w:rsidRPr="00160F60">
        <w:rPr>
          <w:rFonts w:ascii="Roboto Mono" w:hAnsi="Roboto Mono"/>
        </w:rPr>
        <w:t xml:space="preserve"> while another part of its boundary has an </w:t>
      </w:r>
      <w:r w:rsidRPr="00160F60">
        <w:rPr>
          <w:rFonts w:ascii="Roboto Mono" w:hAnsi="Roboto Mono"/>
          <w:b/>
          <w:bCs/>
        </w:rPr>
        <w:t>organic, non-standard curved form</w:t>
      </w:r>
      <w:r w:rsidRPr="00160F60">
        <w:rPr>
          <w:rFonts w:ascii="Roboto Mono" w:hAnsi="Roboto Mono"/>
        </w:rPr>
        <w:t>.</w:t>
      </w:r>
    </w:p>
    <w:p w14:paraId="37705EF0" w14:textId="77777777" w:rsidR="00160F60" w:rsidRPr="00160F60" w:rsidRDefault="00160F60" w:rsidP="00160F60">
      <w:pPr>
        <w:rPr>
          <w:rFonts w:ascii="Roboto Mono" w:hAnsi="Roboto Mono"/>
        </w:rPr>
      </w:pPr>
    </w:p>
    <w:sectPr w:rsidR="00160F60" w:rsidRPr="00160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59A"/>
    <w:multiLevelType w:val="multilevel"/>
    <w:tmpl w:val="857E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73337"/>
    <w:multiLevelType w:val="multilevel"/>
    <w:tmpl w:val="03D0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B43B7"/>
    <w:multiLevelType w:val="multilevel"/>
    <w:tmpl w:val="EFA0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71087"/>
    <w:multiLevelType w:val="multilevel"/>
    <w:tmpl w:val="7A12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D5D38"/>
    <w:multiLevelType w:val="multilevel"/>
    <w:tmpl w:val="DA58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EE6A23"/>
    <w:multiLevelType w:val="multilevel"/>
    <w:tmpl w:val="3708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893855">
    <w:abstractNumId w:val="1"/>
  </w:num>
  <w:num w:numId="2" w16cid:durableId="366760677">
    <w:abstractNumId w:val="2"/>
  </w:num>
  <w:num w:numId="3" w16cid:durableId="270816903">
    <w:abstractNumId w:val="5"/>
  </w:num>
  <w:num w:numId="4" w16cid:durableId="640768569">
    <w:abstractNumId w:val="4"/>
  </w:num>
  <w:num w:numId="5" w16cid:durableId="1245653073">
    <w:abstractNumId w:val="0"/>
  </w:num>
  <w:num w:numId="6" w16cid:durableId="635642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F5"/>
    <w:rsid w:val="00072EFF"/>
    <w:rsid w:val="00160F60"/>
    <w:rsid w:val="00174C13"/>
    <w:rsid w:val="002668BF"/>
    <w:rsid w:val="002D1F4F"/>
    <w:rsid w:val="00411269"/>
    <w:rsid w:val="004701D5"/>
    <w:rsid w:val="00490256"/>
    <w:rsid w:val="004D43AF"/>
    <w:rsid w:val="00551EED"/>
    <w:rsid w:val="00711B4D"/>
    <w:rsid w:val="007457F5"/>
    <w:rsid w:val="007755A5"/>
    <w:rsid w:val="007A3F3C"/>
    <w:rsid w:val="007C00D5"/>
    <w:rsid w:val="00833529"/>
    <w:rsid w:val="00844816"/>
    <w:rsid w:val="00875942"/>
    <w:rsid w:val="008952B3"/>
    <w:rsid w:val="00953A1F"/>
    <w:rsid w:val="009F7CE8"/>
    <w:rsid w:val="00A70480"/>
    <w:rsid w:val="00BB6F5D"/>
    <w:rsid w:val="00C552B7"/>
    <w:rsid w:val="00C773B0"/>
    <w:rsid w:val="00C867F8"/>
    <w:rsid w:val="00CA721D"/>
    <w:rsid w:val="00CC7BCC"/>
    <w:rsid w:val="00D9040A"/>
    <w:rsid w:val="00DD7E53"/>
    <w:rsid w:val="00E9456E"/>
    <w:rsid w:val="00F7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A78F4"/>
  <w15:chartTrackingRefBased/>
  <w15:docId w15:val="{614CE573-0CA5-4AC5-AD20-5E15239C8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5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5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5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55</Pages>
  <Words>1170</Words>
  <Characters>6673</Characters>
  <Application>Microsoft Office Word</Application>
  <DocSecurity>0</DocSecurity>
  <Lines>55</Lines>
  <Paragraphs>15</Paragraphs>
  <ScaleCrop>false</ScaleCrop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2026-08-14T04:15:00Z</dcterms:created>
  <dcterms:modified xsi:type="dcterms:W3CDTF">2026-08-14T04:26:00Z</dcterms:modified>
</cp:coreProperties>
</file>