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242" w14:textId="41040D32" w:rsidR="00A70480" w:rsidRDefault="00901490" w:rsidP="00901490">
      <w:pPr>
        <w:pStyle w:val="Heading1"/>
        <w:rPr>
          <w:rtl/>
          <w:lang w:bidi="ar-EG"/>
        </w:rPr>
      </w:pPr>
      <w:r w:rsidRPr="00901490">
        <w:t>Open Circular Arcs</w:t>
      </w:r>
    </w:p>
    <w:p w14:paraId="28C90F92" w14:textId="21B0C5B0" w:rsidR="00564BAF" w:rsidRPr="00564BAF" w:rsidRDefault="00564BAF" w:rsidP="00564BAF">
      <w:pPr>
        <w:rPr>
          <w:rFonts w:ascii="Roboto Mono" w:hAnsi="Roboto Mono"/>
          <w:b/>
          <w:bCs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6717A0" w14:textId="46C819CC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7D7900EB" wp14:editId="22F25C35">
            <wp:extent cx="5943600" cy="4459605"/>
            <wp:effectExtent l="0" t="0" r="0" b="0"/>
            <wp:docPr id="129640846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28D2" w14:textId="5DA4623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26252BD0" wp14:editId="160BCC2C">
            <wp:extent cx="5943600" cy="4457700"/>
            <wp:effectExtent l="0" t="0" r="0" b="0"/>
            <wp:docPr id="136175339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D601" w14:textId="44F43AB4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7B0E8886" wp14:editId="35BA3E49">
            <wp:extent cx="5387340" cy="3352800"/>
            <wp:effectExtent l="0" t="0" r="3810" b="0"/>
            <wp:docPr id="1151919891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DCC6" w14:textId="29DEA538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7988532" wp14:editId="4A89F73C">
            <wp:extent cx="5943600" cy="4457700"/>
            <wp:effectExtent l="0" t="0" r="0" b="0"/>
            <wp:docPr id="152997082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6DCD" w14:textId="168EE963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313ACD92" wp14:editId="46DC900C">
            <wp:extent cx="5943600" cy="3402965"/>
            <wp:effectExtent l="0" t="0" r="0" b="6985"/>
            <wp:docPr id="769463556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0B18" w14:textId="77777777" w:rsid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lastRenderedPageBreak/>
        <w:t>Definition</w:t>
      </w:r>
    </w:p>
    <w:p w14:paraId="2691B94B" w14:textId="3F7E28CC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16DCF8" w14:textId="796793C2" w:rsidR="00564BAF" w:rsidRPr="00564BAF" w:rsidRDefault="00564BAF" w:rsidP="00C70295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An </w:t>
      </w:r>
      <w:r w:rsidRPr="00564BAF">
        <w:rPr>
          <w:rFonts w:ascii="Roboto Mono" w:hAnsi="Roboto Mono"/>
          <w:b/>
          <w:bCs/>
          <w:lang w:bidi="ar-EG"/>
        </w:rPr>
        <w:t>Open Circular Arc</w:t>
      </w:r>
      <w:r w:rsidRPr="00564BAF">
        <w:rPr>
          <w:rFonts w:ascii="Roboto Mono" w:hAnsi="Roboto Mono"/>
          <w:lang w:bidi="ar-EG"/>
        </w:rPr>
        <w:t xml:space="preserve"> is an </w:t>
      </w:r>
      <w:r w:rsidRPr="00564BAF">
        <w:rPr>
          <w:rFonts w:ascii="Roboto Mono" w:hAnsi="Roboto Mono"/>
          <w:b/>
          <w:bCs/>
          <w:lang w:bidi="ar-EG"/>
        </w:rPr>
        <w:t>open curved shape formed by a continuous portion of a circle</w:t>
      </w:r>
      <w:r w:rsidRPr="00564BAF">
        <w:rPr>
          <w:rFonts w:ascii="Roboto Mono" w:hAnsi="Roboto Mono"/>
          <w:lang w:bidi="ar-EG"/>
        </w:rPr>
        <w:t>, with two distinct endpoints.</w:t>
      </w:r>
      <w:r w:rsidRPr="00564BAF">
        <w:rPr>
          <w:rFonts w:ascii="Roboto Mono" w:hAnsi="Roboto Mono"/>
          <w:b/>
          <w:bCs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Open Circular Arc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Part of a Circle</m:t>
              </m:r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Continuous Curvature</m:t>
              </m:r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Two Open Endpoints</m:t>
              </m:r>
            </m:e>
          </m:borderBox>
        </m:oMath>
      </m:oMathPara>
    </w:p>
    <w:p w14:paraId="38281A58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Unlike a circle, an arc </w:t>
      </w:r>
      <w:r w:rsidRPr="00564BAF">
        <w:rPr>
          <w:rFonts w:ascii="Roboto Mono" w:hAnsi="Roboto Mono"/>
          <w:b/>
          <w:bCs/>
          <w:lang w:bidi="ar-EG"/>
        </w:rPr>
        <w:t>does not form a closed boundary</w:t>
      </w:r>
      <w:r w:rsidRPr="00564BAF">
        <w:rPr>
          <w:rFonts w:ascii="Roboto Mono" w:hAnsi="Roboto Mono"/>
          <w:lang w:bidi="ar-EG"/>
        </w:rPr>
        <w:t xml:space="preserve"> and therefore does not enclose a region by itself.</w:t>
      </w:r>
    </w:p>
    <w:p w14:paraId="75876C5F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37ED1E00">
          <v:rect id="_x0000_i1334" style="width:0;height:1.5pt" o:hralign="center" o:hrstd="t" o:hr="t" fillcolor="#a0a0a0" stroked="f"/>
        </w:pict>
      </w:r>
    </w:p>
    <w:p w14:paraId="67556083" w14:textId="77777777" w:rsid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t>Characteristics</w:t>
      </w:r>
    </w:p>
    <w:p w14:paraId="2CD50EC3" w14:textId="04A4077E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45FEC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An Open Circular Arc:</w:t>
      </w:r>
    </w:p>
    <w:p w14:paraId="12C0D4E0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Is </w:t>
      </w:r>
      <w:r w:rsidRPr="00564BAF">
        <w:rPr>
          <w:rFonts w:ascii="Roboto Mono" w:hAnsi="Roboto Mono"/>
          <w:b/>
          <w:bCs/>
          <w:lang w:bidi="ar-EG"/>
        </w:rPr>
        <w:t>open</w:t>
      </w:r>
      <w:r w:rsidRPr="00564BAF">
        <w:rPr>
          <w:rFonts w:ascii="Roboto Mono" w:hAnsi="Roboto Mono"/>
          <w:lang w:bidi="ar-EG"/>
        </w:rPr>
        <w:t>.</w:t>
      </w:r>
    </w:p>
    <w:p w14:paraId="0AB35DAF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Is part of a </w:t>
      </w:r>
      <w:r w:rsidRPr="00564BAF">
        <w:rPr>
          <w:rFonts w:ascii="Roboto Mono" w:hAnsi="Roboto Mono"/>
          <w:b/>
          <w:bCs/>
          <w:lang w:bidi="ar-EG"/>
        </w:rPr>
        <w:t>circle</w:t>
      </w:r>
      <w:r w:rsidRPr="00564BAF">
        <w:rPr>
          <w:rFonts w:ascii="Roboto Mono" w:hAnsi="Roboto Mono"/>
          <w:lang w:bidi="ar-EG"/>
        </w:rPr>
        <w:t>.</w:t>
      </w:r>
    </w:p>
    <w:p w14:paraId="1E1DC0EB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Has </w:t>
      </w:r>
      <w:r w:rsidRPr="00564BAF">
        <w:rPr>
          <w:rFonts w:ascii="Roboto Mono" w:hAnsi="Roboto Mono"/>
          <w:b/>
          <w:bCs/>
          <w:lang w:bidi="ar-EG"/>
        </w:rPr>
        <w:t>two distinct endpoints</w:t>
      </w:r>
      <w:r w:rsidRPr="00564BAF">
        <w:rPr>
          <w:rFonts w:ascii="Roboto Mono" w:hAnsi="Roboto Mono"/>
          <w:lang w:bidi="ar-EG"/>
        </w:rPr>
        <w:t>.</w:t>
      </w:r>
    </w:p>
    <w:p w14:paraId="767EAFA4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Has a constant radius.</w:t>
      </w:r>
    </w:p>
    <w:p w14:paraId="75251039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Has constant curvature.</w:t>
      </w:r>
    </w:p>
    <w:p w14:paraId="29EC5F68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Does not enclose an area by itself.</w:t>
      </w:r>
    </w:p>
    <w:p w14:paraId="6C14E6A1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Can subtend an angle less than, equal to, or greater than (180^\circ).</w:t>
      </w:r>
    </w:p>
    <w:p w14:paraId="78E0A41F" w14:textId="77777777" w:rsidR="00564BAF" w:rsidRPr="00564BAF" w:rsidRDefault="00564BAF" w:rsidP="00564BAF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Can be part of a larger closed shape.</w:t>
      </w:r>
    </w:p>
    <w:p w14:paraId="5D05405B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1EA4B62D">
          <v:rect id="_x0000_i1335" style="width:0;height:1.5pt" o:hralign="center" o:hrstd="t" o:hr="t" fillcolor="#a0a0a0" stroked="f"/>
        </w:pict>
      </w:r>
    </w:p>
    <w:p w14:paraId="2D82D015" w14:textId="77777777" w:rsidR="00564BAF" w:rsidRP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t>Types of Open Circular Arcs</w:t>
      </w:r>
    </w:p>
    <w:p w14:paraId="0E75741F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1. Minor Circular Arc</w:t>
      </w:r>
    </w:p>
    <w:p w14:paraId="11A05842" w14:textId="0C2A69CD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0D001" w14:textId="217A7756" w:rsidR="00564BAF" w:rsidRPr="00564BAF" w:rsidRDefault="00564BAF" w:rsidP="005B64F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A </w:t>
      </w:r>
      <w:r w:rsidRPr="00564BAF">
        <w:rPr>
          <w:rFonts w:ascii="Roboto Mono" w:hAnsi="Roboto Mono"/>
          <w:b/>
          <w:bCs/>
          <w:lang w:bidi="ar-EG"/>
        </w:rPr>
        <w:t>minor arc</w:t>
      </w:r>
      <w:r w:rsidRPr="00564BAF">
        <w:rPr>
          <w:rFonts w:ascii="Roboto Mono" w:hAnsi="Roboto Mono"/>
          <w:lang w:bidi="ar-EG"/>
        </w:rPr>
        <w:t xml:space="preserve"> is an arc whose central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4BAF">
        <w:rPr>
          <w:rFonts w:ascii="Roboto Mono" w:hAnsi="Roboto Mono"/>
          <w:lang w:bidi="ar-EG"/>
        </w:rPr>
        <w:t>.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2A86EF0" w14:textId="08D3C242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2FED9D76" wp14:editId="4FABB1E0">
            <wp:extent cx="5943600" cy="6015355"/>
            <wp:effectExtent l="0" t="0" r="0" b="4445"/>
            <wp:docPr id="117427357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A5FC" w14:textId="0FFCAEC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49BE8BC9" wp14:editId="3D1955C8">
            <wp:extent cx="5943600" cy="4457700"/>
            <wp:effectExtent l="0" t="0" r="0" b="0"/>
            <wp:docPr id="98999040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823F" w14:textId="6E0BE9AB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2E0588A5" wp14:editId="0177DAA7">
            <wp:extent cx="5943600" cy="4457700"/>
            <wp:effectExtent l="0" t="0" r="0" b="0"/>
            <wp:docPr id="165590226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9296" w14:textId="5C4D87BB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2557E7A0" wp14:editId="57B1D537">
            <wp:extent cx="4991100" cy="3093720"/>
            <wp:effectExtent l="0" t="0" r="0" b="0"/>
            <wp:docPr id="116366916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6D51" w14:textId="0AD6DF4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385DBC1E" wp14:editId="1988AADE">
            <wp:extent cx="5943600" cy="4457700"/>
            <wp:effectExtent l="0" t="0" r="0" b="0"/>
            <wp:docPr id="1786686470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9AAF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It represents the shorter path between two points on a circle.</w:t>
      </w:r>
    </w:p>
    <w:p w14:paraId="667A18BE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7F06A050">
          <v:rect id="_x0000_i1341" style="width:0;height:1.5pt" o:hralign="center" o:hrstd="t" o:hr="t" fillcolor="#a0a0a0" stroked="f"/>
        </w:pict>
      </w:r>
    </w:p>
    <w:p w14:paraId="751423D0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2. Semicircular Arc</w:t>
      </w:r>
    </w:p>
    <w:p w14:paraId="537466F3" w14:textId="339E4874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0FB0F" w14:textId="41D3E425" w:rsidR="00564BAF" w:rsidRPr="00564BAF" w:rsidRDefault="00564BAF" w:rsidP="00D317B5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A </w:t>
      </w:r>
      <w:r w:rsidRPr="00564BAF">
        <w:rPr>
          <w:rFonts w:ascii="Roboto Mono" w:hAnsi="Roboto Mono"/>
          <w:b/>
          <w:bCs/>
          <w:lang w:bidi="ar-EG"/>
        </w:rPr>
        <w:t>semicircular arc</w:t>
      </w:r>
      <w:r w:rsidRPr="00564BAF">
        <w:rPr>
          <w:rFonts w:ascii="Roboto Mono" w:hAnsi="Roboto Mono"/>
          <w:lang w:bidi="ar-EG"/>
        </w:rPr>
        <w:t xml:space="preserve"> represents exactly half of a circle.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27C4D4F" w14:textId="0EE893AF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3C411FF6" wp14:editId="49F674B8">
            <wp:extent cx="5943600" cy="4089400"/>
            <wp:effectExtent l="0" t="0" r="0" b="6350"/>
            <wp:docPr id="73970688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A80A" w14:textId="2D914F7B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297406CC" wp14:editId="381F0828">
            <wp:extent cx="5943600" cy="5459730"/>
            <wp:effectExtent l="0" t="0" r="0" b="7620"/>
            <wp:docPr id="12549855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6765" w14:textId="413C6AC6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3357F32" wp14:editId="0969BA5C">
            <wp:extent cx="5943600" cy="2971800"/>
            <wp:effectExtent l="0" t="0" r="0" b="0"/>
            <wp:docPr id="64740646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466A" w14:textId="251E0438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165D9F1F" wp14:editId="111D1E3F">
            <wp:extent cx="4008120" cy="3055620"/>
            <wp:effectExtent l="0" t="0" r="0" b="0"/>
            <wp:docPr id="211496221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173D" w14:textId="020D3AA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20AE28B4" wp14:editId="5D7C3BC1">
            <wp:extent cx="5417820" cy="4762500"/>
            <wp:effectExtent l="0" t="0" r="0" b="0"/>
            <wp:docPr id="163432498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6AFC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Its endpoints are the endpoints of a diameter.</w:t>
      </w:r>
    </w:p>
    <w:p w14:paraId="125F07A3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545C3CF5">
          <v:rect id="_x0000_i1347" style="width:0;height:1.5pt" o:hralign="center" o:hrstd="t" o:hr="t" fillcolor="#a0a0a0" stroked="f"/>
        </w:pict>
      </w:r>
    </w:p>
    <w:p w14:paraId="62B4B3A2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3. Major Circular Arc</w:t>
      </w:r>
    </w:p>
    <w:p w14:paraId="6F47A094" w14:textId="29E83E03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7E041" w14:textId="73C9FE7E" w:rsidR="00564BAF" w:rsidRPr="00564BAF" w:rsidRDefault="00564BAF" w:rsidP="006273C0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A </w:t>
      </w:r>
      <w:r w:rsidRPr="00564BAF">
        <w:rPr>
          <w:rFonts w:ascii="Roboto Mono" w:hAnsi="Roboto Mono"/>
          <w:b/>
          <w:bCs/>
          <w:lang w:bidi="ar-EG"/>
        </w:rPr>
        <w:t>major arc</w:t>
      </w:r>
      <w:r w:rsidRPr="00564BAF">
        <w:rPr>
          <w:rFonts w:ascii="Roboto Mono" w:hAnsi="Roboto Mono"/>
          <w:lang w:bidi="ar-EG"/>
        </w:rPr>
        <w:t xml:space="preserve"> has a central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4BAF">
        <w:rPr>
          <w:rFonts w:ascii="Roboto Mono" w:hAnsi="Roboto Mono"/>
          <w:lang w:bidi="ar-EG"/>
        </w:rPr>
        <w:t xml:space="preserve"> but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4BAF">
        <w:rPr>
          <w:rFonts w:ascii="Roboto Mono" w:hAnsi="Roboto Mono"/>
          <w:lang w:bidi="ar-EG"/>
        </w:rPr>
        <w:t>.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653138E" w14:textId="5E537CE8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19B6C5A" wp14:editId="485E2237">
            <wp:extent cx="5097780" cy="5715000"/>
            <wp:effectExtent l="0" t="0" r="7620" b="0"/>
            <wp:docPr id="158790916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DE78" w14:textId="6782E892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298A15E" wp14:editId="7DDB7776">
            <wp:extent cx="5943600" cy="4457700"/>
            <wp:effectExtent l="0" t="0" r="0" b="0"/>
            <wp:docPr id="15300717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57B2" w14:textId="6F879FC0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47389E8" wp14:editId="3C2B9889">
            <wp:extent cx="5943600" cy="5975350"/>
            <wp:effectExtent l="0" t="0" r="0" b="6350"/>
            <wp:docPr id="1328695434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00B0" w14:textId="501B12CD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3F7E85BD" wp14:editId="156B4AA3">
            <wp:extent cx="5943600" cy="4457700"/>
            <wp:effectExtent l="0" t="0" r="0" b="0"/>
            <wp:docPr id="81072017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1C2F" w14:textId="778A7E3D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3DD722F" wp14:editId="29172245">
            <wp:extent cx="5943600" cy="4457700"/>
            <wp:effectExtent l="0" t="0" r="0" b="0"/>
            <wp:docPr id="2091487978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EC0D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It represents the longer path between two points on a circle.</w:t>
      </w:r>
    </w:p>
    <w:p w14:paraId="1E717250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11725CB4">
          <v:rect id="_x0000_i1353" style="width:0;height:1.5pt" o:hralign="center" o:hrstd="t" o:hr="t" fillcolor="#a0a0a0" stroked="f"/>
        </w:pict>
      </w:r>
    </w:p>
    <w:p w14:paraId="013B22C9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4. Quarter-Circular Arc</w:t>
      </w:r>
    </w:p>
    <w:p w14:paraId="57C7AD0F" w14:textId="22470A44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0BC533" w14:textId="65A2E432" w:rsidR="00564BAF" w:rsidRPr="00564BAF" w:rsidRDefault="00564BAF" w:rsidP="006273C0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A quarter-circular arc represents one quarter of a circle.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991210" w14:textId="26F9CB7C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B5B20F5" wp14:editId="08D5B412">
            <wp:extent cx="5943600" cy="5548630"/>
            <wp:effectExtent l="0" t="0" r="0" b="0"/>
            <wp:docPr id="81907648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D62A" w14:textId="35F04FC1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220C405B" wp14:editId="588308AA">
            <wp:extent cx="5943600" cy="5089525"/>
            <wp:effectExtent l="0" t="0" r="0" b="0"/>
            <wp:docPr id="1054446543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E7BF" w14:textId="1CA58F63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4B0DA585" wp14:editId="78B04074">
            <wp:extent cx="4000500" cy="4000500"/>
            <wp:effectExtent l="0" t="0" r="0" b="0"/>
            <wp:docPr id="20701835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3FBC" w14:textId="463B3759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593BD93" wp14:editId="4CA3E2A8">
            <wp:extent cx="5943600" cy="5943600"/>
            <wp:effectExtent l="0" t="0" r="0" b="0"/>
            <wp:docPr id="1204880386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F5BA" w14:textId="69607B4D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FDC9D92" wp14:editId="5434CE28">
            <wp:extent cx="5943600" cy="5128260"/>
            <wp:effectExtent l="0" t="0" r="0" b="0"/>
            <wp:docPr id="184676298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AE1F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7D95DCD3">
          <v:rect id="_x0000_i1359" style="width:0;height:1.5pt" o:hralign="center" o:hrstd="t" o:hr="t" fillcolor="#a0a0a0" stroked="f"/>
        </w:pict>
      </w:r>
    </w:p>
    <w:p w14:paraId="1F2DB507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5. Three-Quarter Circular Arc</w:t>
      </w:r>
    </w:p>
    <w:p w14:paraId="4B3BF4A3" w14:textId="5624F791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8B8666" w14:textId="7EEB6A3C" w:rsidR="00564BAF" w:rsidRPr="00564BAF" w:rsidRDefault="00564BAF" w:rsidP="006273C0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A three-quarter arc represents three quarters of a complete circle.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0AFC4E8" w14:textId="76BDC3BD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9459557" wp14:editId="775443E6">
            <wp:extent cx="4724400" cy="4861560"/>
            <wp:effectExtent l="0" t="0" r="0" b="0"/>
            <wp:docPr id="78904507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C78F" w14:textId="063A2B0F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D7F3332" wp14:editId="48A1E77B">
            <wp:extent cx="5554980" cy="4655820"/>
            <wp:effectExtent l="0" t="0" r="7620" b="0"/>
            <wp:docPr id="208540837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732B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13DC0A77">
          <v:rect id="_x0000_i1362" style="width:0;height:1.5pt" o:hralign="center" o:hrstd="t" o:hr="t" fillcolor="#a0a0a0" stroked="f"/>
        </w:pict>
      </w:r>
    </w:p>
    <w:p w14:paraId="2DDC17A2" w14:textId="77777777" w:rsidR="00564BAF" w:rsidRPr="00564BAF" w:rsidRDefault="00564BAF" w:rsidP="006273C0">
      <w:pPr>
        <w:pStyle w:val="Heading3"/>
        <w:rPr>
          <w:lang w:bidi="ar-EG"/>
        </w:rPr>
      </w:pPr>
      <w:r w:rsidRPr="00564BAF">
        <w:rPr>
          <w:lang w:bidi="ar-EG"/>
        </w:rPr>
        <w:t>6. Short Circular Arc</w:t>
      </w:r>
    </w:p>
    <w:p w14:paraId="27A159DE" w14:textId="21E9E936" w:rsidR="006273C0" w:rsidRDefault="006273C0" w:rsidP="00564BAF">
      <w:pPr>
        <w:rPr>
          <w:rFonts w:ascii="Roboto Mono" w:hAnsi="Roboto Mono"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83619D" w14:textId="4CAD18E8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A short circular arc covers a relatively small portion of the circle.</w:t>
      </w:r>
    </w:p>
    <w:p w14:paraId="1E44B3FB" w14:textId="5AADFDB2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B8A3019" wp14:editId="285B8946">
            <wp:extent cx="4953000" cy="3261360"/>
            <wp:effectExtent l="0" t="0" r="0" b="0"/>
            <wp:docPr id="44090271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660C" w14:textId="38B1C3F5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7F642A1C" wp14:editId="6584F4D7">
            <wp:extent cx="4686300" cy="3543300"/>
            <wp:effectExtent l="0" t="0" r="0" b="0"/>
            <wp:docPr id="7720402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A73B" w14:textId="640999E1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40B07E44" wp14:editId="60EC4B17">
            <wp:extent cx="5387340" cy="3352800"/>
            <wp:effectExtent l="0" t="0" r="3810" b="0"/>
            <wp:docPr id="609239277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9092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It is usually a minor arc with a relatively small central angle.</w:t>
      </w:r>
    </w:p>
    <w:p w14:paraId="47CF20E8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4DE8C78D">
          <v:rect id="_x0000_i1366" style="width:0;height:1.5pt" o:hralign="center" o:hrstd="t" o:hr="t" fillcolor="#a0a0a0" stroked="f"/>
        </w:pict>
      </w:r>
    </w:p>
    <w:p w14:paraId="702E4563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7. Long Circular Arc</w:t>
      </w:r>
    </w:p>
    <w:p w14:paraId="32720111" w14:textId="5A9FA9FD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8D064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A long circular arc covers a large portion of the circle while remaining open.</w:t>
      </w:r>
    </w:p>
    <w:p w14:paraId="4ACF55AF" w14:textId="485FEB0F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63C45AF" wp14:editId="4477F0DB">
            <wp:extent cx="3489960" cy="3467100"/>
            <wp:effectExtent l="0" t="0" r="0" b="0"/>
            <wp:docPr id="166095669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EDBF" w14:textId="770C5D44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014A4623" wp14:editId="38B446C9">
            <wp:extent cx="5943600" cy="3552825"/>
            <wp:effectExtent l="0" t="0" r="0" b="9525"/>
            <wp:docPr id="37076400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83B0" w14:textId="2EBC50C0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19714E10" wp14:editId="6F446AA6">
            <wp:extent cx="5943600" cy="3796030"/>
            <wp:effectExtent l="0" t="0" r="0" b="0"/>
            <wp:docPr id="46468261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E5D5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It may be a major arc or another large portion of a circle.</w:t>
      </w:r>
    </w:p>
    <w:p w14:paraId="5668EFA0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2ACC68C6">
          <v:rect id="_x0000_i1370" style="width:0;height:1.5pt" o:hralign="center" o:hrstd="t" o:hr="t" fillcolor="#a0a0a0" stroked="f"/>
        </w:pict>
      </w:r>
    </w:p>
    <w:p w14:paraId="12BD9F66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8. Open Circular Arc with Equal Endpoints</w:t>
      </w:r>
    </w:p>
    <w:p w14:paraId="005CC950" w14:textId="02A3ACDA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98D078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The arc itself remains open even though its endpoints may be positioned symmetrically around a diameter or axis.</w:t>
      </w:r>
    </w:p>
    <w:p w14:paraId="748238D9" w14:textId="528F3775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EDC324E" wp14:editId="526A496A">
            <wp:extent cx="5943600" cy="6454775"/>
            <wp:effectExtent l="0" t="0" r="0" b="3175"/>
            <wp:docPr id="175104546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D1F2" w14:textId="2848BBEF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082CFA2" wp14:editId="46B4FC88">
            <wp:extent cx="5417820" cy="4762500"/>
            <wp:effectExtent l="0" t="0" r="0" b="0"/>
            <wp:docPr id="189214832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0729" w14:textId="3923C24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156474A9" wp14:editId="5FBB8D2C">
            <wp:extent cx="5943600" cy="6276340"/>
            <wp:effectExtent l="0" t="0" r="0" b="0"/>
            <wp:docPr id="196591679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65FF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The important distinction is that </w:t>
      </w:r>
      <w:r w:rsidRPr="00564BAF">
        <w:rPr>
          <w:rFonts w:ascii="Roboto Mono" w:hAnsi="Roboto Mono"/>
          <w:b/>
          <w:bCs/>
          <w:lang w:bidi="ar-EG"/>
        </w:rPr>
        <w:t>symmetry does not make an arc closed</w:t>
      </w:r>
      <w:r w:rsidRPr="00564BAF">
        <w:rPr>
          <w:rFonts w:ascii="Roboto Mono" w:hAnsi="Roboto Mono"/>
          <w:lang w:bidi="ar-EG"/>
        </w:rPr>
        <w:t>.</w:t>
      </w:r>
    </w:p>
    <w:p w14:paraId="096AA0A9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49DC4612">
          <v:rect id="_x0000_i1374" style="width:0;height:1.5pt" o:hralign="center" o:hrstd="t" o:hr="t" fillcolor="#a0a0a0" stroked="f"/>
        </w:pict>
      </w:r>
    </w:p>
    <w:p w14:paraId="5AA22FA3" w14:textId="77777777" w:rsidR="00564BAF" w:rsidRDefault="00564BAF" w:rsidP="00564BAF">
      <w:pPr>
        <w:pStyle w:val="Heading3"/>
        <w:rPr>
          <w:lang w:bidi="ar-EG"/>
        </w:rPr>
      </w:pPr>
      <w:r w:rsidRPr="00564BAF">
        <w:rPr>
          <w:lang w:bidi="ar-EG"/>
        </w:rPr>
        <w:t>9. Open Circular Arc Segment</w:t>
      </w:r>
    </w:p>
    <w:p w14:paraId="48BB9268" w14:textId="5EEC7A11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A5B8E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t>A circular arc can be used as one boundary component of a larger shape.</w:t>
      </w:r>
    </w:p>
    <w:p w14:paraId="77671A2B" w14:textId="006EEC78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drawing>
          <wp:inline distT="0" distB="0" distL="0" distR="0" wp14:anchorId="2278EFBE" wp14:editId="3CAAD30A">
            <wp:extent cx="3817620" cy="3223260"/>
            <wp:effectExtent l="0" t="0" r="0" b="0"/>
            <wp:docPr id="2012211794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DDAE" w14:textId="6F4A53A5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1491FF47" wp14:editId="13B3AEEC">
            <wp:extent cx="4762500" cy="4762500"/>
            <wp:effectExtent l="0" t="0" r="0" b="0"/>
            <wp:docPr id="206752955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3202" w14:textId="2EC5CDF5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3FFB038F" wp14:editId="757CEA48">
            <wp:extent cx="5943600" cy="5745480"/>
            <wp:effectExtent l="0" t="0" r="0" b="7620"/>
            <wp:docPr id="138441637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2960" w14:textId="47F6DDAF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1BC46AB4" wp14:editId="426F6EB5">
            <wp:extent cx="5821680" cy="3657600"/>
            <wp:effectExtent l="0" t="0" r="7620" b="0"/>
            <wp:docPr id="39926927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3FFC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For example, a circular arc may later be connected to straight segments to form a closed mixed shape.</w:t>
      </w:r>
    </w:p>
    <w:p w14:paraId="4B3286FB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593E487E">
          <v:rect id="_x0000_i1379" style="width:0;height:1.5pt" o:hralign="center" o:hrstd="t" o:hr="t" fillcolor="#a0a0a0" stroked="f"/>
        </w:pict>
      </w:r>
    </w:p>
    <w:p w14:paraId="6C711C41" w14:textId="77777777" w:rsid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t>Arc Length</w:t>
      </w:r>
    </w:p>
    <w:p w14:paraId="0ECC6822" w14:textId="52C3AA62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BA773" w14:textId="13EE9838" w:rsidR="00564BAF" w:rsidRPr="00564BAF" w:rsidRDefault="00564BAF" w:rsidP="00CA74E0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For a circular arc with radius (r) and central angle (\theta) measured in radians: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L=rθ</m:t>
              </m:r>
            </m:e>
          </m:borderBox>
        </m:oMath>
      </m:oMathPara>
    </w:p>
    <w:p w14:paraId="491CEE50" w14:textId="2522FD00" w:rsidR="00564BAF" w:rsidRPr="00564BAF" w:rsidRDefault="00564BAF" w:rsidP="00CA74E0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If the angle is given in degrees: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75EF5FB5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456FE017">
          <v:rect id="_x0000_i1380" style="width:0;height:1.5pt" o:hralign="center" o:hrstd="t" o:hr="t" fillcolor="#a0a0a0" stroked="f"/>
        </w:pict>
      </w:r>
    </w:p>
    <w:p w14:paraId="7B378B20" w14:textId="77777777" w:rsid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t>Open Circular Arc vs. Circle</w:t>
      </w:r>
    </w:p>
    <w:p w14:paraId="6F1E4B3E" w14:textId="78397F15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14BE1" w14:textId="1D4E47F0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6FF4B5C8" wp14:editId="0AF61347">
            <wp:extent cx="5943600" cy="2438400"/>
            <wp:effectExtent l="0" t="0" r="0" b="0"/>
            <wp:docPr id="165599725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B6F5" w14:textId="0E812BEF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19EEBB49" wp14:editId="16A9E349">
            <wp:extent cx="5943600" cy="7614285"/>
            <wp:effectExtent l="0" t="0" r="0" b="5715"/>
            <wp:docPr id="208218134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7BAA" w14:textId="3F73BF32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76939C49" wp14:editId="13870FBF">
            <wp:extent cx="5943600" cy="2971800"/>
            <wp:effectExtent l="0" t="0" r="0" b="0"/>
            <wp:docPr id="209759089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1E79" w14:textId="1A1D0D55" w:rsid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drawing>
          <wp:inline distT="0" distB="0" distL="0" distR="0" wp14:anchorId="17DF8246" wp14:editId="0E8B8940">
            <wp:extent cx="5943600" cy="6597015"/>
            <wp:effectExtent l="0" t="0" r="0" b="0"/>
            <wp:docPr id="141599932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CFAB" w14:textId="75FCF617" w:rsidR="00C04222" w:rsidRPr="00564BAF" w:rsidRDefault="00C04222" w:rsidP="00564BAF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25C1C043" wp14:editId="1FA17049">
            <wp:extent cx="5943600" cy="2212340"/>
            <wp:effectExtent l="0" t="0" r="0" b="0"/>
            <wp:docPr id="47411264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09"/>
        <w:gridCol w:w="940"/>
      </w:tblGrid>
      <w:tr w:rsidR="00564BAF" w:rsidRPr="00564BAF" w14:paraId="3272F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C925" w14:textId="77777777" w:rsidR="00564BAF" w:rsidRPr="00564BAF" w:rsidRDefault="00564BAF" w:rsidP="00564BAF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64BAF">
              <w:rPr>
                <w:rFonts w:ascii="Roboto Mono" w:hAnsi="Roboto Mono"/>
                <w:b/>
                <w:bCs/>
                <w:lang w:bidi="ar-EG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326B55" w14:textId="77777777" w:rsidR="00564BAF" w:rsidRPr="00564BAF" w:rsidRDefault="00564BAF" w:rsidP="00564BAF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64BAF">
              <w:rPr>
                <w:rFonts w:ascii="Roboto Mono" w:hAnsi="Roboto Mono"/>
                <w:b/>
                <w:bCs/>
                <w:lang w:bidi="ar-EG"/>
              </w:rPr>
              <w:t>Open Circular Arc</w:t>
            </w:r>
          </w:p>
        </w:tc>
        <w:tc>
          <w:tcPr>
            <w:tcW w:w="0" w:type="auto"/>
            <w:vAlign w:val="center"/>
            <w:hideMark/>
          </w:tcPr>
          <w:p w14:paraId="5E4C5C04" w14:textId="77777777" w:rsidR="00564BAF" w:rsidRPr="00564BAF" w:rsidRDefault="00564BAF" w:rsidP="00564BAF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64BAF">
              <w:rPr>
                <w:rFonts w:ascii="Roboto Mono" w:hAnsi="Roboto Mono"/>
                <w:b/>
                <w:bCs/>
                <w:lang w:bidi="ar-EG"/>
              </w:rPr>
              <w:t>Circle</w:t>
            </w:r>
          </w:p>
        </w:tc>
      </w:tr>
      <w:tr w:rsidR="00564BAF" w:rsidRPr="00564BAF" w14:paraId="0AA7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F1D7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50BD2A6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Segoe UI Symbol" w:hAnsi="Segoe UI Symbol" w:cs="Segoe UI Symbol"/>
                <w:lang w:bidi="ar-EG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9CE26D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Segoe UI Symbol" w:hAnsi="Segoe UI Symbol" w:cs="Segoe UI Symbol"/>
                <w:lang w:bidi="ar-EG"/>
              </w:rPr>
              <w:t>✓</w:t>
            </w:r>
          </w:p>
        </w:tc>
      </w:tr>
      <w:tr w:rsidR="00564BAF" w:rsidRPr="00564BAF" w14:paraId="2D285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FC20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14:paraId="73D53D13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Segoe UI Symbol" w:hAnsi="Segoe UI Symbol" w:cs="Segoe UI Symbol"/>
                <w:lang w:bidi="ar-EG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94FFDB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Segoe UI Symbol" w:hAnsi="Segoe UI Symbol" w:cs="Segoe UI Symbol"/>
                <w:lang w:bidi="ar-EG"/>
              </w:rPr>
              <w:t>✓</w:t>
            </w:r>
          </w:p>
        </w:tc>
      </w:tr>
      <w:tr w:rsidR="00564BAF" w:rsidRPr="00564BAF" w14:paraId="46D9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9A3A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C5161EF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b/>
                <w:bCs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26F6E0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b/>
                <w:bCs/>
                <w:lang w:bidi="ar-EG"/>
              </w:rPr>
              <w:t>No</w:t>
            </w:r>
          </w:p>
        </w:tc>
      </w:tr>
      <w:tr w:rsidR="00564BAF" w:rsidRPr="00564BAF" w14:paraId="79C5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D253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345D9617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53C554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None</w:t>
            </w:r>
          </w:p>
        </w:tc>
      </w:tr>
      <w:tr w:rsidR="00564BAF" w:rsidRPr="00564BAF" w14:paraId="126F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553D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0F9CE166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7FD089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Yes</w:t>
            </w:r>
          </w:p>
        </w:tc>
      </w:tr>
      <w:tr w:rsidR="00564BAF" w:rsidRPr="00564BAF" w14:paraId="64ECD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9D16" w14:textId="77777777" w:rsidR="00564BAF" w:rsidRPr="00564BAF" w:rsidRDefault="00564BAF" w:rsidP="00564BAF">
            <w:pPr>
              <w:rPr>
                <w:rFonts w:ascii="Roboto Mono" w:hAnsi="Roboto Mono"/>
                <w:lang w:bidi="ar-EG"/>
              </w:rPr>
            </w:pPr>
            <w:r w:rsidRPr="00564BAF">
              <w:rPr>
                <w:rFonts w:ascii="Roboto Mono" w:hAnsi="Roboto Mono"/>
                <w:lang w:bidi="ar-EG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313A4982" w14:textId="4AD4CB60" w:rsidR="00564BAF" w:rsidRPr="00B635A9" w:rsidRDefault="00B635A9" w:rsidP="00564BAF">
            <w:pPr>
              <w:rPr>
                <w:rFonts w:ascii="Roboto Mono" w:hAnsi="Roboto Mono"/>
                <w:lang w:bidi="ar-EG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422C503" w14:textId="38B3F82A" w:rsidR="00564BAF" w:rsidRPr="00B635A9" w:rsidRDefault="00B635A9" w:rsidP="00564BAF">
            <w:pPr>
              <w:rPr>
                <w:rFonts w:ascii="Roboto Mono" w:hAnsi="Roboto Mono"/>
                <w:lang w:bidi="ar-EG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C9515F1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The defining difference is </w:t>
      </w:r>
      <w:r w:rsidRPr="00564BAF">
        <w:rPr>
          <w:rFonts w:ascii="Roboto Mono" w:hAnsi="Roboto Mono"/>
          <w:b/>
          <w:bCs/>
          <w:lang w:bidi="ar-EG"/>
        </w:rPr>
        <w:t>closure</w:t>
      </w:r>
      <w:r w:rsidRPr="00564BAF">
        <w:rPr>
          <w:rFonts w:ascii="Roboto Mono" w:hAnsi="Roboto Mono"/>
          <w:lang w:bidi="ar-EG"/>
        </w:rPr>
        <w:t>.</w:t>
      </w:r>
    </w:p>
    <w:p w14:paraId="3CE566EA" w14:textId="4BD8866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pict w14:anchorId="749584AE">
          <v:rect id="_x0000_i1385" style="width:0;height:1.5pt" o:hralign="center" o:hrstd="t" o:hr="t" fillcolor="#a0a0a0" stroked="f"/>
        </w:pict>
      </w:r>
    </w:p>
    <w:p w14:paraId="47A9E8D0" w14:textId="77777777" w:rsid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t>Key Points</w:t>
      </w:r>
    </w:p>
    <w:p w14:paraId="2B48AB9E" w14:textId="1DEC8BCA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0B9FA6" w14:textId="3ED90001" w:rsidR="00564BAF" w:rsidRPr="00564BAF" w:rsidRDefault="00564BAF" w:rsidP="00D2353B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An </w:t>
      </w:r>
      <w:r w:rsidRPr="00564BAF">
        <w:rPr>
          <w:rFonts w:ascii="Roboto Mono" w:hAnsi="Roboto Mono"/>
          <w:b/>
          <w:bCs/>
          <w:lang w:bidi="ar-EG"/>
        </w:rPr>
        <w:t>Open Circular Arc</w:t>
      </w:r>
      <w:r w:rsidRPr="00564BAF">
        <w:rPr>
          <w:rFonts w:ascii="Roboto Mono" w:hAnsi="Roboto Mono"/>
          <w:lang w:bidi="ar-EG"/>
        </w:rPr>
        <w:t xml:space="preserve"> is: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Part of a Circle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Two Endpoints</m:t>
              </m:r>
            </m:e>
          </m:borderBox>
        </m:oMath>
      </m:oMathPara>
    </w:p>
    <w:p w14:paraId="0BF89473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It:</w:t>
      </w:r>
    </w:p>
    <w:p w14:paraId="5A63BDE4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Is a portion of a circle.</w:t>
      </w:r>
    </w:p>
    <w:p w14:paraId="3F78C3EC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Has exactly two endpoints.</w:t>
      </w:r>
    </w:p>
    <w:p w14:paraId="17010463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Has constant radius.</w:t>
      </w:r>
    </w:p>
    <w:p w14:paraId="1D1200AA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lastRenderedPageBreak/>
        <w:t>Has constant curvature.</w:t>
      </w:r>
    </w:p>
    <w:p w14:paraId="56B04429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Does not enclose an area by itself.</w:t>
      </w:r>
    </w:p>
    <w:p w14:paraId="4333C0E5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Can be a </w:t>
      </w:r>
      <w:r w:rsidRPr="00564BAF">
        <w:rPr>
          <w:rFonts w:ascii="Roboto Mono" w:hAnsi="Roboto Mono"/>
          <w:b/>
          <w:bCs/>
          <w:lang w:bidi="ar-EG"/>
        </w:rPr>
        <w:t>minor, semicircular, or major arc</w:t>
      </w:r>
      <w:r w:rsidRPr="00564BAF">
        <w:rPr>
          <w:rFonts w:ascii="Roboto Mono" w:hAnsi="Roboto Mono"/>
          <w:lang w:bidi="ar-EG"/>
        </w:rPr>
        <w:t>.</w:t>
      </w:r>
    </w:p>
    <w:p w14:paraId="337BEF87" w14:textId="51AB63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Can also be classified by its angular extent, such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4BAF">
        <w:rPr>
          <w:rFonts w:ascii="Roboto Mono" w:hAnsi="Roboto Mono"/>
          <w:lang w:bidi="ar-EG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4BAF">
        <w:rPr>
          <w:rFonts w:ascii="Roboto Mono" w:hAnsi="Roboto Mono"/>
          <w:lang w:bidi="ar-EG"/>
        </w:rPr>
        <w:t xml:space="preserve">,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4BAF">
        <w:rPr>
          <w:rFonts w:ascii="Roboto Mono" w:hAnsi="Roboto Mono"/>
          <w:lang w:bidi="ar-EG"/>
        </w:rPr>
        <w:t>.</w:t>
      </w:r>
    </w:p>
    <w:p w14:paraId="34A0DBD2" w14:textId="77777777" w:rsidR="00564BAF" w:rsidRPr="00564BAF" w:rsidRDefault="00564BAF" w:rsidP="00564BAF">
      <w:pPr>
        <w:numPr>
          <w:ilvl w:val="0"/>
          <w:numId w:val="4"/>
        </w:num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>Can serve as one component of a larger closed or mixed shape.</w:t>
      </w:r>
    </w:p>
    <w:p w14:paraId="04B1DEED" w14:textId="360AB272" w:rsidR="00564BAF" w:rsidRPr="006E7F25" w:rsidRDefault="00564BAF" w:rsidP="006E7F25">
      <w:pPr>
        <w:rPr>
          <w:rFonts w:ascii="Roboto Mono" w:hAnsi="Roboto Mono"/>
          <w:b/>
          <w:bCs/>
          <w:lang w:bidi="ar-EG"/>
        </w:rPr>
      </w:pPr>
      <w:r w:rsidRPr="00564BAF">
        <w:rPr>
          <w:rFonts w:ascii="Roboto Mono" w:hAnsi="Roboto Mono"/>
          <w:b/>
          <w:bCs/>
          <w:lang w:bidi="ar-EG"/>
        </w:rPr>
        <w:t>Most important distinction</w:t>
      </w:r>
      <w:r w:rsidRPr="00564BAF">
        <w:rPr>
          <w:rFonts w:ascii="Roboto Mono" w:hAnsi="Roboto Mono"/>
          <w:lang w:bidi="ar-EG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36C1E25F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lang w:bidi="ar-EG"/>
        </w:rPr>
        <w:t xml:space="preserve">A </w:t>
      </w:r>
      <w:r w:rsidRPr="00564BAF">
        <w:rPr>
          <w:rFonts w:ascii="Roboto Mono" w:hAnsi="Roboto Mono"/>
          <w:b/>
          <w:bCs/>
          <w:lang w:bidi="ar-EG"/>
        </w:rPr>
        <w:t>circular arc is open</w:t>
      </w:r>
      <w:r w:rsidRPr="00564BAF">
        <w:rPr>
          <w:rFonts w:ascii="Roboto Mono" w:hAnsi="Roboto Mono"/>
          <w:lang w:bidi="ar-EG"/>
        </w:rPr>
        <w:t xml:space="preserve">, while a </w:t>
      </w:r>
      <w:r w:rsidRPr="00564BAF">
        <w:rPr>
          <w:rFonts w:ascii="Roboto Mono" w:hAnsi="Roboto Mono"/>
          <w:b/>
          <w:bCs/>
          <w:lang w:bidi="ar-EG"/>
        </w:rPr>
        <w:t>circle is closed</w:t>
      </w:r>
      <w:r w:rsidRPr="00564BAF">
        <w:rPr>
          <w:rFonts w:ascii="Roboto Mono" w:hAnsi="Roboto Mono"/>
          <w:lang w:bidi="ar-EG"/>
        </w:rPr>
        <w:t>.</w:t>
      </w:r>
    </w:p>
    <w:p w14:paraId="471619CC" w14:textId="77777777" w:rsidR="00564BAF" w:rsidRDefault="00564BAF" w:rsidP="00564BAF">
      <w:pPr>
        <w:pStyle w:val="Heading2"/>
        <w:rPr>
          <w:lang w:bidi="ar-EG"/>
        </w:rPr>
      </w:pPr>
      <w:r w:rsidRPr="00564BAF">
        <w:rPr>
          <w:lang w:bidi="ar-EG"/>
        </w:rPr>
        <w:t>Conclusion</w:t>
      </w:r>
    </w:p>
    <w:p w14:paraId="14D60C13" w14:textId="7299F81C" w:rsidR="00564BAF" w:rsidRPr="00564BAF" w:rsidRDefault="00564BAF" w:rsidP="00564BA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8854C" w14:textId="77777777" w:rsidR="00564BAF" w:rsidRPr="00564BAF" w:rsidRDefault="00564BAF" w:rsidP="00564BAF">
      <w:pPr>
        <w:rPr>
          <w:rFonts w:ascii="Roboto Mono" w:hAnsi="Roboto Mono"/>
          <w:lang w:bidi="ar-EG"/>
        </w:rPr>
      </w:pPr>
      <w:r w:rsidRPr="00564BAF">
        <w:rPr>
          <w:rFonts w:ascii="Roboto Mono" w:hAnsi="Roboto Mono"/>
          <w:b/>
          <w:bCs/>
          <w:lang w:bidi="ar-EG"/>
        </w:rPr>
        <w:t>Open Circular Arcs</w:t>
      </w:r>
      <w:r w:rsidRPr="00564BAF">
        <w:rPr>
          <w:rFonts w:ascii="Roboto Mono" w:hAnsi="Roboto Mono"/>
          <w:lang w:bidi="ar-EG"/>
        </w:rPr>
        <w:t xml:space="preserve"> are open curved shapes formed by portions of a circle. They are characterized by </w:t>
      </w:r>
      <w:r w:rsidRPr="00564BAF">
        <w:rPr>
          <w:rFonts w:ascii="Roboto Mono" w:hAnsi="Roboto Mono"/>
          <w:b/>
          <w:bCs/>
          <w:lang w:bidi="ar-EG"/>
        </w:rPr>
        <w:t>constant radius and curvature</w:t>
      </w:r>
      <w:r w:rsidRPr="00564BAF">
        <w:rPr>
          <w:rFonts w:ascii="Roboto Mono" w:hAnsi="Roboto Mono"/>
          <w:lang w:bidi="ar-EG"/>
        </w:rPr>
        <w:t xml:space="preserve"> and </w:t>
      </w:r>
      <w:r w:rsidRPr="00564BAF">
        <w:rPr>
          <w:rFonts w:ascii="Roboto Mono" w:hAnsi="Roboto Mono"/>
          <w:b/>
          <w:bCs/>
          <w:lang w:bidi="ar-EG"/>
        </w:rPr>
        <w:t>two distinct endpoints</w:t>
      </w:r>
      <w:r w:rsidRPr="00564BAF">
        <w:rPr>
          <w:rFonts w:ascii="Roboto Mono" w:hAnsi="Roboto Mono"/>
          <w:lang w:bidi="ar-EG"/>
        </w:rPr>
        <w:t>. They can be classified according to their angular extent, length, and position within larger geometric or mixed shapes.</w:t>
      </w:r>
    </w:p>
    <w:p w14:paraId="01878DE2" w14:textId="77777777" w:rsidR="00564BAF" w:rsidRPr="00564BAF" w:rsidRDefault="00564BAF" w:rsidP="00564BAF">
      <w:pPr>
        <w:rPr>
          <w:rFonts w:ascii="Roboto Mono" w:hAnsi="Roboto Mono"/>
          <w:lang w:bidi="ar-EG"/>
        </w:rPr>
      </w:pPr>
    </w:p>
    <w:sectPr w:rsidR="00564BAF" w:rsidRPr="0056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5678"/>
    <w:multiLevelType w:val="multilevel"/>
    <w:tmpl w:val="F52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55717"/>
    <w:multiLevelType w:val="multilevel"/>
    <w:tmpl w:val="B2E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C724B"/>
    <w:multiLevelType w:val="multilevel"/>
    <w:tmpl w:val="E456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D1303"/>
    <w:multiLevelType w:val="multilevel"/>
    <w:tmpl w:val="282A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099007">
    <w:abstractNumId w:val="0"/>
  </w:num>
  <w:num w:numId="2" w16cid:durableId="1197423078">
    <w:abstractNumId w:val="3"/>
  </w:num>
  <w:num w:numId="3" w16cid:durableId="1263803068">
    <w:abstractNumId w:val="2"/>
  </w:num>
  <w:num w:numId="4" w16cid:durableId="28208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A8"/>
    <w:rsid w:val="002D1F4F"/>
    <w:rsid w:val="00564BAF"/>
    <w:rsid w:val="005B64FF"/>
    <w:rsid w:val="006273C0"/>
    <w:rsid w:val="006E7F25"/>
    <w:rsid w:val="00711B4D"/>
    <w:rsid w:val="00751F48"/>
    <w:rsid w:val="0082528F"/>
    <w:rsid w:val="008952B3"/>
    <w:rsid w:val="00901490"/>
    <w:rsid w:val="00A70480"/>
    <w:rsid w:val="00B635A9"/>
    <w:rsid w:val="00C04222"/>
    <w:rsid w:val="00C70295"/>
    <w:rsid w:val="00CA74E0"/>
    <w:rsid w:val="00D2353B"/>
    <w:rsid w:val="00D317B5"/>
    <w:rsid w:val="00EF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3E1A"/>
  <w15:chartTrackingRefBased/>
  <w15:docId w15:val="{FD8D3597-CE61-4D1D-A2E9-4AD81448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41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2026-08-14T07:35:00Z</dcterms:created>
  <dcterms:modified xsi:type="dcterms:W3CDTF">2026-08-14T08:59:00Z</dcterms:modified>
</cp:coreProperties>
</file>