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19878" w14:textId="7D297CB4" w:rsidR="00E623F4" w:rsidRDefault="00E265BE" w:rsidP="00E265BE">
      <w:pPr>
        <w:pStyle w:val="Heading1"/>
      </w:pPr>
      <w:r w:rsidRPr="00E265BE">
        <w:t>Polygon–Freeform Open Shapes</w:t>
      </w:r>
    </w:p>
    <w:p w14:paraId="686FAEAA" w14:textId="79E50F02" w:rsidR="00E265BE" w:rsidRPr="00E265BE" w:rsidRDefault="00E265BE" w:rsidP="00E265B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C8F5E" w14:textId="3C304BD6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2685349D" wp14:editId="4AA878D4">
            <wp:extent cx="5172075" cy="3619500"/>
            <wp:effectExtent l="0" t="0" r="9525" b="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DA4B" w14:textId="05D06204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402AB9" wp14:editId="55D920E9">
            <wp:extent cx="5943600" cy="4095750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6496" w14:textId="5DDE4E70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B3E42F" wp14:editId="4F7530CF">
            <wp:extent cx="5943600" cy="4643755"/>
            <wp:effectExtent l="0" t="0" r="0" b="4445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935A" w14:textId="0490F1CD" w:rsidR="00E265BE" w:rsidRDefault="00E265BE" w:rsidP="00634BC3">
      <w:pPr>
        <w:pStyle w:val="Heading2"/>
      </w:pPr>
      <w:r w:rsidRPr="00E265BE">
        <w:t>Definition</w:t>
      </w:r>
    </w:p>
    <w:p w14:paraId="4798F49B" w14:textId="51ECB271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C347C" w14:textId="0E2FA2DE" w:rsidR="00E265BE" w:rsidRPr="00E265BE" w:rsidRDefault="00E265BE" w:rsidP="00CA282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 xml:space="preserve">A </w:t>
      </w:r>
      <w:r w:rsidRPr="00E265BE">
        <w:rPr>
          <w:rFonts w:ascii="Roboto Mono" w:hAnsi="Roboto Mono"/>
          <w:b/>
          <w:bCs/>
          <w:sz w:val="24"/>
          <w:szCs w:val="24"/>
        </w:rPr>
        <w:t>Polygon–Freeform Open Shape</w:t>
      </w:r>
      <w:r w:rsidRPr="00E265BE">
        <w:rPr>
          <w:rFonts w:ascii="Roboto Mono" w:hAnsi="Roboto Mono"/>
          <w:sz w:val="24"/>
          <w:szCs w:val="24"/>
        </w:rPr>
        <w:t xml:space="preserve"> is an </w:t>
      </w:r>
      <w:r w:rsidRPr="00E265BE">
        <w:rPr>
          <w:rFonts w:ascii="Roboto Mono" w:hAnsi="Roboto Mono"/>
          <w:b/>
          <w:bCs/>
          <w:sz w:val="24"/>
          <w:szCs w:val="24"/>
        </w:rPr>
        <w:t>open mixed shape that combines straight polygonal segments with freely designed curved or non-standard portions</w:t>
      </w:r>
      <w:r w:rsidRPr="00E265BE">
        <w:rPr>
          <w:rFonts w:ascii="Roboto Mono" w:hAnsi="Roboto Mono"/>
          <w:sz w:val="24"/>
          <w:szCs w:val="24"/>
        </w:rPr>
        <w:t>.</w:t>
      </w:r>
      <w:r w:rsidRPr="00E265B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Polygon–Freeform Open Shape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 Portions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3D665FC6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 xml:space="preserve">The </w:t>
      </w:r>
      <w:r w:rsidRPr="00E265BE">
        <w:rPr>
          <w:rFonts w:ascii="Roboto Mono" w:hAnsi="Roboto Mono"/>
          <w:b/>
          <w:bCs/>
          <w:sz w:val="24"/>
          <w:szCs w:val="24"/>
        </w:rPr>
        <w:t>freeform portions</w:t>
      </w:r>
      <w:r w:rsidRPr="00E265BE">
        <w:rPr>
          <w:rFonts w:ascii="Roboto Mono" w:hAnsi="Roboto Mono"/>
          <w:sz w:val="24"/>
          <w:szCs w:val="24"/>
        </w:rPr>
        <w:t xml:space="preserve"> are not required to be circular, elliptical, parabolic, or another standard geometric curve.</w:t>
      </w:r>
    </w:p>
    <w:p w14:paraId="1B7509E5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7F45A4E7">
          <v:rect id="_x0000_i1380" style="width:0;height:1.5pt" o:hralign="center" o:hrstd="t" o:hr="t" fillcolor="#a0a0a0" stroked="f"/>
        </w:pict>
      </w:r>
    </w:p>
    <w:p w14:paraId="74095D4C" w14:textId="0086894C" w:rsidR="00E265BE" w:rsidRDefault="00E265BE" w:rsidP="00634BC3">
      <w:pPr>
        <w:pStyle w:val="Heading2"/>
      </w:pPr>
      <w:r w:rsidRPr="00E265BE">
        <w:t>Characteristics</w:t>
      </w:r>
    </w:p>
    <w:p w14:paraId="444DDFD5" w14:textId="7A90C332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4D14E9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A Polygon–Freeform Open Shape:</w:t>
      </w:r>
    </w:p>
    <w:p w14:paraId="7628027C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t xml:space="preserve">Is </w:t>
      </w:r>
      <w:r w:rsidRPr="00E265BE">
        <w:rPr>
          <w:rFonts w:ascii="Roboto Mono" w:hAnsi="Roboto Mono"/>
          <w:b/>
          <w:bCs/>
          <w:sz w:val="24"/>
          <w:szCs w:val="24"/>
        </w:rPr>
        <w:t>open</w:t>
      </w:r>
      <w:r w:rsidRPr="00E265BE">
        <w:rPr>
          <w:rFonts w:ascii="Roboto Mono" w:hAnsi="Roboto Mono"/>
          <w:sz w:val="24"/>
          <w:szCs w:val="24"/>
        </w:rPr>
        <w:t>.</w:t>
      </w:r>
    </w:p>
    <w:p w14:paraId="77F45910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Contains straight polygonal segments.</w:t>
      </w:r>
    </w:p>
    <w:p w14:paraId="7409AB21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Contains one or more freely designed portions.</w:t>
      </w:r>
    </w:p>
    <w:p w14:paraId="31F6F59E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May contain curved, wavy, irregular, or artistic sections.</w:t>
      </w:r>
    </w:p>
    <w:p w14:paraId="6A398623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Is not restricted to a standard geometric equation.</w:t>
      </w:r>
    </w:p>
    <w:p w14:paraId="3BDBE174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Has at least two endpoints.</w:t>
      </w:r>
    </w:p>
    <w:p w14:paraId="7D64F8D4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May contain sharp corners.</w:t>
      </w:r>
    </w:p>
    <w:p w14:paraId="25AAC71E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May contain smooth transitions.</w:t>
      </w:r>
    </w:p>
    <w:p w14:paraId="23A5852B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Can be symmetric or asymmetric.</w:t>
      </w:r>
    </w:p>
    <w:p w14:paraId="1FF29019" w14:textId="77777777" w:rsidR="00E265BE" w:rsidRPr="00E265BE" w:rsidRDefault="00E265BE" w:rsidP="00E265B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Does not enclose an area by itself.</w:t>
      </w:r>
    </w:p>
    <w:p w14:paraId="378EE1E1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DD43D36">
          <v:rect id="_x0000_i1381" style="width:0;height:1.5pt" o:hralign="center" o:hrstd="t" o:hr="t" fillcolor="#a0a0a0" stroked="f"/>
        </w:pict>
      </w:r>
    </w:p>
    <w:p w14:paraId="7F7C438F" w14:textId="77777777" w:rsidR="00E265BE" w:rsidRPr="00E265BE" w:rsidRDefault="00E265BE" w:rsidP="00634BC3">
      <w:pPr>
        <w:pStyle w:val="Heading2"/>
      </w:pPr>
      <w:r w:rsidRPr="00E265BE">
        <w:t xml:space="preserve">Types of </w:t>
      </w:r>
      <w:proofErr w:type="gramStart"/>
      <w:r w:rsidRPr="00E265BE">
        <w:t>Polygon</w:t>
      </w:r>
      <w:proofErr w:type="gramEnd"/>
      <w:r w:rsidRPr="00E265BE">
        <w:t>–Freeform Open Shapes</w:t>
      </w:r>
    </w:p>
    <w:p w14:paraId="5D38C872" w14:textId="13E677DD" w:rsidR="00E265BE" w:rsidRDefault="00E265BE" w:rsidP="00634BC3">
      <w:pPr>
        <w:pStyle w:val="Heading3"/>
      </w:pPr>
      <w:r w:rsidRPr="00E265BE">
        <w:t>1. Simple Polygon–Freeform Open Shape</w:t>
      </w:r>
    </w:p>
    <w:p w14:paraId="0B91045F" w14:textId="2DB235DE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EB539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A simple open path combining a few straight polygonal segments with a freely designed curved section.</w:t>
      </w:r>
    </w:p>
    <w:p w14:paraId="402B368E" w14:textId="78764A8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23D0DDE" wp14:editId="2699E1C0">
            <wp:extent cx="5943600" cy="4095750"/>
            <wp:effectExtent l="0" t="0" r="0" b="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C02C" w14:textId="26756A36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49E1E7" wp14:editId="41604CF7">
            <wp:extent cx="4572000" cy="5962650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148FB" w14:textId="63810DD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6C361C" wp14:editId="3B310B08">
            <wp:extent cx="5943600" cy="3649980"/>
            <wp:effectExtent l="0" t="0" r="0" b="762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755D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7E6485D1">
          <v:rect id="_x0000_i1385" style="width:0;height:1.5pt" o:hralign="center" o:hrstd="t" o:hr="t" fillcolor="#a0a0a0" stroked="f"/>
        </w:pict>
      </w:r>
    </w:p>
    <w:p w14:paraId="57C842C1" w14:textId="28C95872" w:rsidR="00E265BE" w:rsidRDefault="00E265BE" w:rsidP="00634BC3">
      <w:pPr>
        <w:pStyle w:val="Heading3"/>
      </w:pPr>
      <w:r w:rsidRPr="00E265BE">
        <w:t>2. Irregular Polygon–Freeform Open Shape</w:t>
      </w:r>
    </w:p>
    <w:p w14:paraId="4F52DC3D" w14:textId="38D7ED4C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5DB60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An irregular open shape with unequal polygonal segments and freely varying curvature.</w:t>
      </w:r>
    </w:p>
    <w:p w14:paraId="33ADD5FB" w14:textId="79BA838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16EA539" wp14:editId="026F0FB7">
            <wp:extent cx="5943600" cy="445770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CB70" w14:textId="07005AE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CC5771D" wp14:editId="00D503D3">
            <wp:extent cx="5943600" cy="3904615"/>
            <wp:effectExtent l="0" t="0" r="0" b="635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4594" w14:textId="51CBF1A4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7773AA" wp14:editId="41681A76">
            <wp:extent cx="5943600" cy="461899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19F4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479D42AF">
          <v:rect id="_x0000_i1389" style="width:0;height:1.5pt" o:hralign="center" o:hrstd="t" o:hr="t" fillcolor="#a0a0a0" stroked="f"/>
        </w:pict>
      </w:r>
    </w:p>
    <w:p w14:paraId="44A181A7" w14:textId="4EB74DFB" w:rsidR="00E265BE" w:rsidRDefault="00E265BE" w:rsidP="00634BC3">
      <w:pPr>
        <w:pStyle w:val="Heading3"/>
      </w:pPr>
      <w:r w:rsidRPr="00E265BE">
        <w:t>3. Smooth Polygon–Freeform Open Shape</w:t>
      </w:r>
    </w:p>
    <w:p w14:paraId="69377A10" w14:textId="10529686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F7BF9C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straight segments transition into smooth, freely controlled curves.</w:t>
      </w:r>
    </w:p>
    <w:p w14:paraId="757E7246" w14:textId="60BDFC96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140C36" wp14:editId="0A2C4E21">
            <wp:extent cx="5943600" cy="4457700"/>
            <wp:effectExtent l="0" t="0" r="0" b="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E6E3" w14:textId="49D5AC94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256F3F" wp14:editId="07079B18">
            <wp:extent cx="4933950" cy="4619625"/>
            <wp:effectExtent l="0" t="0" r="0" b="9525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05BD3" w14:textId="69FC76C4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5229B900" wp14:editId="5E547AEB">
            <wp:extent cx="5943600" cy="2341880"/>
            <wp:effectExtent l="0" t="0" r="0" b="127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5A76" w14:textId="30901272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AB0B2B" wp14:editId="1F23841D">
            <wp:extent cx="4762500" cy="4895850"/>
            <wp:effectExtent l="0" t="0" r="0" b="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2C2D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DD8461E">
          <v:rect id="_x0000_i1394" style="width:0;height:1.5pt" o:hralign="center" o:hrstd="t" o:hr="t" fillcolor="#a0a0a0" stroked="f"/>
        </w:pict>
      </w:r>
    </w:p>
    <w:p w14:paraId="37515C84" w14:textId="6099E90A" w:rsidR="00E265BE" w:rsidRDefault="00E265BE" w:rsidP="00634BC3">
      <w:pPr>
        <w:pStyle w:val="Heading3"/>
      </w:pPr>
      <w:r w:rsidRPr="00E265BE">
        <w:t>4. Wavy Polygon–Freeform Open Shape</w:t>
      </w:r>
    </w:p>
    <w:p w14:paraId="0B8E1807" w14:textId="4D23911B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70733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freeform portion contains irregular waves or undulations.</w:t>
      </w:r>
    </w:p>
    <w:p w14:paraId="70BC01CC" w14:textId="72C12F7B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06AA0A" wp14:editId="0B951E89">
            <wp:extent cx="5943600" cy="4457700"/>
            <wp:effectExtent l="0" t="0" r="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DD9E1" w14:textId="3DE71ABC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B623DD" wp14:editId="62C515ED">
            <wp:extent cx="5943600" cy="594360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86CB" w14:textId="1D671646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8AB425" wp14:editId="42E67018">
            <wp:extent cx="5943600" cy="4920615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15E7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D2DC7A2">
          <v:rect id="_x0000_i1398" style="width:0;height:1.5pt" o:hralign="center" o:hrstd="t" o:hr="t" fillcolor="#a0a0a0" stroked="f"/>
        </w:pict>
      </w:r>
    </w:p>
    <w:p w14:paraId="4D311802" w14:textId="68829F4F" w:rsidR="00E265BE" w:rsidRDefault="00E265BE" w:rsidP="00634BC3">
      <w:pPr>
        <w:pStyle w:val="Heading3"/>
      </w:pPr>
      <w:r w:rsidRPr="00E265BE">
        <w:t>5. Spiral-Like Polygon–Freeform Open Shape</w:t>
      </w:r>
    </w:p>
    <w:p w14:paraId="7626861E" w14:textId="3EF426BB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2DD70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freeform portion winds around a region in a spiral-like manner without necessarily following a mathematical spiral.</w:t>
      </w:r>
    </w:p>
    <w:p w14:paraId="24A6144A" w14:textId="7A988991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05063AC" wp14:editId="702C9D39">
            <wp:extent cx="5943600" cy="5946775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2571" w14:textId="176C8CCC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0CA4D0" wp14:editId="665CF695">
            <wp:extent cx="5943600" cy="4433570"/>
            <wp:effectExtent l="0" t="0" r="0" b="508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0943" w14:textId="10CFE95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B1B858B" wp14:editId="2F3EA1BF">
            <wp:extent cx="5943600" cy="5943600"/>
            <wp:effectExtent l="0" t="0" r="0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2570" w14:textId="1A4AC534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DF185C" wp14:editId="5AC031FE">
            <wp:extent cx="5943600" cy="383286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2E1D9" w14:textId="5DAF2701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B66CCC" wp14:editId="3167297B">
            <wp:extent cx="4600575" cy="4486275"/>
            <wp:effectExtent l="0" t="0" r="9525" b="952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F2975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7788CC0">
          <v:rect id="_x0000_i1404" style="width:0;height:1.5pt" o:hralign="center" o:hrstd="t" o:hr="t" fillcolor="#a0a0a0" stroked="f"/>
        </w:pict>
      </w:r>
    </w:p>
    <w:p w14:paraId="55064F5C" w14:textId="7CD29FA7" w:rsidR="00E265BE" w:rsidRDefault="00E265BE" w:rsidP="00634BC3">
      <w:pPr>
        <w:pStyle w:val="Heading3"/>
      </w:pPr>
      <w:r w:rsidRPr="00E265BE">
        <w:t>6. Asymmetric Polygon–Freeform Open Shape</w:t>
      </w:r>
    </w:p>
    <w:p w14:paraId="3743B4F7" w14:textId="3B8245C4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1F5ECD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polygonal and freeform portions have no recognizable symmetry.</w:t>
      </w:r>
    </w:p>
    <w:p w14:paraId="4484CB45" w14:textId="1D5ECAD3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BC75E5" wp14:editId="48D7E451">
            <wp:extent cx="5943600" cy="594360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E604" w14:textId="3812C571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703AB5C" wp14:editId="1A473040">
            <wp:extent cx="5943600" cy="5943600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2FA07" w14:textId="662497CF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2D1A1BF" wp14:editId="3474210C">
            <wp:extent cx="5943600" cy="2829560"/>
            <wp:effectExtent l="0" t="0" r="0" b="889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9876" w14:textId="384122C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3F36CE24" wp14:editId="4F818E69">
            <wp:extent cx="5943600" cy="4643755"/>
            <wp:effectExtent l="0" t="0" r="0" b="4445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D05E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348F05EF">
          <v:rect id="_x0000_i1409" style="width:0;height:1.5pt" o:hralign="center" o:hrstd="t" o:hr="t" fillcolor="#a0a0a0" stroked="f"/>
        </w:pict>
      </w:r>
    </w:p>
    <w:p w14:paraId="67057665" w14:textId="0FBB4879" w:rsidR="00E265BE" w:rsidRDefault="00E265BE" w:rsidP="00634BC3">
      <w:pPr>
        <w:pStyle w:val="Heading3"/>
      </w:pPr>
      <w:r w:rsidRPr="00E265BE">
        <w:lastRenderedPageBreak/>
        <w:t>7. Symmetric Polygon–Freeform Open Shape</w:t>
      </w:r>
    </w:p>
    <w:p w14:paraId="1ED7FC63" w14:textId="5EFA1ECE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BEF22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overall combination has a recognizable axis or point of symmetry even though its freeform portion is not a standard geometric curve.</w:t>
      </w:r>
    </w:p>
    <w:p w14:paraId="1431E184" w14:textId="71E93DBB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6DE37DE9" wp14:editId="7F54C3D2">
            <wp:extent cx="5943600" cy="5943600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4996" w14:textId="496B34E1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B62368D" wp14:editId="3CA60DC6">
            <wp:extent cx="5943600" cy="5943600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E804" w14:textId="0FEE6D8B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1D39013" wp14:editId="30B7A2D4">
            <wp:extent cx="5943600" cy="4457700"/>
            <wp:effectExtent l="0" t="0" r="0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5CA34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7C4ADC00">
          <v:rect id="_x0000_i1413" style="width:0;height:1.5pt" o:hralign="center" o:hrstd="t" o:hr="t" fillcolor="#a0a0a0" stroked="f"/>
        </w:pict>
      </w:r>
    </w:p>
    <w:p w14:paraId="436B042F" w14:textId="26361828" w:rsidR="00E265BE" w:rsidRDefault="00E265BE" w:rsidP="00634BC3">
      <w:pPr>
        <w:pStyle w:val="Heading3"/>
      </w:pPr>
      <w:r w:rsidRPr="00E265BE">
        <w:t>8. Multi-Curve Polygon–Freeform Open Shape</w:t>
      </w:r>
    </w:p>
    <w:p w14:paraId="04497015" w14:textId="105D75ED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C4A00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Several independent freeform curved sections are connected by straight polygonal segments.</w:t>
      </w:r>
    </w:p>
    <w:p w14:paraId="4FFFD46A" w14:textId="73EBD2C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EE6E78E" wp14:editId="2F73435B">
            <wp:extent cx="5943600" cy="445770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CE6F" w14:textId="7D50343E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4E20A7" wp14:editId="571FE2E4">
            <wp:extent cx="5943600" cy="445770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4FB2" w14:textId="615CED3A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47A05A" wp14:editId="24CCD6E6">
            <wp:extent cx="5943600" cy="409575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0B33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59DF75EF">
          <v:rect id="_x0000_i1417" style="width:0;height:1.5pt" o:hralign="center" o:hrstd="t" o:hr="t" fillcolor="#a0a0a0" stroked="f"/>
        </w:pict>
      </w:r>
    </w:p>
    <w:p w14:paraId="64706B75" w14:textId="340ECD4C" w:rsidR="00E265BE" w:rsidRDefault="00E265BE" w:rsidP="00634BC3">
      <w:pPr>
        <w:pStyle w:val="Heading3"/>
      </w:pPr>
      <w:r w:rsidRPr="00E265BE">
        <w:t>9. Multi-Bend Polygon–Freeform Open Shape</w:t>
      </w:r>
    </w:p>
    <w:p w14:paraId="36E69C26" w14:textId="480138D8" w:rsidR="00634BC3" w:rsidRPr="00634BC3" w:rsidRDefault="00634BC3" w:rsidP="00634B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74FBB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path contains several straight and curved changes of direction.</w:t>
      </w:r>
    </w:p>
    <w:p w14:paraId="2A1A85D0" w14:textId="69A8F47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BC3879" wp14:editId="00AC363A">
            <wp:extent cx="5943600" cy="4457700"/>
            <wp:effectExtent l="0" t="0" r="0" b="0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3DF9" w14:textId="382531AC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0BCF7452" wp14:editId="162F859A">
            <wp:extent cx="5943600" cy="230505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6940" w14:textId="6DBAC7EE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0AE12BB" wp14:editId="521794F8">
            <wp:extent cx="5943600" cy="3904615"/>
            <wp:effectExtent l="0" t="0" r="0" b="635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C9663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1115877">
          <v:rect id="_x0000_i1421" style="width:0;height:1.5pt" o:hralign="center" o:hrstd="t" o:hr="t" fillcolor="#a0a0a0" stroked="f"/>
        </w:pict>
      </w:r>
    </w:p>
    <w:p w14:paraId="02224184" w14:textId="172A3D28" w:rsidR="00E265BE" w:rsidRDefault="00E265BE" w:rsidP="006F0FE6">
      <w:pPr>
        <w:pStyle w:val="Heading3"/>
      </w:pPr>
      <w:r w:rsidRPr="00E265BE">
        <w:t>10. Cornered Polygon–Freeform Open Shape</w:t>
      </w:r>
    </w:p>
    <w:p w14:paraId="4A78DA08" w14:textId="19514F15" w:rsidR="006F0FE6" w:rsidRPr="006F0FE6" w:rsidRDefault="006F0FE6" w:rsidP="006F0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807A4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The freeform portions meet polygonal segments at visible corners.</w:t>
      </w:r>
    </w:p>
    <w:p w14:paraId="3B8A229B" w14:textId="37E56D95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7BA07A" wp14:editId="542F5BE6">
            <wp:extent cx="3333750" cy="3324225"/>
            <wp:effectExtent l="0" t="0" r="0" b="952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60D0" w14:textId="17EA8083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6EC83A97" wp14:editId="3565A7FE">
            <wp:extent cx="5943600" cy="4457700"/>
            <wp:effectExtent l="0" t="0" r="0" b="0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D07F" w14:textId="70F25B3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7C9DA2" wp14:editId="62BFBE3F">
            <wp:extent cx="3876675" cy="6877050"/>
            <wp:effectExtent l="0" t="0" r="9525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762B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51B7FD2F">
          <v:rect id="_x0000_i1425" style="width:0;height:1.5pt" o:hralign="center" o:hrstd="t" o:hr="t" fillcolor="#a0a0a0" stroked="f"/>
        </w:pict>
      </w:r>
    </w:p>
    <w:p w14:paraId="15554E41" w14:textId="5F539ADD" w:rsidR="00E265BE" w:rsidRDefault="00E265BE" w:rsidP="006F0FE6">
      <w:pPr>
        <w:pStyle w:val="Heading3"/>
      </w:pPr>
      <w:r w:rsidRPr="00E265BE">
        <w:t>11. Tangential Polygon–Freeform Open Shape</w:t>
      </w:r>
    </w:p>
    <w:p w14:paraId="25690001" w14:textId="4831F989" w:rsidR="006F0FE6" w:rsidRPr="006F0FE6" w:rsidRDefault="006F0FE6" w:rsidP="006F0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A7C632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t>A freeform curved section connects smoothly to a straight polygonal segment.</w:t>
      </w:r>
    </w:p>
    <w:p w14:paraId="336B1095" w14:textId="5D3FB00E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1A78C9CB" wp14:editId="35AA31A7">
            <wp:extent cx="5943600" cy="4457700"/>
            <wp:effectExtent l="0" t="0" r="0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E23F" w14:textId="469BED63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E242CB" wp14:editId="53AD9E3A">
            <wp:extent cx="5943600" cy="3522980"/>
            <wp:effectExtent l="0" t="0" r="0" b="127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549F" w14:textId="0B2EB3D8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1293B9D" wp14:editId="0A5F7596">
            <wp:extent cx="5943600" cy="4739640"/>
            <wp:effectExtent l="0" t="0" r="0" b="381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010C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35E0D605">
          <v:rect id="_x0000_i1429" style="width:0;height:1.5pt" o:hralign="center" o:hrstd="t" o:hr="t" fillcolor="#a0a0a0" stroked="f"/>
        </w:pict>
      </w:r>
    </w:p>
    <w:p w14:paraId="26BB066C" w14:textId="403EC813" w:rsidR="00E265BE" w:rsidRDefault="00E265BE" w:rsidP="006F0FE6">
      <w:pPr>
        <w:pStyle w:val="Heading3"/>
      </w:pPr>
      <w:r w:rsidRPr="00E265BE">
        <w:t>12. Artistic Polygon–Freeform Open Shape</w:t>
      </w:r>
    </w:p>
    <w:p w14:paraId="438E496F" w14:textId="44A3FA92" w:rsidR="006F0FE6" w:rsidRPr="006F0FE6" w:rsidRDefault="006F0FE6" w:rsidP="006F0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F227A3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A deliberately designed open path combining polygonal segments with artistic freeform curves.</w:t>
      </w:r>
    </w:p>
    <w:p w14:paraId="37E78037" w14:textId="1F9491E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7F4B72" wp14:editId="3D9F33D7">
            <wp:extent cx="5943600" cy="594360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9C51" w14:textId="466FD529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77E0EC8" wp14:editId="67E7E602">
            <wp:extent cx="5943600" cy="3343275"/>
            <wp:effectExtent l="0" t="0" r="0" b="9525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9D33" w14:textId="4246F970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09FB9A" wp14:editId="388E32FE">
            <wp:extent cx="5943600" cy="594360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9C32" w14:textId="59F74446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C0620D5" wp14:editId="4C259CA5">
            <wp:extent cx="5943600" cy="594360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0EDE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322655B5">
          <v:rect id="_x0000_i1434" style="width:0;height:1.5pt" o:hralign="center" o:hrstd="t" o:hr="t" fillcolor="#a0a0a0" stroked="f"/>
        </w:pict>
      </w:r>
    </w:p>
    <w:p w14:paraId="1D663949" w14:textId="6B70E11E" w:rsidR="00E265BE" w:rsidRDefault="00E265BE" w:rsidP="006F0FE6">
      <w:pPr>
        <w:pStyle w:val="Heading2"/>
      </w:pPr>
      <w:r w:rsidRPr="00E265BE">
        <w:t>Polygon–Freeform vs. Polygon–Circular Open Shapes</w:t>
      </w:r>
    </w:p>
    <w:p w14:paraId="647937C1" w14:textId="195CCAB2" w:rsidR="006F0FE6" w:rsidRPr="006F0FE6" w:rsidRDefault="006F0FE6" w:rsidP="006F0F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068CD" w14:textId="630B1203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B2E1CA" wp14:editId="38F32624">
            <wp:extent cx="5943600" cy="290195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8506" w14:textId="211D0302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008CBE7B" wp14:editId="4FE50C7D">
            <wp:extent cx="5943600" cy="445770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F718" w14:textId="6BC334C3" w:rsid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741BB9" wp14:editId="25FBBFAC">
            <wp:extent cx="5943600" cy="5202555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C067D" w14:textId="5F70AE73" w:rsidR="00F40CDB" w:rsidRPr="00E265BE" w:rsidRDefault="00F40CDB" w:rsidP="00E265B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2BDEB90" wp14:editId="0643506A">
            <wp:extent cx="4954905" cy="242443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2347"/>
        <w:gridCol w:w="3070"/>
      </w:tblGrid>
      <w:tr w:rsidR="00E265BE" w:rsidRPr="00E265BE" w14:paraId="5B9400FA" w14:textId="77777777" w:rsidTr="00E26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2B3C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5537CA2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Polygon–Freeform</w:t>
            </w:r>
          </w:p>
        </w:tc>
        <w:tc>
          <w:tcPr>
            <w:tcW w:w="0" w:type="auto"/>
            <w:vAlign w:val="center"/>
            <w:hideMark/>
          </w:tcPr>
          <w:p w14:paraId="3EE1129E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Polygon–Circular</w:t>
            </w:r>
          </w:p>
        </w:tc>
      </w:tr>
      <w:tr w:rsidR="00E265BE" w:rsidRPr="00E265BE" w14:paraId="56EF5D6D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5EE5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1A35C7F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203DC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2F2B49A9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FFC8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Straight polygonal segments</w:t>
            </w:r>
          </w:p>
        </w:tc>
        <w:tc>
          <w:tcPr>
            <w:tcW w:w="0" w:type="auto"/>
            <w:vAlign w:val="center"/>
            <w:hideMark/>
          </w:tcPr>
          <w:p w14:paraId="276465B0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9DD618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70FA510E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A44C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Curved portions</w:t>
            </w:r>
          </w:p>
        </w:tc>
        <w:tc>
          <w:tcPr>
            <w:tcW w:w="0" w:type="auto"/>
            <w:vAlign w:val="center"/>
            <w:hideMark/>
          </w:tcPr>
          <w:p w14:paraId="156CD187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AEDA53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0BBB1686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7B0C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Circular arcs required</w:t>
            </w:r>
          </w:p>
        </w:tc>
        <w:tc>
          <w:tcPr>
            <w:tcW w:w="0" w:type="auto"/>
            <w:vAlign w:val="center"/>
            <w:hideMark/>
          </w:tcPr>
          <w:p w14:paraId="1CF16A08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7D733E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E265BE" w:rsidRPr="00E265BE" w14:paraId="27F1C55F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D60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152F22CA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565B1A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  <w:proofErr w:type="gramEnd"/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 xml:space="preserve"> for circular arcs</w:t>
            </w:r>
          </w:p>
        </w:tc>
      </w:tr>
      <w:tr w:rsidR="00E265BE" w:rsidRPr="00E265BE" w14:paraId="379905DA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8796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Standard geometric equation</w:t>
            </w:r>
          </w:p>
        </w:tc>
        <w:tc>
          <w:tcPr>
            <w:tcW w:w="0" w:type="auto"/>
            <w:vAlign w:val="center"/>
            <w:hideMark/>
          </w:tcPr>
          <w:p w14:paraId="4AB73033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0C102E5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Circular geometry</w:t>
            </w:r>
          </w:p>
        </w:tc>
      </w:tr>
      <w:tr w:rsidR="00E265BE" w:rsidRPr="00E265BE" w14:paraId="47CA4E0D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3D03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Freely controlled curvature</w:t>
            </w:r>
          </w:p>
        </w:tc>
        <w:tc>
          <w:tcPr>
            <w:tcW w:w="0" w:type="auto"/>
            <w:vAlign w:val="center"/>
            <w:hideMark/>
          </w:tcPr>
          <w:p w14:paraId="136B5424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879776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E265BE" w:rsidRPr="00E265BE" w14:paraId="783A66D3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2DCD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Artistic/irregular form</w:t>
            </w:r>
          </w:p>
        </w:tc>
        <w:tc>
          <w:tcPr>
            <w:tcW w:w="0" w:type="auto"/>
            <w:vAlign w:val="center"/>
            <w:hideMark/>
          </w:tcPr>
          <w:p w14:paraId="0EE6EC97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4C0F0B89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</w:tbl>
    <w:p w14:paraId="4D1FDF6C" w14:textId="626CB39E" w:rsidR="00E265BE" w:rsidRPr="00E265BE" w:rsidRDefault="00E265BE" w:rsidP="00702893">
      <w:pPr>
        <w:rPr>
          <w:rFonts w:ascii="Roboto Mono" w:hAnsi="Roboto Mono"/>
          <w:b/>
          <w:bCs/>
          <w:sz w:val="24"/>
          <w:szCs w:val="24"/>
        </w:rPr>
      </w:pPr>
      <w:r w:rsidRPr="00E265BE">
        <w:rPr>
          <w:rFonts w:ascii="Roboto Mono" w:hAnsi="Roboto Mono"/>
          <w:b/>
          <w:bCs/>
          <w:sz w:val="24"/>
          <w:szCs w:val="24"/>
        </w:rPr>
        <w:t>Main distinction</w:t>
      </w:r>
      <w:r w:rsidRPr="00E265B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 + Freely Designed Portions</m:t>
              </m:r>
            </m:e>
          </m:borderBox>
        </m:oMath>
      </m:oMathPara>
    </w:p>
    <w:p w14:paraId="4AB8ABDF" w14:textId="2377E258" w:rsidR="00E265BE" w:rsidRPr="00E265BE" w:rsidRDefault="00E265BE" w:rsidP="00702893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while:</w:t>
      </w:r>
      <w:r w:rsidRPr="00E265B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 + Circular Arcs</m:t>
              </m:r>
            </m:e>
          </m:borderBox>
        </m:oMath>
      </m:oMathPara>
    </w:p>
    <w:p w14:paraId="29A66919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2B58540A">
          <v:rect id="_x0000_i1438" style="width:0;height:1.5pt" o:hralign="center" o:hrstd="t" o:hr="t" fillcolor="#a0a0a0" stroked="f"/>
        </w:pict>
      </w:r>
    </w:p>
    <w:p w14:paraId="701AAAD0" w14:textId="53B9808C" w:rsidR="00E265BE" w:rsidRDefault="00E265BE" w:rsidP="00977CDC">
      <w:pPr>
        <w:pStyle w:val="Heading2"/>
      </w:pPr>
      <w:r w:rsidRPr="00E265BE">
        <w:t>Polygon–Freeform vs. Polygon–Organic Open Shapes</w:t>
      </w:r>
    </w:p>
    <w:p w14:paraId="0E8567E2" w14:textId="2EEF0798" w:rsidR="00977CDC" w:rsidRPr="00977CDC" w:rsidRDefault="00977CDC" w:rsidP="00977C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17D962" w14:textId="6FC4C57C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9CBBB7" wp14:editId="6B567B4A">
            <wp:extent cx="4572000" cy="596265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6D21" w14:textId="2E2846AA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DA46E3" wp14:editId="189F3105">
            <wp:extent cx="4495800" cy="329565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4D60" w14:textId="7821FFF8" w:rsid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drawing>
          <wp:inline distT="0" distB="0" distL="0" distR="0" wp14:anchorId="51DE6E2C" wp14:editId="7090C0D6">
            <wp:extent cx="5943600" cy="2747010"/>
            <wp:effectExtent l="0" t="0" r="0" b="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B70B" w14:textId="7188F922" w:rsidR="00B30E3D" w:rsidRPr="00E265BE" w:rsidRDefault="00B30E3D" w:rsidP="00E265BE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89418E" wp14:editId="3EB6452F">
            <wp:extent cx="4954905" cy="2126615"/>
            <wp:effectExtent l="0" t="0" r="0" b="698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365"/>
        <w:gridCol w:w="2236"/>
      </w:tblGrid>
      <w:tr w:rsidR="00E265BE" w:rsidRPr="00E265BE" w14:paraId="12869949" w14:textId="77777777" w:rsidTr="00E26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3332B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6EC38D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Polygon–Freeform</w:t>
            </w:r>
          </w:p>
        </w:tc>
        <w:tc>
          <w:tcPr>
            <w:tcW w:w="0" w:type="auto"/>
            <w:vAlign w:val="center"/>
            <w:hideMark/>
          </w:tcPr>
          <w:p w14:paraId="0150C447" w14:textId="77777777" w:rsidR="00E265BE" w:rsidRPr="00E265BE" w:rsidRDefault="00E265BE" w:rsidP="00E265B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Polygon–Organic</w:t>
            </w:r>
          </w:p>
        </w:tc>
      </w:tr>
      <w:tr w:rsidR="00E265BE" w:rsidRPr="00E265BE" w14:paraId="5C092550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2F8E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5343C1C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FF2ADFA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54C18545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5191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Polygonal segments</w:t>
            </w:r>
          </w:p>
        </w:tc>
        <w:tc>
          <w:tcPr>
            <w:tcW w:w="0" w:type="auto"/>
            <w:vAlign w:val="center"/>
            <w:hideMark/>
          </w:tcPr>
          <w:p w14:paraId="42EB09E8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E7E824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78A97F6F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279E4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Non-standard curves</w:t>
            </w:r>
          </w:p>
        </w:tc>
        <w:tc>
          <w:tcPr>
            <w:tcW w:w="0" w:type="auto"/>
            <w:vAlign w:val="center"/>
            <w:hideMark/>
          </w:tcPr>
          <w:p w14:paraId="08AAE0C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7E91B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E265BE" w:rsidRPr="00E265BE" w14:paraId="4A4E26D1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B0A0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Freely designed</w:t>
            </w:r>
          </w:p>
        </w:tc>
        <w:tc>
          <w:tcPr>
            <w:tcW w:w="0" w:type="auto"/>
            <w:vAlign w:val="center"/>
            <w:hideMark/>
          </w:tcPr>
          <w:p w14:paraId="78A6A1C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Main feature</w:t>
            </w:r>
          </w:p>
        </w:tc>
        <w:tc>
          <w:tcPr>
            <w:tcW w:w="0" w:type="auto"/>
            <w:vAlign w:val="center"/>
            <w:hideMark/>
          </w:tcPr>
          <w:p w14:paraId="2B99E760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Possible</w:t>
            </w:r>
          </w:p>
        </w:tc>
      </w:tr>
      <w:tr w:rsidR="00E265BE" w:rsidRPr="00E265BE" w14:paraId="66F343AC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EAB5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69BFDFDE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0FC37BF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Main feature</w:t>
            </w:r>
          </w:p>
        </w:tc>
      </w:tr>
      <w:tr w:rsidR="00E265BE" w:rsidRPr="00E265BE" w14:paraId="560DAA36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FA8D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Artificial/design appearance</w:t>
            </w:r>
          </w:p>
        </w:tc>
        <w:tc>
          <w:tcPr>
            <w:tcW w:w="0" w:type="auto"/>
            <w:vAlign w:val="center"/>
            <w:hideMark/>
          </w:tcPr>
          <w:p w14:paraId="1ED3A2BB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3816998E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E265BE" w:rsidRPr="00E265BE" w14:paraId="69A2F78A" w14:textId="77777777" w:rsidTr="00E26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BA59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Organic appearance</w:t>
            </w:r>
          </w:p>
        </w:tc>
        <w:tc>
          <w:tcPr>
            <w:tcW w:w="0" w:type="auto"/>
            <w:vAlign w:val="center"/>
            <w:hideMark/>
          </w:tcPr>
          <w:p w14:paraId="0BC4D548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r w:rsidRPr="00E265BE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936E2AE" w14:textId="77777777" w:rsidR="00E265BE" w:rsidRPr="00E265BE" w:rsidRDefault="00E265BE" w:rsidP="00E265B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E265BE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</w:tr>
    </w:tbl>
    <w:p w14:paraId="04E0ACE3" w14:textId="5FE74599" w:rsidR="00E265BE" w:rsidRPr="00E265BE" w:rsidRDefault="00E265BE" w:rsidP="00AA19A0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 xml:space="preserve">The distinction is mainly about </w:t>
      </w:r>
      <w:r w:rsidRPr="00E265BE">
        <w:rPr>
          <w:rFonts w:ascii="Roboto Mono" w:hAnsi="Roboto Mono"/>
          <w:b/>
          <w:bCs/>
          <w:sz w:val="24"/>
          <w:szCs w:val="24"/>
        </w:rPr>
        <w:t>appearance and origin</w:t>
      </w:r>
      <w:r w:rsidRPr="00E265BE">
        <w:rPr>
          <w:rFonts w:ascii="Roboto Mono" w:hAnsi="Roboto Mono"/>
          <w:sz w:val="24"/>
          <w:szCs w:val="24"/>
        </w:rPr>
        <w:t>:</w:t>
      </w:r>
      <w:r w:rsidRPr="00E265B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Freely Designed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Organic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Natural-Looking</m:t>
              </m:r>
            </m:e>
          </m:borderBox>
        </m:oMath>
      </m:oMathPara>
    </w:p>
    <w:p w14:paraId="38AAE590" w14:textId="403EFF3E" w:rsidR="00E265BE" w:rsidRPr="00E265BE" w:rsidRDefault="00E265BE" w:rsidP="00684435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pict w14:anchorId="5D3563A0">
          <v:rect id="_x0000_i1442" style="width:0;height:1.5pt" o:hralign="center" o:hrstd="t" o:hr="t" fillcolor="#a0a0a0" stroked="f"/>
        </w:pict>
      </w:r>
    </w:p>
    <w:p w14:paraId="0F359FC1" w14:textId="4BD2B72D" w:rsidR="00E265BE" w:rsidRDefault="00E265BE" w:rsidP="00684435">
      <w:pPr>
        <w:pStyle w:val="Heading2"/>
      </w:pPr>
      <w:r w:rsidRPr="00E265BE">
        <w:t>Key Points</w:t>
      </w:r>
    </w:p>
    <w:p w14:paraId="6DCA2864" w14:textId="7F7C6582" w:rsidR="00684435" w:rsidRPr="00684435" w:rsidRDefault="00684435" w:rsidP="006844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A9C9F" w14:textId="7DAAD222" w:rsidR="00E265BE" w:rsidRPr="00E265BE" w:rsidRDefault="00E265BE" w:rsidP="009806F3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 xml:space="preserve">A </w:t>
      </w:r>
      <w:r w:rsidRPr="00E265BE">
        <w:rPr>
          <w:rFonts w:ascii="Roboto Mono" w:hAnsi="Roboto Mono"/>
          <w:b/>
          <w:bCs/>
          <w:sz w:val="24"/>
          <w:szCs w:val="24"/>
        </w:rPr>
        <w:t>Polygon–Freeform Open Shape</w:t>
      </w:r>
      <w:r w:rsidRPr="00E265BE">
        <w:rPr>
          <w:rFonts w:ascii="Roboto Mono" w:hAnsi="Roboto Mono"/>
          <w:sz w:val="24"/>
          <w:szCs w:val="24"/>
        </w:rPr>
        <w:t xml:space="preserve"> is:</w:t>
      </w:r>
      <w:r w:rsidRPr="00E265B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</m:e>
          </m:borderBox>
        </m:oMath>
      </m:oMathPara>
    </w:p>
    <w:p w14:paraId="221750FC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It:</w:t>
      </w:r>
    </w:p>
    <w:p w14:paraId="738AA97D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 xml:space="preserve">Has </w:t>
      </w:r>
      <w:r w:rsidRPr="00E265BE">
        <w:rPr>
          <w:rFonts w:ascii="Roboto Mono" w:hAnsi="Roboto Mono"/>
          <w:b/>
          <w:bCs/>
          <w:sz w:val="24"/>
          <w:szCs w:val="24"/>
        </w:rPr>
        <w:t>straight polygonal segments</w:t>
      </w:r>
      <w:r w:rsidRPr="00E265BE">
        <w:rPr>
          <w:rFonts w:ascii="Roboto Mono" w:hAnsi="Roboto Mono"/>
          <w:sz w:val="24"/>
          <w:szCs w:val="24"/>
        </w:rPr>
        <w:t>.</w:t>
      </w:r>
    </w:p>
    <w:p w14:paraId="2995075D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lastRenderedPageBreak/>
        <w:t xml:space="preserve">Contains at least one </w:t>
      </w:r>
      <w:r w:rsidRPr="00E265BE">
        <w:rPr>
          <w:rFonts w:ascii="Roboto Mono" w:hAnsi="Roboto Mono"/>
          <w:b/>
          <w:bCs/>
          <w:sz w:val="24"/>
          <w:szCs w:val="24"/>
        </w:rPr>
        <w:t>freely designed portion</w:t>
      </w:r>
      <w:r w:rsidRPr="00E265BE">
        <w:rPr>
          <w:rFonts w:ascii="Roboto Mono" w:hAnsi="Roboto Mono"/>
          <w:sz w:val="24"/>
          <w:szCs w:val="24"/>
        </w:rPr>
        <w:t>.</w:t>
      </w:r>
    </w:p>
    <w:p w14:paraId="55484470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Is not restricted to circular or other standard geometric curves.</w:t>
      </w:r>
    </w:p>
    <w:p w14:paraId="50766BBB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Has two or more endpoints.</w:t>
      </w:r>
    </w:p>
    <w:p w14:paraId="6A0FC61D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May contain smooth or sharp transitions.</w:t>
      </w:r>
    </w:p>
    <w:p w14:paraId="7A3036ED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May be wavy, spiral-like, irregular, or artistic.</w:t>
      </w:r>
    </w:p>
    <w:p w14:paraId="26B80D9F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Can be symmetric or asymmetric.</w:t>
      </w:r>
    </w:p>
    <w:p w14:paraId="7DEF5969" w14:textId="77777777" w:rsidR="00E265BE" w:rsidRPr="00E265BE" w:rsidRDefault="00E265BE" w:rsidP="00E265B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sz w:val="24"/>
          <w:szCs w:val="24"/>
        </w:rPr>
        <w:t>Does not enclose an area by itself.</w:t>
      </w:r>
    </w:p>
    <w:p w14:paraId="62460A60" w14:textId="624F1CB1" w:rsidR="00E265BE" w:rsidRDefault="00E265BE" w:rsidP="00684435">
      <w:pPr>
        <w:pStyle w:val="Heading2"/>
      </w:pPr>
      <w:r w:rsidRPr="00E265BE">
        <w:t>Conclusion</w:t>
      </w:r>
    </w:p>
    <w:p w14:paraId="100CA4DF" w14:textId="501DA812" w:rsidR="00684435" w:rsidRPr="00684435" w:rsidRDefault="00684435" w:rsidP="006844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9012F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  <w:r w:rsidRPr="00E265BE">
        <w:rPr>
          <w:rFonts w:ascii="Roboto Mono" w:hAnsi="Roboto Mono"/>
          <w:b/>
          <w:bCs/>
          <w:sz w:val="24"/>
          <w:szCs w:val="24"/>
        </w:rPr>
        <w:t>Polygon–Freeform Open Shapes</w:t>
      </w:r>
      <w:r w:rsidRPr="00E265BE">
        <w:rPr>
          <w:rFonts w:ascii="Roboto Mono" w:hAnsi="Roboto Mono"/>
          <w:sz w:val="24"/>
          <w:szCs w:val="24"/>
        </w:rPr>
        <w:t xml:space="preserve"> combine the </w:t>
      </w:r>
      <w:r w:rsidRPr="00E265BE">
        <w:rPr>
          <w:rFonts w:ascii="Roboto Mono" w:hAnsi="Roboto Mono"/>
          <w:b/>
          <w:bCs/>
          <w:sz w:val="24"/>
          <w:szCs w:val="24"/>
        </w:rPr>
        <w:t>straight-sided structure of polygonal segments</w:t>
      </w:r>
      <w:r w:rsidRPr="00E265BE">
        <w:rPr>
          <w:rFonts w:ascii="Roboto Mono" w:hAnsi="Roboto Mono"/>
          <w:sz w:val="24"/>
          <w:szCs w:val="24"/>
        </w:rPr>
        <w:t xml:space="preserve"> with </w:t>
      </w:r>
      <w:r w:rsidRPr="00E265BE">
        <w:rPr>
          <w:rFonts w:ascii="Roboto Mono" w:hAnsi="Roboto Mono"/>
          <w:b/>
          <w:bCs/>
          <w:sz w:val="24"/>
          <w:szCs w:val="24"/>
        </w:rPr>
        <w:t>freely designed non-standard portions</w:t>
      </w:r>
      <w:r w:rsidRPr="00E265BE">
        <w:rPr>
          <w:rFonts w:ascii="Roboto Mono" w:hAnsi="Roboto Mono"/>
          <w:sz w:val="24"/>
          <w:szCs w:val="24"/>
        </w:rPr>
        <w:t xml:space="preserve">. Their defining feature is the absence of a fixed geometric pattern for the freeform portions. This makes them different from </w:t>
      </w:r>
      <w:r w:rsidRPr="00E265BE">
        <w:rPr>
          <w:rFonts w:ascii="Roboto Mono" w:hAnsi="Roboto Mono"/>
          <w:b/>
          <w:bCs/>
          <w:sz w:val="24"/>
          <w:szCs w:val="24"/>
        </w:rPr>
        <w:t>Polygon–Circular Open Shapes</w:t>
      </w:r>
      <w:r w:rsidRPr="00E265BE">
        <w:rPr>
          <w:rFonts w:ascii="Roboto Mono" w:hAnsi="Roboto Mono"/>
          <w:sz w:val="24"/>
          <w:szCs w:val="24"/>
        </w:rPr>
        <w:t xml:space="preserve">, which specifically contain circular arcs, and from </w:t>
      </w:r>
      <w:r w:rsidRPr="00E265BE">
        <w:rPr>
          <w:rFonts w:ascii="Roboto Mono" w:hAnsi="Roboto Mono"/>
          <w:b/>
          <w:bCs/>
          <w:sz w:val="24"/>
          <w:szCs w:val="24"/>
        </w:rPr>
        <w:t>Polygon–Organic Open Shapes</w:t>
      </w:r>
      <w:r w:rsidRPr="00E265BE">
        <w:rPr>
          <w:rFonts w:ascii="Roboto Mono" w:hAnsi="Roboto Mono"/>
          <w:sz w:val="24"/>
          <w:szCs w:val="24"/>
        </w:rPr>
        <w:t>, where the curved portions are primarily characterized by a natural or organic appearance.</w:t>
      </w:r>
    </w:p>
    <w:p w14:paraId="3BA1FB8E" w14:textId="77777777" w:rsidR="00E265BE" w:rsidRPr="00E265BE" w:rsidRDefault="00E265BE" w:rsidP="00E265BE">
      <w:pPr>
        <w:rPr>
          <w:rFonts w:ascii="Roboto Mono" w:hAnsi="Roboto Mono"/>
          <w:sz w:val="24"/>
          <w:szCs w:val="24"/>
        </w:rPr>
      </w:pPr>
    </w:p>
    <w:sectPr w:rsidR="00E265BE" w:rsidRPr="00E26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0A43"/>
    <w:multiLevelType w:val="multilevel"/>
    <w:tmpl w:val="D4C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70AA6"/>
    <w:multiLevelType w:val="multilevel"/>
    <w:tmpl w:val="5CD4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C1AB1"/>
    <w:multiLevelType w:val="multilevel"/>
    <w:tmpl w:val="5EE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74806"/>
    <w:multiLevelType w:val="multilevel"/>
    <w:tmpl w:val="905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50"/>
    <w:rsid w:val="00634BC3"/>
    <w:rsid w:val="00684435"/>
    <w:rsid w:val="006F0FE6"/>
    <w:rsid w:val="00702893"/>
    <w:rsid w:val="00935550"/>
    <w:rsid w:val="00977CDC"/>
    <w:rsid w:val="009806F3"/>
    <w:rsid w:val="00AA19A0"/>
    <w:rsid w:val="00B30E3D"/>
    <w:rsid w:val="00CA282E"/>
    <w:rsid w:val="00E265BE"/>
    <w:rsid w:val="00E623F4"/>
    <w:rsid w:val="00F4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FD1F"/>
  <w15:chartTrackingRefBased/>
  <w15:docId w15:val="{0B931BA2-8659-4D11-9E9D-F4A574B9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5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5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65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5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48</Pages>
  <Words>1048</Words>
  <Characters>5978</Characters>
  <Application>Microsoft Office Word</Application>
  <DocSecurity>0</DocSecurity>
  <Lines>49</Lines>
  <Paragraphs>14</Paragraphs>
  <ScaleCrop>false</ScaleCrop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12</cp:revision>
  <dcterms:created xsi:type="dcterms:W3CDTF">2026-08-17T09:54:00Z</dcterms:created>
  <dcterms:modified xsi:type="dcterms:W3CDTF">2026-08-17T10:04:00Z</dcterms:modified>
</cp:coreProperties>
</file>