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0414" w14:textId="1EB5B228" w:rsidR="00A70480" w:rsidRDefault="00AE2959" w:rsidP="00AE2959">
      <w:pPr>
        <w:pStyle w:val="Heading1"/>
      </w:pPr>
      <w:r w:rsidRPr="00AE2959">
        <w:t>Crossed Quadrilateral</w:t>
      </w:r>
    </w:p>
    <w:p w14:paraId="571F85A9" w14:textId="71BC907B" w:rsidR="00AE2959" w:rsidRPr="00AE2959" w:rsidRDefault="006A5976" w:rsidP="00AE295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792C3" w14:textId="5C84DC03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drawing>
          <wp:inline distT="0" distB="0" distL="0" distR="0" wp14:anchorId="4490D5C8" wp14:editId="64744B97">
            <wp:extent cx="5943600" cy="5170805"/>
            <wp:effectExtent l="0" t="0" r="0" b="0"/>
            <wp:docPr id="192345161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3209" w14:textId="7231A8A4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drawing>
          <wp:inline distT="0" distB="0" distL="0" distR="0" wp14:anchorId="03662065" wp14:editId="3719C1EE">
            <wp:extent cx="5943600" cy="3726815"/>
            <wp:effectExtent l="0" t="0" r="0" b="6985"/>
            <wp:docPr id="103205511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4C07" w14:textId="5C010EAB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drawing>
          <wp:inline distT="0" distB="0" distL="0" distR="0" wp14:anchorId="7FF561C8" wp14:editId="37A1FA03">
            <wp:extent cx="5943600" cy="3344545"/>
            <wp:effectExtent l="0" t="0" r="0" b="8255"/>
            <wp:docPr id="139357295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6A55" w14:textId="0047CC90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drawing>
          <wp:inline distT="0" distB="0" distL="0" distR="0" wp14:anchorId="03B54479" wp14:editId="4FDA2EF2">
            <wp:extent cx="5943600" cy="4499610"/>
            <wp:effectExtent l="0" t="0" r="0" b="0"/>
            <wp:docPr id="112856913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04C9" w14:textId="77777777" w:rsidR="00AE2959" w:rsidRDefault="00AE2959" w:rsidP="006A5976">
      <w:pPr>
        <w:pStyle w:val="Heading2"/>
      </w:pPr>
      <w:r w:rsidRPr="00AE2959">
        <w:t>Definition</w:t>
      </w:r>
    </w:p>
    <w:p w14:paraId="6A0584B8" w14:textId="70C173B6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4B7EE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 </w:t>
      </w:r>
      <w:r w:rsidRPr="00AE2959">
        <w:rPr>
          <w:rFonts w:ascii="Roboto Mono" w:hAnsi="Roboto Mono"/>
          <w:b/>
          <w:bCs/>
        </w:rPr>
        <w:t>Crossed Quadrilateral</w:t>
      </w:r>
      <w:r w:rsidRPr="00AE2959">
        <w:rPr>
          <w:rFonts w:ascii="Roboto Mono" w:hAnsi="Roboto Mono"/>
        </w:rPr>
        <w:t xml:space="preserve"> is a </w:t>
      </w:r>
      <w:r w:rsidRPr="00AE2959">
        <w:rPr>
          <w:rFonts w:ascii="Roboto Mono" w:hAnsi="Roboto Mono"/>
          <w:b/>
          <w:bCs/>
        </w:rPr>
        <w:t>self-intersecting quadrilateral</w:t>
      </w:r>
      <w:r w:rsidRPr="00AE2959">
        <w:rPr>
          <w:rFonts w:ascii="Roboto Mono" w:hAnsi="Roboto Mono"/>
        </w:rPr>
        <w:t xml:space="preserve"> whose boundary consists of four line segments, with </w:t>
      </w:r>
      <w:r w:rsidRPr="00AE2959">
        <w:rPr>
          <w:rFonts w:ascii="Roboto Mono" w:hAnsi="Roboto Mono"/>
          <w:b/>
          <w:bCs/>
        </w:rPr>
        <w:t>two non-adjacent sides crossing each other</w:t>
      </w:r>
      <w:r w:rsidRPr="00AE2959">
        <w:rPr>
          <w:rFonts w:ascii="Roboto Mono" w:hAnsi="Roboto Mono"/>
        </w:rPr>
        <w:t xml:space="preserve"> at a point that is not a vertex.</w:t>
      </w:r>
    </w:p>
    <w:p w14:paraId="4350C66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It is commonly called a </w:t>
      </w:r>
      <w:r w:rsidRPr="00AE2959">
        <w:rPr>
          <w:rFonts w:ascii="Roboto Mono" w:hAnsi="Roboto Mono"/>
          <w:b/>
          <w:bCs/>
        </w:rPr>
        <w:t>bow-tie quadrilateral</w:t>
      </w:r>
      <w:r w:rsidRPr="00AE2959">
        <w:rPr>
          <w:rFonts w:ascii="Roboto Mono" w:hAnsi="Roboto Mono"/>
        </w:rPr>
        <w:t xml:space="preserve"> because its typical shape resembles a bow tie.</w:t>
      </w:r>
    </w:p>
    <w:p w14:paraId="0CD92143" w14:textId="2F21FDF4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Quadrilateral</m:t>
              </m:r>
            </m:e>
          </m:borderBox>
        </m:oMath>
      </m:oMathPara>
    </w:p>
    <w:p w14:paraId="00DDBCC5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5C109186">
          <v:rect id="_x0000_i1154" style="width:0;height:1.5pt" o:hralign="center" o:hrstd="t" o:hr="t" fillcolor="#a0a0a0" stroked="f"/>
        </w:pict>
      </w:r>
    </w:p>
    <w:p w14:paraId="559F723C" w14:textId="77777777" w:rsidR="00AE2959" w:rsidRDefault="00AE2959" w:rsidP="006A5976">
      <w:pPr>
        <w:pStyle w:val="Heading2"/>
      </w:pPr>
      <w:r w:rsidRPr="00AE2959">
        <w:lastRenderedPageBreak/>
        <w:t>Fundamental Elements</w:t>
      </w:r>
    </w:p>
    <w:p w14:paraId="337BB9CE" w14:textId="2C93DE04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E492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 crossed quadrilateral has:</w:t>
      </w:r>
    </w:p>
    <w:p w14:paraId="30785A6B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  <w:b/>
          <w:bCs/>
        </w:rPr>
        <w:t>4 sides</w:t>
      </w:r>
    </w:p>
    <w:p w14:paraId="14319623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  <w:b/>
          <w:bCs/>
        </w:rPr>
        <w:t>4 vertices</w:t>
      </w:r>
    </w:p>
    <w:p w14:paraId="4D597955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  <w:b/>
          <w:bCs/>
        </w:rPr>
        <w:t>4 boundary segments</w:t>
      </w:r>
    </w:p>
    <w:p w14:paraId="7C9089B1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  <w:b/>
          <w:bCs/>
        </w:rPr>
        <w:t>1 self-intersection point</w:t>
      </w:r>
      <w:r w:rsidRPr="00AE2959">
        <w:rPr>
          <w:rFonts w:ascii="Roboto Mono" w:hAnsi="Roboto Mono"/>
        </w:rPr>
        <w:t xml:space="preserve"> in the typical configuration</w:t>
      </w:r>
    </w:p>
    <w:p w14:paraId="4FFF4702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  <w:b/>
          <w:bCs/>
        </w:rPr>
        <w:t>2 pairs of non-adjacent sides</w:t>
      </w:r>
    </w:p>
    <w:p w14:paraId="0F53ED5F" w14:textId="77777777" w:rsidR="00AE2959" w:rsidRPr="00AE2959" w:rsidRDefault="00AE2959" w:rsidP="00AE2959">
      <w:pPr>
        <w:numPr>
          <w:ilvl w:val="0"/>
          <w:numId w:val="1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Two or more bounded regions created by the crossing</w:t>
      </w:r>
    </w:p>
    <w:p w14:paraId="21C62098" w14:textId="2B30EAEC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For quadrilateral </w:t>
      </w:r>
      <m:oMath>
        <m:r>
          <w:rPr>
            <w:rFonts w:ascii="Cambria Math" w:hAnsi="Cambria Math"/>
          </w:rPr>
          <m:t>ABCD</m:t>
        </m:r>
      </m:oMath>
      <w:r w:rsidRPr="00AE2959">
        <w:rPr>
          <w:rFonts w:ascii="Roboto Mono" w:hAnsi="Roboto Mono"/>
        </w:rPr>
        <w:t>, its sides are:</w:t>
      </w:r>
    </w:p>
    <w:p w14:paraId="48DD1AD8" w14:textId="64D79E3A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 BC, CD, DA</m:t>
          </m:r>
        </m:oMath>
      </m:oMathPara>
    </w:p>
    <w:p w14:paraId="655BB013" w14:textId="58122DCF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If the sides </w:t>
      </w:r>
      <m:oMath>
        <m:r>
          <w:rPr>
            <w:rFonts w:ascii="Cambria Math" w:hAnsi="Cambria Math"/>
          </w:rPr>
          <m:t>AB</m:t>
        </m:r>
      </m:oMath>
      <w:r w:rsidRPr="00AE295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AE2959">
        <w:rPr>
          <w:rFonts w:ascii="Roboto Mono" w:hAnsi="Roboto Mono"/>
        </w:rPr>
        <w:t xml:space="preserve">cross at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:</w:t>
      </w:r>
    </w:p>
    <w:p w14:paraId="097EC06B" w14:textId="2E30DFA0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AB∩CD=O</m:t>
              </m:r>
            </m:e>
          </m:borderBox>
        </m:oMath>
      </m:oMathPara>
    </w:p>
    <w:p w14:paraId="5EA8717B" w14:textId="27F51E44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is not a vertex.</w:t>
      </w:r>
    </w:p>
    <w:p w14:paraId="7F1666C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02ABAB08">
          <v:rect id="_x0000_i1155" style="width:0;height:1.5pt" o:hralign="center" o:hrstd="t" o:hr="t" fillcolor="#a0a0a0" stroked="f"/>
        </w:pict>
      </w:r>
    </w:p>
    <w:p w14:paraId="1970E99C" w14:textId="77777777" w:rsidR="00AE2959" w:rsidRDefault="00AE2959" w:rsidP="006A5976">
      <w:pPr>
        <w:pStyle w:val="Heading2"/>
      </w:pPr>
      <w:r w:rsidRPr="00AE2959">
        <w:t>Main Characteristic</w:t>
      </w:r>
    </w:p>
    <w:p w14:paraId="59BBD140" w14:textId="15577A91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EC3F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The defining property is </w:t>
      </w:r>
      <w:r w:rsidRPr="00AE2959">
        <w:rPr>
          <w:rFonts w:ascii="Roboto Mono" w:hAnsi="Roboto Mono"/>
          <w:b/>
          <w:bCs/>
        </w:rPr>
        <w:t>self-intersection</w:t>
      </w:r>
      <w:r w:rsidRPr="00AE2959">
        <w:rPr>
          <w:rFonts w:ascii="Roboto Mono" w:hAnsi="Roboto Mono"/>
        </w:rPr>
        <w:t>.</w:t>
      </w:r>
    </w:p>
    <w:p w14:paraId="006FA5DC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In an ordinary quadrilateral:</w:t>
      </w:r>
    </w:p>
    <w:p w14:paraId="563A89F7" w14:textId="77777777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Non-adjacent sides do not intersect.</m:t>
          </m:r>
        </m:oMath>
      </m:oMathPara>
    </w:p>
    <w:p w14:paraId="1ECBA68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In a crossed quadrilateral:</w:t>
      </w:r>
    </w:p>
    <w:p w14:paraId="05C0F153" w14:textId="77777777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Non-adjacent sides intersect</m:t>
              </m:r>
            </m:e>
          </m:borderBox>
        </m:oMath>
      </m:oMathPara>
    </w:p>
    <w:p w14:paraId="55F6B3E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This makes it different from both convex and concave </w:t>
      </w:r>
      <w:r w:rsidRPr="00AE2959">
        <w:rPr>
          <w:rFonts w:ascii="Roboto Mono" w:hAnsi="Roboto Mono"/>
          <w:b/>
          <w:bCs/>
        </w:rPr>
        <w:t>simple</w:t>
      </w:r>
      <w:r w:rsidRPr="00AE2959">
        <w:rPr>
          <w:rFonts w:ascii="Roboto Mono" w:hAnsi="Roboto Mono"/>
        </w:rPr>
        <w:t xml:space="preserve"> quadrilaterals.</w:t>
      </w:r>
    </w:p>
    <w:p w14:paraId="74615C7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pict w14:anchorId="0ECD1439">
          <v:rect id="_x0000_i1156" style="width:0;height:1.5pt" o:hralign="center" o:hrstd="t" o:hr="t" fillcolor="#a0a0a0" stroked="f"/>
        </w:pict>
      </w:r>
    </w:p>
    <w:p w14:paraId="56254B79" w14:textId="77777777" w:rsidR="00AE2959" w:rsidRDefault="00AE2959" w:rsidP="006A5976">
      <w:pPr>
        <w:pStyle w:val="Heading2"/>
      </w:pPr>
      <w:r w:rsidRPr="00AE2959">
        <w:t>Shape</w:t>
      </w:r>
    </w:p>
    <w:p w14:paraId="764621D5" w14:textId="7B8CDC97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CD3FBD" w14:textId="77777777" w:rsid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 typical crossed quadrilateral looks like a bow tie:</w:t>
      </w:r>
    </w:p>
    <w:p w14:paraId="213F87F9" w14:textId="070A90A7" w:rsidR="008709BA" w:rsidRPr="00AE2959" w:rsidRDefault="008709BA" w:rsidP="00AE29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110075" wp14:editId="3DE41183">
            <wp:extent cx="5943600" cy="1591310"/>
            <wp:effectExtent l="0" t="0" r="0" b="8890"/>
            <wp:docPr id="1762881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2D3F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A\        /B</w:t>
      </w:r>
    </w:p>
    <w:p w14:paraId="6ABB9FD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\      /</w:t>
      </w:r>
    </w:p>
    <w:p w14:paraId="3AEF6EF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\    /</w:t>
      </w:r>
    </w:p>
    <w:p w14:paraId="0E80E99A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 \  /</w:t>
      </w:r>
    </w:p>
    <w:p w14:paraId="028E73B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  O</w:t>
      </w:r>
    </w:p>
    <w:p w14:paraId="2DF9105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 /  \</w:t>
      </w:r>
    </w:p>
    <w:p w14:paraId="46F5891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/    \</w:t>
      </w:r>
    </w:p>
    <w:p w14:paraId="5498346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/      \</w:t>
      </w:r>
    </w:p>
    <w:p w14:paraId="6E1E59F5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D          C</w:t>
      </w:r>
    </w:p>
    <w:p w14:paraId="1D6DFB5A" w14:textId="16A81565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 xml:space="preserve">is the </w:t>
      </w:r>
      <w:r w:rsidRPr="00AE2959">
        <w:rPr>
          <w:rFonts w:ascii="Roboto Mono" w:hAnsi="Roboto Mono"/>
          <w:b/>
          <w:bCs/>
        </w:rPr>
        <w:t>crossing point</w:t>
      </w:r>
      <w:r w:rsidRPr="00AE2959">
        <w:rPr>
          <w:rFonts w:ascii="Roboto Mono" w:hAnsi="Roboto Mono"/>
        </w:rPr>
        <w:t>.</w:t>
      </w:r>
    </w:p>
    <w:p w14:paraId="1F505C2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6C8D78AB">
          <v:rect id="_x0000_i1157" style="width:0;height:1.5pt" o:hralign="center" o:hrstd="t" o:hr="t" fillcolor="#a0a0a0" stroked="f"/>
        </w:pict>
      </w:r>
    </w:p>
    <w:p w14:paraId="68ECF1D4" w14:textId="77777777" w:rsidR="00AE2959" w:rsidRDefault="00AE2959" w:rsidP="006A5976">
      <w:pPr>
        <w:pStyle w:val="Heading2"/>
      </w:pPr>
      <w:r w:rsidRPr="00AE2959">
        <w:t>Mathematical Representation</w:t>
      </w:r>
    </w:p>
    <w:p w14:paraId="4D353E35" w14:textId="0EA06374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636C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Let the vertices be:</w:t>
      </w:r>
    </w:p>
    <w:p w14:paraId="3A70EF59" w14:textId="5106334C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199B0ED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t>and connect them in the order:</w:t>
      </w:r>
    </w:p>
    <w:p w14:paraId="6C95EC7B" w14:textId="28071197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4E9E0D5D" w14:textId="0AAE3DFA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If two non-adjacent sides intersect at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, then the quadrilateral is self-intersecting.</w:t>
      </w:r>
    </w:p>
    <w:p w14:paraId="20738B2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For example:</w:t>
      </w:r>
    </w:p>
    <w:p w14:paraId="0BAEB70F" w14:textId="05518F6A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AB∩CD=O</m:t>
              </m:r>
            </m:e>
          </m:borderBox>
        </m:oMath>
      </m:oMathPara>
    </w:p>
    <w:p w14:paraId="48B16409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or, depending on the vertex arrangement,</w:t>
      </w:r>
    </w:p>
    <w:p w14:paraId="58577FD7" w14:textId="1DD9D231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BC∩DA=O</m:t>
              </m:r>
            </m:e>
          </m:borderBox>
        </m:oMath>
      </m:oMathPara>
    </w:p>
    <w:p w14:paraId="2FD03B6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0A5B1E2D">
          <v:rect id="_x0000_i1158" style="width:0;height:1.5pt" o:hralign="center" o:hrstd="t" o:hr="t" fillcolor="#a0a0a0" stroked="f"/>
        </w:pict>
      </w:r>
    </w:p>
    <w:p w14:paraId="62832E76" w14:textId="77777777" w:rsidR="00AE2959" w:rsidRDefault="00AE2959" w:rsidP="006A5976">
      <w:pPr>
        <w:pStyle w:val="Heading2"/>
      </w:pPr>
      <w:r w:rsidRPr="00AE2959">
        <w:t>Perimeter</w:t>
      </w:r>
    </w:p>
    <w:p w14:paraId="10CBAA20" w14:textId="704A4E36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A5B7A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The perimeter is the total length of its four sides:</w:t>
      </w:r>
    </w:p>
    <w:p w14:paraId="05B445C5" w14:textId="064282F5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6FE54000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The crossing point does not create an additional side.</w:t>
      </w:r>
    </w:p>
    <w:p w14:paraId="48D52AFF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64A1671B">
          <v:rect id="_x0000_i1159" style="width:0;height:1.5pt" o:hralign="center" o:hrstd="t" o:hr="t" fillcolor="#a0a0a0" stroked="f"/>
        </w:pict>
      </w:r>
    </w:p>
    <w:p w14:paraId="34DF612A" w14:textId="77777777" w:rsidR="00AE2959" w:rsidRDefault="00AE2959" w:rsidP="006A5976">
      <w:pPr>
        <w:pStyle w:val="Heading2"/>
      </w:pPr>
      <w:r w:rsidRPr="00AE2959">
        <w:t>Area</w:t>
      </w:r>
    </w:p>
    <w:p w14:paraId="5DA4EF7E" w14:textId="1B84AF0F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9F4AA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Area requires special treatment because a crossed quadrilateral does not enclose one ordinary simple interior region.</w:t>
      </w:r>
    </w:p>
    <w:p w14:paraId="11FF733C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For a typical bow-tie shape, it can be divided into two triangular regions:</w:t>
      </w:r>
    </w:p>
    <w:p w14:paraId="0FF48FCE" w14:textId="6B8B2162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43D7E7F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if the question asks for the total geometric area of the two enclosed regions.</w:t>
      </w:r>
    </w:p>
    <w:p w14:paraId="362A8B81" w14:textId="61ED2915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For example, if the crossing point is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 xml:space="preserve">, the two regions can be analyzed using triangles formed around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.</w:t>
      </w:r>
    </w:p>
    <w:p w14:paraId="1936A4A4" w14:textId="149734E4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drawing>
          <wp:inline distT="0" distB="0" distL="0" distR="0" wp14:anchorId="1EFD70F2" wp14:editId="00E2B71B">
            <wp:extent cx="5943600" cy="3909060"/>
            <wp:effectExtent l="0" t="0" r="0" b="0"/>
            <wp:docPr id="107240586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D3B6" w14:textId="0F38CE23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drawing>
          <wp:inline distT="0" distB="0" distL="0" distR="0" wp14:anchorId="7BE2AA3C" wp14:editId="44411113">
            <wp:extent cx="5943600" cy="5170805"/>
            <wp:effectExtent l="0" t="0" r="0" b="0"/>
            <wp:docPr id="154862478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C66E" w14:textId="79845F93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drawing>
          <wp:inline distT="0" distB="0" distL="0" distR="0" wp14:anchorId="41A9B416" wp14:editId="0A94621B">
            <wp:extent cx="5943600" cy="5523230"/>
            <wp:effectExtent l="0" t="0" r="0" b="1270"/>
            <wp:docPr id="86237262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5795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In advanced mathematics, </w:t>
      </w:r>
      <w:r w:rsidRPr="00AE2959">
        <w:rPr>
          <w:rFonts w:ascii="Roboto Mono" w:hAnsi="Roboto Mono"/>
          <w:b/>
          <w:bCs/>
        </w:rPr>
        <w:t>signed area</w:t>
      </w:r>
      <w:r w:rsidRPr="00AE2959">
        <w:rPr>
          <w:rFonts w:ascii="Roboto Mono" w:hAnsi="Roboto Mono"/>
        </w:rPr>
        <w:t xml:space="preserve"> can also be used, and the result may differ because oppositely oriented regions can cancel.</w:t>
      </w:r>
    </w:p>
    <w:p w14:paraId="0455BF15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Therefore, it is important to specify whether the intended measurement is </w:t>
      </w:r>
      <w:r w:rsidRPr="00AE2959">
        <w:rPr>
          <w:rFonts w:ascii="Roboto Mono" w:hAnsi="Roboto Mono"/>
          <w:b/>
          <w:bCs/>
        </w:rPr>
        <w:t>geometric area</w:t>
      </w:r>
      <w:r w:rsidRPr="00AE2959">
        <w:rPr>
          <w:rFonts w:ascii="Roboto Mono" w:hAnsi="Roboto Mono"/>
        </w:rPr>
        <w:t xml:space="preserve"> or </w:t>
      </w:r>
      <w:r w:rsidRPr="00AE2959">
        <w:rPr>
          <w:rFonts w:ascii="Roboto Mono" w:hAnsi="Roboto Mono"/>
          <w:b/>
          <w:bCs/>
        </w:rPr>
        <w:t>signed area</w:t>
      </w:r>
      <w:r w:rsidRPr="00AE2959">
        <w:rPr>
          <w:rFonts w:ascii="Roboto Mono" w:hAnsi="Roboto Mono"/>
        </w:rPr>
        <w:t>.</w:t>
      </w:r>
    </w:p>
    <w:p w14:paraId="689034D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266E863D">
          <v:rect id="_x0000_i1163" style="width:0;height:1.5pt" o:hralign="center" o:hrstd="t" o:hr="t" fillcolor="#a0a0a0" stroked="f"/>
        </w:pict>
      </w:r>
    </w:p>
    <w:p w14:paraId="7F47D606" w14:textId="77777777" w:rsidR="00AE2959" w:rsidRDefault="00AE2959" w:rsidP="006A5976">
      <w:pPr>
        <w:pStyle w:val="Heading2"/>
      </w:pPr>
      <w:r w:rsidRPr="00AE2959">
        <w:t>Angles at the Crossing</w:t>
      </w:r>
    </w:p>
    <w:p w14:paraId="1D8918B1" w14:textId="2F84F8F9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A8DAF" w14:textId="61458122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lastRenderedPageBreak/>
        <w:t xml:space="preserve">The crossing point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creates four angles.</w:t>
      </w:r>
    </w:p>
    <w:p w14:paraId="1E4A1C7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Because the crossing consists of two straight lines, the angles obey the standard intersecting-line relationships.</w:t>
      </w:r>
    </w:p>
    <w:p w14:paraId="1C32A2F4" w14:textId="77777777" w:rsidR="00AE2959" w:rsidRPr="00AE2959" w:rsidRDefault="00AE2959" w:rsidP="00AE2959">
      <w:pPr>
        <w:rPr>
          <w:rFonts w:ascii="Roboto Mono" w:hAnsi="Roboto Mono"/>
          <w:b/>
          <w:bCs/>
        </w:rPr>
      </w:pPr>
      <w:r w:rsidRPr="00AE2959">
        <w:rPr>
          <w:rFonts w:ascii="Roboto Mono" w:hAnsi="Roboto Mono"/>
          <w:b/>
          <w:bCs/>
        </w:rPr>
        <w:t>Vertical Angles</w:t>
      </w:r>
    </w:p>
    <w:p w14:paraId="5DA22B14" w14:textId="74D1EFBE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∠AOC=∠BOD</m:t>
              </m:r>
            </m:e>
          </m:borderBox>
        </m:oMath>
      </m:oMathPara>
    </w:p>
    <w:p w14:paraId="315B8033" w14:textId="77777777" w:rsidR="00AE2959" w:rsidRPr="00AE2959" w:rsidRDefault="00AE2959" w:rsidP="00AE2959">
      <w:pPr>
        <w:rPr>
          <w:rFonts w:ascii="Roboto Mono" w:hAnsi="Roboto Mono"/>
          <w:b/>
          <w:bCs/>
        </w:rPr>
      </w:pPr>
      <w:r w:rsidRPr="00AE2959">
        <w:rPr>
          <w:rFonts w:ascii="Roboto Mono" w:hAnsi="Roboto Mono"/>
          <w:b/>
          <w:bCs/>
        </w:rPr>
        <w:t>Linear Pairs</w:t>
      </w:r>
    </w:p>
    <w:p w14:paraId="1E51E784" w14:textId="0E00BDE0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∠AOC+∠COB=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72B7544" w14:textId="65FDD831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These are properties of the intersecting sides at </w:t>
      </w:r>
      <m:oMath>
        <m:r>
          <w:rPr>
            <w:rFonts w:ascii="Cambria Math" w:hAnsi="Cambria Math"/>
          </w:rPr>
          <m:t>O</m:t>
        </m:r>
      </m:oMath>
      <w:r w:rsidRPr="00AE2959">
        <w:rPr>
          <w:rFonts w:ascii="Roboto Mono" w:hAnsi="Roboto Mono"/>
        </w:rPr>
        <w:t>.</w:t>
      </w:r>
    </w:p>
    <w:p w14:paraId="693E820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79208841">
          <v:rect id="_x0000_i1164" style="width:0;height:1.5pt" o:hralign="center" o:hrstd="t" o:hr="t" fillcolor="#a0a0a0" stroked="f"/>
        </w:pict>
      </w:r>
    </w:p>
    <w:p w14:paraId="1E0F1598" w14:textId="77777777" w:rsidR="00AE2959" w:rsidRDefault="00AE2959" w:rsidP="006A5976">
      <w:pPr>
        <w:pStyle w:val="Heading2"/>
      </w:pPr>
      <w:r w:rsidRPr="00AE2959">
        <w:t>Interior-Angle Sum</w:t>
      </w:r>
    </w:p>
    <w:p w14:paraId="0CF7EEFA" w14:textId="1E979775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C33E5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The familiar formula</w:t>
      </w:r>
    </w:p>
    <w:p w14:paraId="261FC391" w14:textId="395F8B82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9E505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for the interior-angle sum of an ordinary simple quadrilateral should </w:t>
      </w:r>
      <w:r w:rsidRPr="00AE2959">
        <w:rPr>
          <w:rFonts w:ascii="Roboto Mono" w:hAnsi="Roboto Mono"/>
          <w:b/>
          <w:bCs/>
        </w:rPr>
        <w:t>not be applied directly</w:t>
      </w:r>
      <w:r w:rsidRPr="00AE2959">
        <w:rPr>
          <w:rFonts w:ascii="Roboto Mono" w:hAnsi="Roboto Mono"/>
        </w:rPr>
        <w:t xml:space="preserve"> to a crossed quadrilateral.</w:t>
      </w:r>
    </w:p>
    <w:p w14:paraId="737C079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 crossed quadrilateral is a </w:t>
      </w:r>
      <w:r w:rsidRPr="00AE2959">
        <w:rPr>
          <w:rFonts w:ascii="Roboto Mono" w:hAnsi="Roboto Mono"/>
          <w:b/>
          <w:bCs/>
        </w:rPr>
        <w:t>self-intersecting polygon</w:t>
      </w:r>
      <w:r w:rsidRPr="00AE2959">
        <w:rPr>
          <w:rFonts w:ascii="Roboto Mono" w:hAnsi="Roboto Mono"/>
        </w:rPr>
        <w:t>, so its angle structure must be treated separately.</w:t>
      </w:r>
    </w:p>
    <w:p w14:paraId="783B4533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70182B5C">
          <v:rect id="_x0000_i1165" style="width:0;height:1.5pt" o:hralign="center" o:hrstd="t" o:hr="t" fillcolor="#a0a0a0" stroked="f"/>
        </w:pict>
      </w:r>
    </w:p>
    <w:p w14:paraId="14DABBBA" w14:textId="77777777" w:rsidR="00AE2959" w:rsidRDefault="00AE2959" w:rsidP="006A5976">
      <w:pPr>
        <w:pStyle w:val="Heading2"/>
      </w:pPr>
      <w:r w:rsidRPr="00AE2959">
        <w:t>Example</w:t>
      </w:r>
    </w:p>
    <w:p w14:paraId="7721047F" w14:textId="48B67705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08E5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Consider the vertices:</w:t>
      </w:r>
    </w:p>
    <w:p w14:paraId="614142D2" w14:textId="08C7C624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FAD5A5E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Connect them in this order:</w:t>
      </w:r>
    </w:p>
    <w:p w14:paraId="58708716" w14:textId="441A6B24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6FFB4702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The sides cross at:</w:t>
      </w:r>
    </w:p>
    <w:p w14:paraId="15E006C6" w14:textId="4E613B0C" w:rsidR="00AE2959" w:rsidRPr="00AE2959" w:rsidRDefault="00AE2959" w:rsidP="00AE295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E7094E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Therefore:</w:t>
      </w:r>
    </w:p>
    <w:p w14:paraId="500D1385" w14:textId="52F34DE8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AB∩CD=O</m:t>
              </m:r>
            </m:e>
          </m:borderBox>
        </m:oMath>
      </m:oMathPara>
    </w:p>
    <w:p w14:paraId="20B2B899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and the figure is a </w:t>
      </w:r>
      <w:r w:rsidRPr="00AE2959">
        <w:rPr>
          <w:rFonts w:ascii="Roboto Mono" w:hAnsi="Roboto Mono"/>
          <w:b/>
          <w:bCs/>
        </w:rPr>
        <w:t>Crossed Quadrilateral</w:t>
      </w:r>
      <w:r w:rsidRPr="00AE2959">
        <w:rPr>
          <w:rFonts w:ascii="Roboto Mono" w:hAnsi="Roboto Mono"/>
        </w:rPr>
        <w:t>.</w:t>
      </w:r>
    </w:p>
    <w:p w14:paraId="036092E9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6A444B1A">
          <v:rect id="_x0000_i1166" style="width:0;height:1.5pt" o:hralign="center" o:hrstd="t" o:hr="t" fillcolor="#a0a0a0" stroked="f"/>
        </w:pict>
      </w:r>
    </w:p>
    <w:p w14:paraId="2AF0B981" w14:textId="77777777" w:rsidR="00AE2959" w:rsidRDefault="00AE2959" w:rsidP="006A5976">
      <w:pPr>
        <w:pStyle w:val="Heading2"/>
      </w:pPr>
      <w:r w:rsidRPr="00AE2959">
        <w:t>Relationship with Other Quadrilaterals</w:t>
      </w:r>
    </w:p>
    <w:p w14:paraId="07BC689F" w14:textId="62064891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960ED" w14:textId="77777777" w:rsid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 useful classification is:</w:t>
      </w:r>
    </w:p>
    <w:p w14:paraId="70431033" w14:textId="2991180B" w:rsidR="008709BA" w:rsidRPr="00AE2959" w:rsidRDefault="008709BA" w:rsidP="00AE29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A0ECE" wp14:editId="27B48FAF">
            <wp:extent cx="5943600" cy="2665095"/>
            <wp:effectExtent l="0" t="0" r="0" b="1905"/>
            <wp:docPr id="842908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66D9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Quadrilateral</w:t>
      </w:r>
    </w:p>
    <w:p w14:paraId="32EE6B53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</w:p>
    <w:p w14:paraId="7F98167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Simple Quadrilateral</w:t>
      </w:r>
    </w:p>
    <w:p w14:paraId="08A369E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Convex Quadrilateral</w:t>
      </w:r>
    </w:p>
    <w:p w14:paraId="0022176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Parallelogram</w:t>
      </w:r>
    </w:p>
    <w:p w14:paraId="36E7F659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Rectangle</w:t>
      </w:r>
    </w:p>
    <w:p w14:paraId="7BE295D0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Rhombus</w:t>
      </w:r>
    </w:p>
    <w:p w14:paraId="3E9A40DA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Square</w:t>
      </w:r>
    </w:p>
    <w:p w14:paraId="3EB6C170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lastRenderedPageBreak/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├──</w:t>
      </w:r>
      <w:r w:rsidRPr="00AE2959">
        <w:rPr>
          <w:rFonts w:ascii="Roboto Mono" w:hAnsi="Roboto Mono"/>
        </w:rPr>
        <w:t xml:space="preserve"> Trapezoid</w:t>
      </w:r>
    </w:p>
    <w:p w14:paraId="0427C227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└──</w:t>
      </w:r>
      <w:r w:rsidRPr="00AE2959">
        <w:rPr>
          <w:rFonts w:ascii="Roboto Mono" w:hAnsi="Roboto Mono"/>
        </w:rPr>
        <w:t xml:space="preserve"> Kite</w:t>
      </w:r>
    </w:p>
    <w:p w14:paraId="04500B31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│</w:t>
      </w:r>
    </w:p>
    <w:p w14:paraId="0DCA130C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</w:t>
      </w:r>
      <w:r w:rsidRPr="00AE2959">
        <w:rPr>
          <w:rFonts w:ascii="MS Gothic" w:eastAsia="MS Gothic" w:hAnsi="MS Gothic" w:cs="MS Gothic" w:hint="eastAsia"/>
        </w:rPr>
        <w:t>└──</w:t>
      </w:r>
      <w:r w:rsidRPr="00AE2959">
        <w:rPr>
          <w:rFonts w:ascii="Roboto Mono" w:hAnsi="Roboto Mono"/>
        </w:rPr>
        <w:t xml:space="preserve"> Concave Quadrilateral</w:t>
      </w:r>
    </w:p>
    <w:p w14:paraId="1C49685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  <w:r w:rsidRPr="00AE2959">
        <w:rPr>
          <w:rFonts w:ascii="Roboto Mono" w:hAnsi="Roboto Mono"/>
        </w:rPr>
        <w:t xml:space="preserve">       </w:t>
      </w:r>
      <w:r w:rsidRPr="00AE2959">
        <w:rPr>
          <w:rFonts w:ascii="MS Gothic" w:eastAsia="MS Gothic" w:hAnsi="MS Gothic" w:cs="MS Gothic" w:hint="eastAsia"/>
        </w:rPr>
        <w:t>└──</w:t>
      </w:r>
      <w:r w:rsidRPr="00AE2959">
        <w:rPr>
          <w:rFonts w:ascii="Roboto Mono" w:hAnsi="Roboto Mono"/>
        </w:rPr>
        <w:t xml:space="preserve"> Dart</w:t>
      </w:r>
    </w:p>
    <w:p w14:paraId="47346ED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│</w:t>
      </w:r>
    </w:p>
    <w:p w14:paraId="418C8EB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MS Gothic" w:eastAsia="MS Gothic" w:hAnsi="MS Gothic" w:cs="MS Gothic" w:hint="eastAsia"/>
        </w:rPr>
        <w:t>└──</w:t>
      </w:r>
      <w:r w:rsidRPr="00AE2959">
        <w:rPr>
          <w:rFonts w:ascii="Roboto Mono" w:hAnsi="Roboto Mono"/>
        </w:rPr>
        <w:t xml:space="preserve"> Self-Intersecting Quadrilateral</w:t>
      </w:r>
    </w:p>
    <w:p w14:paraId="484BB1D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    </w:t>
      </w:r>
      <w:r w:rsidRPr="00AE2959">
        <w:rPr>
          <w:rFonts w:ascii="MS Gothic" w:eastAsia="MS Gothic" w:hAnsi="MS Gothic" w:cs="MS Gothic" w:hint="eastAsia"/>
        </w:rPr>
        <w:t>└──</w:t>
      </w:r>
      <w:r w:rsidRPr="00AE2959">
        <w:rPr>
          <w:rFonts w:ascii="Roboto Mono" w:hAnsi="Roboto Mono"/>
        </w:rPr>
        <w:t xml:space="preserve"> Crossed Quadrilateral</w:t>
      </w:r>
    </w:p>
    <w:p w14:paraId="1AF230C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This is the cleanest placement for your knowledge base.</w:t>
      </w:r>
    </w:p>
    <w:p w14:paraId="58468B40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590206D3">
          <v:rect id="_x0000_i1167" style="width:0;height:1.5pt" o:hralign="center" o:hrstd="t" o:hr="t" fillcolor="#a0a0a0" stroked="f"/>
        </w:pict>
      </w:r>
    </w:p>
    <w:p w14:paraId="2558F63C" w14:textId="77777777" w:rsidR="00AE2959" w:rsidRDefault="00AE2959" w:rsidP="006A5976">
      <w:pPr>
        <w:pStyle w:val="Heading2"/>
      </w:pPr>
      <w:r w:rsidRPr="00AE2959">
        <w:t>Crossed Quadrilateral vs. Dart</w:t>
      </w:r>
    </w:p>
    <w:p w14:paraId="31BD90FD" w14:textId="506FFB06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EB296C" w14:textId="77777777" w:rsid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 </w:t>
      </w:r>
      <w:r w:rsidRPr="00AE2959">
        <w:rPr>
          <w:rFonts w:ascii="Roboto Mono" w:hAnsi="Roboto Mono"/>
          <w:b/>
          <w:bCs/>
        </w:rPr>
        <w:t>Dart</w:t>
      </w:r>
      <w:r w:rsidRPr="00AE2959">
        <w:rPr>
          <w:rFonts w:ascii="Roboto Mono" w:hAnsi="Roboto Mono"/>
        </w:rPr>
        <w:t xml:space="preserve"> and a </w:t>
      </w:r>
      <w:r w:rsidRPr="00AE2959">
        <w:rPr>
          <w:rFonts w:ascii="Roboto Mono" w:hAnsi="Roboto Mono"/>
          <w:b/>
          <w:bCs/>
        </w:rPr>
        <w:t>Crossed Quadrilateral</w:t>
      </w:r>
      <w:r w:rsidRPr="00AE2959">
        <w:rPr>
          <w:rFonts w:ascii="Roboto Mono" w:hAnsi="Roboto Mono"/>
        </w:rPr>
        <w:t xml:space="preserve"> should not be treated as the same type.</w:t>
      </w:r>
    </w:p>
    <w:p w14:paraId="069D865F" w14:textId="5FD5323B" w:rsidR="007B4E90" w:rsidRPr="00AE2959" w:rsidRDefault="003F290C" w:rsidP="00AE29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06ED5D" wp14:editId="23AB0DF1">
            <wp:extent cx="5943600" cy="2550795"/>
            <wp:effectExtent l="0" t="0" r="0" b="1905"/>
            <wp:docPr id="43156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501"/>
        <w:gridCol w:w="4593"/>
      </w:tblGrid>
      <w:tr w:rsidR="00AE2959" w:rsidRPr="00AE2959" w14:paraId="78668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0F4F8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1E294AE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3C6E8EBC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Crossed Quadrilateral</w:t>
            </w:r>
          </w:p>
        </w:tc>
      </w:tr>
      <w:tr w:rsidR="00AE2959" w:rsidRPr="00AE2959" w14:paraId="2504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B729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1D85C1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50A63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4</w:t>
            </w:r>
          </w:p>
        </w:tc>
      </w:tr>
      <w:tr w:rsidR="00AE2959" w:rsidRPr="00AE2959" w14:paraId="07726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6BF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lastRenderedPageBreak/>
              <w:t>Simple</w:t>
            </w:r>
          </w:p>
        </w:tc>
        <w:tc>
          <w:tcPr>
            <w:tcW w:w="0" w:type="auto"/>
            <w:vAlign w:val="center"/>
            <w:hideMark/>
          </w:tcPr>
          <w:p w14:paraId="4FBD2F0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C3391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</w:tr>
      <w:tr w:rsidR="00AE2959" w:rsidRPr="00AE2959" w14:paraId="422C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B047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448E7BB8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92D1936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</w:tr>
      <w:tr w:rsidR="00AE2959" w:rsidRPr="00AE2959" w14:paraId="0736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D5E2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7A162753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EF8E64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Not classified as an ordinary concave quadrilateral</w:t>
            </w:r>
          </w:p>
        </w:tc>
      </w:tr>
      <w:tr w:rsidR="00AE2959" w:rsidRPr="00AE2959" w14:paraId="6A461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E6FB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3435FD15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3AD69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Requires special treatment</w:t>
            </w:r>
          </w:p>
        </w:tc>
      </w:tr>
      <w:tr w:rsidR="00AE2959" w:rsidRPr="00AE2959" w14:paraId="16B4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CF3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Two pairs of adjacent equal sides</w:t>
            </w:r>
          </w:p>
        </w:tc>
        <w:tc>
          <w:tcPr>
            <w:tcW w:w="0" w:type="auto"/>
            <w:vAlign w:val="center"/>
            <w:hideMark/>
          </w:tcPr>
          <w:p w14:paraId="719AA57B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 xml:space="preserve">Usually </w:t>
            </w: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CB4F7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Not required</w:t>
            </w:r>
          </w:p>
        </w:tc>
      </w:tr>
      <w:tr w:rsidR="00AE2959" w:rsidRPr="00AE2959" w14:paraId="17DD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D70D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Typical appearance</w:t>
            </w:r>
          </w:p>
        </w:tc>
        <w:tc>
          <w:tcPr>
            <w:tcW w:w="0" w:type="auto"/>
            <w:vAlign w:val="center"/>
            <w:hideMark/>
          </w:tcPr>
          <w:p w14:paraId="3ADFD6A1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Arrow/dart</w:t>
            </w:r>
          </w:p>
        </w:tc>
        <w:tc>
          <w:tcPr>
            <w:tcW w:w="0" w:type="auto"/>
            <w:vAlign w:val="center"/>
            <w:hideMark/>
          </w:tcPr>
          <w:p w14:paraId="3839AE36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Bow tie</w:t>
            </w:r>
          </w:p>
        </w:tc>
      </w:tr>
    </w:tbl>
    <w:p w14:paraId="1BC67397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Thus:</w:t>
      </w:r>
    </w:p>
    <w:p w14:paraId="274D29DE" w14:textId="77777777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Dart = simple concave quadrilateral</m:t>
              </m:r>
            </m:e>
          </m:borderBox>
        </m:oMath>
      </m:oMathPara>
    </w:p>
    <w:p w14:paraId="564C0476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while:</w:t>
      </w:r>
    </w:p>
    <w:p w14:paraId="3D540267" w14:textId="77777777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 = self-intersecting quadrilateral</m:t>
              </m:r>
            </m:e>
          </m:borderBox>
        </m:oMath>
      </m:oMathPara>
    </w:p>
    <w:p w14:paraId="5AECF39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3DCCB973">
          <v:rect id="_x0000_i1168" style="width:0;height:1.5pt" o:hralign="center" o:hrstd="t" o:hr="t" fillcolor="#a0a0a0" stroked="f"/>
        </w:pict>
      </w:r>
    </w:p>
    <w:p w14:paraId="4F4A07AD" w14:textId="77777777" w:rsidR="00AE2959" w:rsidRDefault="00AE2959" w:rsidP="006A5976">
      <w:pPr>
        <w:pStyle w:val="Heading2"/>
      </w:pPr>
      <w:r w:rsidRPr="00AE2959">
        <w:t>Relationship with Crossed Shapes</w:t>
      </w:r>
    </w:p>
    <w:p w14:paraId="6609BBEC" w14:textId="1E7B48F8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5628B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 crossed quadrilateral is a specific type of crossed shape:</w:t>
      </w:r>
    </w:p>
    <w:p w14:paraId="5D726182" w14:textId="3F1184B0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</m:e>
          </m:borderBox>
        </m:oMath>
      </m:oMathPara>
    </w:p>
    <w:p w14:paraId="0813B177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More generally:</w:t>
      </w:r>
    </w:p>
    <w:p w14:paraId="768BD1A8" w14:textId="3793F9CE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Shapes</m:t>
              </m:r>
            </m:e>
          </m:borderBox>
        </m:oMath>
      </m:oMathPara>
    </w:p>
    <w:p w14:paraId="6CF7196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and:</w:t>
      </w:r>
    </w:p>
    <w:p w14:paraId="5E96A2E4" w14:textId="2008BB46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Quadrilateral</m:t>
              </m:r>
            </m:e>
          </m:borderBox>
        </m:oMath>
      </m:oMathPara>
    </w:p>
    <w:p w14:paraId="53F3E543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71F340B9">
          <v:rect id="_x0000_i1197" style="width:0;height:1.5pt" o:hralign="center" o:hrstd="t" o:hr="t" fillcolor="#a0a0a0" stroked="f"/>
        </w:pict>
      </w:r>
    </w:p>
    <w:p w14:paraId="4EAF0C69" w14:textId="77777777" w:rsidR="00AE2959" w:rsidRDefault="00AE2959" w:rsidP="006A5976">
      <w:pPr>
        <w:pStyle w:val="Heading2"/>
      </w:pPr>
      <w:r w:rsidRPr="00AE2959">
        <w:lastRenderedPageBreak/>
        <w:t>Real-World Applications</w:t>
      </w:r>
    </w:p>
    <w:p w14:paraId="462BCD7E" w14:textId="19772F12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7C0684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>Crossed quadrilaterals can appear in:</w:t>
      </w:r>
    </w:p>
    <w:p w14:paraId="2D12BEC9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Bow-tie designs</w:t>
      </w:r>
    </w:p>
    <w:p w14:paraId="432DEDC6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Logos</w:t>
      </w:r>
    </w:p>
    <w:p w14:paraId="5407AD14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Decorative patterns</w:t>
      </w:r>
    </w:p>
    <w:p w14:paraId="4587C489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Computer graphics</w:t>
      </w:r>
    </w:p>
    <w:p w14:paraId="048BA7AC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CAD models</w:t>
      </w:r>
    </w:p>
    <w:p w14:paraId="7CAC142C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Geometric illustrations</w:t>
      </w:r>
    </w:p>
    <w:p w14:paraId="708EE001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Mathematical diagrams</w:t>
      </w:r>
    </w:p>
    <w:p w14:paraId="343488AA" w14:textId="77777777" w:rsidR="00AE2959" w:rsidRPr="00AE2959" w:rsidRDefault="00AE2959" w:rsidP="00AE2959">
      <w:pPr>
        <w:numPr>
          <w:ilvl w:val="0"/>
          <w:numId w:val="2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Pattern design</w:t>
      </w:r>
    </w:p>
    <w:p w14:paraId="5E6BB6CD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1C06F225">
          <v:rect id="_x0000_i1170" style="width:0;height:1.5pt" o:hralign="center" o:hrstd="t" o:hr="t" fillcolor="#a0a0a0" stroked="f"/>
        </w:pict>
      </w:r>
    </w:p>
    <w:p w14:paraId="6550B687" w14:textId="77777777" w:rsidR="00AE2959" w:rsidRDefault="00AE2959" w:rsidP="006A5976">
      <w:pPr>
        <w:pStyle w:val="Heading2"/>
      </w:pPr>
      <w:r w:rsidRPr="00AE2959">
        <w:t>Comparison with Other Quadrilaterals</w:t>
      </w:r>
    </w:p>
    <w:p w14:paraId="767A70AE" w14:textId="5241C80F" w:rsidR="006A5976" w:rsidRDefault="006A5976" w:rsidP="006A597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7E2390" w14:textId="6B4E29EF" w:rsidR="00450461" w:rsidRPr="006A5976" w:rsidRDefault="00450461" w:rsidP="006A5976">
      <w:r>
        <w:rPr>
          <w:noProof/>
        </w:rPr>
        <w:drawing>
          <wp:inline distT="0" distB="0" distL="0" distR="0" wp14:anchorId="64B93524" wp14:editId="6EDFB57A">
            <wp:extent cx="5943600" cy="2703830"/>
            <wp:effectExtent l="0" t="0" r="0" b="1270"/>
            <wp:docPr id="723804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925"/>
        <w:gridCol w:w="1357"/>
        <w:gridCol w:w="637"/>
        <w:gridCol w:w="4189"/>
      </w:tblGrid>
      <w:tr w:rsidR="00AE2959" w:rsidRPr="00AE2959" w14:paraId="61454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75400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0DE609C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E2D2DFD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64A43A4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0A11A075" w14:textId="77777777" w:rsidR="00AE2959" w:rsidRPr="00AE2959" w:rsidRDefault="00AE2959" w:rsidP="00AE2959">
            <w:pPr>
              <w:rPr>
                <w:rFonts w:ascii="Roboto Mono" w:hAnsi="Roboto Mono"/>
                <w:b/>
                <w:bCs/>
              </w:rPr>
            </w:pPr>
            <w:r w:rsidRPr="00AE2959">
              <w:rPr>
                <w:rFonts w:ascii="Roboto Mono" w:hAnsi="Roboto Mono"/>
                <w:b/>
                <w:bCs/>
              </w:rPr>
              <w:t>Crossed Quadrilateral</w:t>
            </w:r>
          </w:p>
        </w:tc>
      </w:tr>
      <w:tr w:rsidR="00AE2959" w:rsidRPr="00AE2959" w14:paraId="441E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385E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2314485D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28E5E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09ECF9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D4DC8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</w:tr>
      <w:tr w:rsidR="00AE2959" w:rsidRPr="00AE2959" w14:paraId="4BCBF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B4C2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D2460B9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9F88C6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4EFF9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7B09188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</w:tr>
      <w:tr w:rsidR="00AE2959" w:rsidRPr="00AE2959" w14:paraId="34F75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C298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0063398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9A3CBA2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BC7F7E5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17DDF96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</w:tr>
      <w:tr w:rsidR="00AE2959" w:rsidRPr="00AE2959" w14:paraId="3642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7E9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14:paraId="764E0851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A1F97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ED5089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537519E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</w:tr>
      <w:tr w:rsidR="00AE2959" w:rsidRPr="00AE2959" w14:paraId="7A66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4D0C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Concave</w:t>
            </w:r>
          </w:p>
        </w:tc>
        <w:tc>
          <w:tcPr>
            <w:tcW w:w="0" w:type="auto"/>
            <w:vAlign w:val="center"/>
            <w:hideMark/>
          </w:tcPr>
          <w:p w14:paraId="344E8D11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486987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A95196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FB5E87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</w:tr>
      <w:tr w:rsidR="00AE2959" w:rsidRPr="00AE2959" w14:paraId="6229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4B9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054832C8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D0E259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8832F2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1733C0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Not treated as ordinary interior angle</w:t>
            </w:r>
          </w:p>
        </w:tc>
      </w:tr>
      <w:tr w:rsidR="00AE2959" w:rsidRPr="00AE2959" w14:paraId="1024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EF9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Roboto Mono" w:hAnsi="Roboto Mono"/>
              </w:rPr>
              <w:t>Bow-tie form</w:t>
            </w:r>
          </w:p>
        </w:tc>
        <w:tc>
          <w:tcPr>
            <w:tcW w:w="0" w:type="auto"/>
            <w:vAlign w:val="center"/>
            <w:hideMark/>
          </w:tcPr>
          <w:p w14:paraId="3B2BC43B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913EABF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C2156AA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60670DB" w14:textId="77777777" w:rsidR="00AE2959" w:rsidRPr="00AE2959" w:rsidRDefault="00AE2959" w:rsidP="00AE2959">
            <w:pPr>
              <w:rPr>
                <w:rFonts w:ascii="Roboto Mono" w:hAnsi="Roboto Mono"/>
              </w:rPr>
            </w:pPr>
            <w:r w:rsidRPr="00AE2959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A6F10C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pict w14:anchorId="51842F83">
          <v:rect id="_x0000_i1171" style="width:0;height:1.5pt" o:hralign="center" o:hrstd="t" o:hr="t" fillcolor="#a0a0a0" stroked="f"/>
        </w:pict>
      </w:r>
    </w:p>
    <w:p w14:paraId="71E3B2FA" w14:textId="77777777" w:rsidR="00AE2959" w:rsidRDefault="00AE2959" w:rsidP="006A5976">
      <w:pPr>
        <w:pStyle w:val="Heading2"/>
      </w:pPr>
      <w:r w:rsidRPr="00AE2959">
        <w:t>Key Points</w:t>
      </w:r>
    </w:p>
    <w:p w14:paraId="6D0B319C" w14:textId="617B1D77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6175B" w14:textId="77777777" w:rsidR="00AE2959" w:rsidRPr="00AE2959" w:rsidRDefault="00AE2959" w:rsidP="00AE2959">
      <w:pPr>
        <w:numPr>
          <w:ilvl w:val="0"/>
          <w:numId w:val="3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 </w:t>
      </w:r>
      <w:r w:rsidRPr="00AE2959">
        <w:rPr>
          <w:rFonts w:ascii="Roboto Mono" w:hAnsi="Roboto Mono"/>
          <w:b/>
          <w:bCs/>
        </w:rPr>
        <w:t>Crossed Quadrilateral</w:t>
      </w:r>
      <w:r w:rsidRPr="00AE2959">
        <w:rPr>
          <w:rFonts w:ascii="Roboto Mono" w:hAnsi="Roboto Mono"/>
        </w:rPr>
        <w:t xml:space="preserve"> has four sides.</w:t>
      </w:r>
    </w:p>
    <w:p w14:paraId="4CCAE5AF" w14:textId="77777777" w:rsidR="00AE2959" w:rsidRPr="00AE2959" w:rsidRDefault="00AE2959" w:rsidP="00AE2959">
      <w:pPr>
        <w:numPr>
          <w:ilvl w:val="0"/>
          <w:numId w:val="3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It is </w:t>
      </w:r>
      <w:r w:rsidRPr="00AE2959">
        <w:rPr>
          <w:rFonts w:ascii="Roboto Mono" w:hAnsi="Roboto Mono"/>
          <w:b/>
          <w:bCs/>
        </w:rPr>
        <w:t>self-intersecting</w:t>
      </w:r>
      <w:r w:rsidRPr="00AE2959">
        <w:rPr>
          <w:rFonts w:ascii="Roboto Mono" w:hAnsi="Roboto Mono"/>
        </w:rPr>
        <w:t>.</w:t>
      </w:r>
    </w:p>
    <w:p w14:paraId="1EDA4C6F" w14:textId="77777777" w:rsidR="00AE2959" w:rsidRPr="00AE2959" w:rsidRDefault="00AE2959" w:rsidP="00AE2959">
      <w:pPr>
        <w:numPr>
          <w:ilvl w:val="0"/>
          <w:numId w:val="3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Two non-adjacent sides cross at an interior point.</w:t>
      </w:r>
    </w:p>
    <w:p w14:paraId="37B2FA58" w14:textId="77777777" w:rsidR="00AE2959" w:rsidRPr="00AE2959" w:rsidRDefault="00AE2959" w:rsidP="00AE2959">
      <w:pPr>
        <w:numPr>
          <w:ilvl w:val="0"/>
          <w:numId w:val="3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It is commonly called a </w:t>
      </w:r>
      <w:r w:rsidRPr="00AE2959">
        <w:rPr>
          <w:rFonts w:ascii="Roboto Mono" w:hAnsi="Roboto Mono"/>
          <w:b/>
          <w:bCs/>
        </w:rPr>
        <w:t>bow-tie quadrilateral</w:t>
      </w:r>
      <w:r w:rsidRPr="00AE2959">
        <w:rPr>
          <w:rFonts w:ascii="Roboto Mono" w:hAnsi="Roboto Mono"/>
        </w:rPr>
        <w:t>.</w:t>
      </w:r>
    </w:p>
    <w:p w14:paraId="683AC866" w14:textId="77777777" w:rsidR="00AE2959" w:rsidRPr="00AE2959" w:rsidRDefault="00AE2959" w:rsidP="00AE2959">
      <w:pPr>
        <w:numPr>
          <w:ilvl w:val="0"/>
          <w:numId w:val="3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Its perimeter is:</w:t>
      </w:r>
    </w:p>
    <w:p w14:paraId="3226E75E" w14:textId="4961B768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1986D3B9" w14:textId="77777777" w:rsidR="00AE2959" w:rsidRPr="00AE2959" w:rsidRDefault="00AE2959" w:rsidP="00AE2959">
      <w:pPr>
        <w:numPr>
          <w:ilvl w:val="0"/>
          <w:numId w:val="4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>Its area requires special treatment.</w:t>
      </w:r>
    </w:p>
    <w:p w14:paraId="64751A20" w14:textId="3F9DDB5C" w:rsidR="00AE2959" w:rsidRPr="00AE2959" w:rsidRDefault="00AE2959" w:rsidP="00AE2959">
      <w:pPr>
        <w:numPr>
          <w:ilvl w:val="0"/>
          <w:numId w:val="4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The usual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2959">
        <w:rPr>
          <w:rFonts w:ascii="Roboto Mono" w:hAnsi="Roboto Mono"/>
        </w:rPr>
        <w:t>interior-angle rule for simple quadrilaterals should not be applied directly.</w:t>
      </w:r>
    </w:p>
    <w:p w14:paraId="7B78271F" w14:textId="77777777" w:rsidR="00AE2959" w:rsidRPr="00AE2959" w:rsidRDefault="00AE2959" w:rsidP="00AE2959">
      <w:pPr>
        <w:numPr>
          <w:ilvl w:val="0"/>
          <w:numId w:val="4"/>
        </w:num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It belongs under </w:t>
      </w:r>
      <w:r w:rsidRPr="00AE2959">
        <w:rPr>
          <w:rFonts w:ascii="Roboto Mono" w:hAnsi="Roboto Mono"/>
          <w:b/>
          <w:bCs/>
        </w:rPr>
        <w:t>Self-Intersecting Quadrilaterals</w:t>
      </w:r>
      <w:r w:rsidRPr="00AE2959">
        <w:rPr>
          <w:rFonts w:ascii="Roboto Mono" w:hAnsi="Roboto Mono"/>
        </w:rPr>
        <w:t>, not under ordinary convex or concave quadrilaterals.</w:t>
      </w:r>
    </w:p>
    <w:p w14:paraId="4B81C6DF" w14:textId="77777777" w:rsidR="00AE2959" w:rsidRDefault="00AE2959" w:rsidP="006A5976">
      <w:pPr>
        <w:pStyle w:val="Heading2"/>
      </w:pPr>
      <w:r w:rsidRPr="00AE2959">
        <w:lastRenderedPageBreak/>
        <w:t>Conclusion</w:t>
      </w:r>
    </w:p>
    <w:p w14:paraId="25327B06" w14:textId="1CA66BE0" w:rsidR="006A5976" w:rsidRPr="006A5976" w:rsidRDefault="006A5976" w:rsidP="006A59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74788" w14:textId="77777777" w:rsidR="00AE2959" w:rsidRPr="00AE2959" w:rsidRDefault="00AE2959" w:rsidP="00AE2959">
      <w:pPr>
        <w:rPr>
          <w:rFonts w:ascii="Roboto Mono" w:hAnsi="Roboto Mono"/>
        </w:rPr>
      </w:pPr>
      <w:r w:rsidRPr="00AE2959">
        <w:rPr>
          <w:rFonts w:ascii="Roboto Mono" w:hAnsi="Roboto Mono"/>
        </w:rPr>
        <w:t xml:space="preserve">A </w:t>
      </w:r>
      <w:r w:rsidRPr="00AE2959">
        <w:rPr>
          <w:rFonts w:ascii="Roboto Mono" w:hAnsi="Roboto Mono"/>
          <w:b/>
          <w:bCs/>
        </w:rPr>
        <w:t>Crossed Quadrilateral</w:t>
      </w:r>
      <w:r w:rsidRPr="00AE2959">
        <w:rPr>
          <w:rFonts w:ascii="Roboto Mono" w:hAnsi="Roboto Mono"/>
        </w:rPr>
        <w:t xml:space="preserve"> is the four-sided member of the </w:t>
      </w:r>
      <w:r w:rsidRPr="00AE2959">
        <w:rPr>
          <w:rFonts w:ascii="Roboto Mono" w:hAnsi="Roboto Mono"/>
          <w:b/>
          <w:bCs/>
        </w:rPr>
        <w:t>Crossed Shapes</w:t>
      </w:r>
      <w:r w:rsidRPr="00AE2959">
        <w:rPr>
          <w:rFonts w:ascii="Roboto Mono" w:hAnsi="Roboto Mono"/>
        </w:rPr>
        <w:t xml:space="preserve"> category. Its defining property is that its boundary </w:t>
      </w:r>
      <w:r w:rsidRPr="00AE2959">
        <w:rPr>
          <w:rFonts w:ascii="Roboto Mono" w:hAnsi="Roboto Mono"/>
          <w:b/>
          <w:bCs/>
        </w:rPr>
        <w:t>crosses itself</w:t>
      </w:r>
      <w:r w:rsidRPr="00AE2959">
        <w:rPr>
          <w:rFonts w:ascii="Roboto Mono" w:hAnsi="Roboto Mono"/>
        </w:rPr>
        <w:t>, making it fundamentally different from simple quadrilaterals such as squares, rectangles, kites, and darts.</w:t>
      </w:r>
    </w:p>
    <w:p w14:paraId="2F6B2E17" w14:textId="397563F2" w:rsidR="00AE2959" w:rsidRPr="00AE2959" w:rsidRDefault="00AE2959" w:rsidP="00AE295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</m:e>
          </m:borderBox>
        </m:oMath>
      </m:oMathPara>
    </w:p>
    <w:sectPr w:rsidR="00AE2959" w:rsidRPr="00AE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55"/>
    <w:multiLevelType w:val="multilevel"/>
    <w:tmpl w:val="2B1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94A9B"/>
    <w:multiLevelType w:val="multilevel"/>
    <w:tmpl w:val="C27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97A88"/>
    <w:multiLevelType w:val="multilevel"/>
    <w:tmpl w:val="F55C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92E9F"/>
    <w:multiLevelType w:val="multilevel"/>
    <w:tmpl w:val="6CD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5795">
    <w:abstractNumId w:val="0"/>
  </w:num>
  <w:num w:numId="2" w16cid:durableId="925066623">
    <w:abstractNumId w:val="2"/>
  </w:num>
  <w:num w:numId="3" w16cid:durableId="928000688">
    <w:abstractNumId w:val="3"/>
  </w:num>
  <w:num w:numId="4" w16cid:durableId="33399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35"/>
    <w:rsid w:val="0029013D"/>
    <w:rsid w:val="002D1F4F"/>
    <w:rsid w:val="00355A35"/>
    <w:rsid w:val="003F290C"/>
    <w:rsid w:val="00450461"/>
    <w:rsid w:val="006A5976"/>
    <w:rsid w:val="00711B4D"/>
    <w:rsid w:val="007B4E90"/>
    <w:rsid w:val="008709BA"/>
    <w:rsid w:val="008952B3"/>
    <w:rsid w:val="00A70480"/>
    <w:rsid w:val="00AE2959"/>
    <w:rsid w:val="00F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B280"/>
  <w15:chartTrackingRefBased/>
  <w15:docId w15:val="{CCB4B169-AADC-460C-9AB9-DDD01E01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2026-09-12T00:10:00Z</dcterms:created>
  <dcterms:modified xsi:type="dcterms:W3CDTF">2026-09-12T00:20:00Z</dcterms:modified>
</cp:coreProperties>
</file>