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629F" w14:textId="3D166149" w:rsidR="00A70480" w:rsidRDefault="00BD79D0" w:rsidP="00BD79D0">
      <w:pPr>
        <w:pStyle w:val="Heading1"/>
      </w:pPr>
      <w:r w:rsidRPr="0063649B">
        <w:t>Euler Line Theorem</w:t>
      </w:r>
    </w:p>
    <w:p w14:paraId="7C254900" w14:textId="27695EB2" w:rsidR="00BD79D0" w:rsidRPr="00BD79D0" w:rsidRDefault="00BD79D0" w:rsidP="00BD79D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6E8700" w14:textId="4CC61CBD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drawing>
          <wp:inline distT="0" distB="0" distL="0" distR="0" wp14:anchorId="247F3492" wp14:editId="227A66CA">
            <wp:extent cx="5943600" cy="4621530"/>
            <wp:effectExtent l="0" t="0" r="0" b="7620"/>
            <wp:docPr id="597735552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EA88" w14:textId="70F2B6C2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lastRenderedPageBreak/>
        <w:drawing>
          <wp:inline distT="0" distB="0" distL="0" distR="0" wp14:anchorId="3F109E0E" wp14:editId="0592EF4B">
            <wp:extent cx="4290060" cy="4152900"/>
            <wp:effectExtent l="0" t="0" r="0" b="0"/>
            <wp:docPr id="878627306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53F2" w14:textId="2AFE654E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lastRenderedPageBreak/>
        <w:drawing>
          <wp:inline distT="0" distB="0" distL="0" distR="0" wp14:anchorId="7B8C50D4" wp14:editId="0345E211">
            <wp:extent cx="4762500" cy="4084320"/>
            <wp:effectExtent l="0" t="0" r="0" b="0"/>
            <wp:docPr id="1760922641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0645F" w14:textId="77777777" w:rsidR="00BD79D0" w:rsidRDefault="00BD79D0" w:rsidP="00BD79D0">
      <w:pPr>
        <w:pStyle w:val="Heading2"/>
      </w:pPr>
      <w:r w:rsidRPr="00BD79D0">
        <w:t>Definition</w:t>
      </w:r>
    </w:p>
    <w:p w14:paraId="5EDB917C" w14:textId="28691D03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077B37" w14:textId="19EC1BE3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The </w:t>
      </w:r>
      <w:r w:rsidRPr="00BD79D0">
        <w:rPr>
          <w:rFonts w:ascii="Roboto Mono" w:hAnsi="Roboto Mono"/>
          <w:b/>
          <w:bCs/>
        </w:rPr>
        <w:t>Euler Line Theorem</w:t>
      </w:r>
      <w:r w:rsidRPr="00BD79D0">
        <w:rPr>
          <w:rFonts w:ascii="Roboto Mono" w:hAnsi="Roboto Mono"/>
        </w:rPr>
        <w:t xml:space="preserve"> states that in every </w:t>
      </w:r>
      <w:r w:rsidRPr="00BD79D0">
        <w:rPr>
          <w:rFonts w:ascii="Roboto Mono" w:hAnsi="Roboto Mono"/>
          <w:b/>
          <w:bCs/>
        </w:rPr>
        <w:t>non-equilateral triangle</w:t>
      </w:r>
      <w:r w:rsidRPr="00BD79D0">
        <w:rPr>
          <w:rFonts w:ascii="Roboto Mono" w:hAnsi="Roboto Mono"/>
        </w:rPr>
        <w:t xml:space="preserve">, the </w:t>
      </w:r>
      <w:r w:rsidRPr="00BD79D0">
        <w:rPr>
          <w:rFonts w:ascii="Roboto Mono" w:hAnsi="Roboto Mono"/>
          <w:b/>
          <w:bCs/>
        </w:rPr>
        <w:t>circumcenter</w:t>
      </w:r>
      <w:r w:rsidRPr="00BD79D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</m:t>
        </m:r>
      </m:oMath>
      <w:r w:rsidRPr="00BD79D0">
        <w:rPr>
          <w:rFonts w:ascii="Roboto Mono" w:hAnsi="Roboto Mono"/>
        </w:rPr>
        <w:t xml:space="preserve">, </w:t>
      </w:r>
      <w:r w:rsidRPr="00BD79D0">
        <w:rPr>
          <w:rFonts w:ascii="Roboto Mono" w:hAnsi="Roboto Mono"/>
          <w:b/>
          <w:bCs/>
        </w:rPr>
        <w:t>centroid</w:t>
      </w:r>
      <w:r w:rsidRPr="00BD79D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G</m:t>
        </m:r>
      </m:oMath>
      <w:r w:rsidRPr="00BD79D0">
        <w:rPr>
          <w:rFonts w:ascii="Roboto Mono" w:hAnsi="Roboto Mono"/>
        </w:rPr>
        <w:t xml:space="preserve">, and </w:t>
      </w:r>
      <w:r w:rsidRPr="00BD79D0">
        <w:rPr>
          <w:rFonts w:ascii="Roboto Mono" w:hAnsi="Roboto Mono"/>
          <w:b/>
          <w:bCs/>
        </w:rPr>
        <w:t>orthocenter</w:t>
      </w:r>
      <w:r w:rsidRPr="00BD79D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H</m:t>
        </m:r>
      </m:oMath>
      <w:r w:rsidRPr="00BD79D0">
        <w:rPr>
          <w:rFonts w:ascii="Roboto Mono" w:hAnsi="Roboto Mono"/>
        </w:rPr>
        <w:t xml:space="preserve">lie on a single straight line called the </w:t>
      </w:r>
      <w:r w:rsidRPr="00BD79D0">
        <w:rPr>
          <w:rFonts w:ascii="Roboto Mono" w:hAnsi="Roboto Mono"/>
          <w:b/>
          <w:bCs/>
        </w:rPr>
        <w:t>Euler line</w:t>
      </w:r>
      <w:r w:rsidRPr="00BD79D0">
        <w:rPr>
          <w:rFonts w:ascii="Roboto Mono" w:hAnsi="Roboto Mono"/>
        </w:rPr>
        <w:t>.</w:t>
      </w:r>
    </w:p>
    <w:p w14:paraId="740E9344" w14:textId="1D84A401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6E3490F0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 theorem also establishes a fixed ratio between the distances from the centroid to the circumcenter and orthocenter:</w:t>
      </w:r>
    </w:p>
    <w:p w14:paraId="71A9340E" w14:textId="68081AD5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033EFA72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Therefore,</w:t>
      </w:r>
    </w:p>
    <w:p w14:paraId="221A968C" w14:textId="11FAEFC7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GH=2OG</m:t>
              </m:r>
            </m:e>
          </m:borderBox>
        </m:oMath>
      </m:oMathPara>
    </w:p>
    <w:p w14:paraId="710E3600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and</w:t>
      </w:r>
    </w:p>
    <w:p w14:paraId="493A973C" w14:textId="00BB7C83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OH=3OG</m:t>
              </m:r>
            </m:e>
          </m:borderBox>
        </m:oMath>
      </m:oMathPara>
    </w:p>
    <w:p w14:paraId="67C8AEBD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lastRenderedPageBreak/>
        <w:pict w14:anchorId="5105DBBC">
          <v:rect id="_x0000_i1157" style="width:0;height:1.5pt" o:hralign="center" o:hrstd="t" o:hr="t" fillcolor="#a0a0a0" stroked="f"/>
        </w:pict>
      </w:r>
    </w:p>
    <w:p w14:paraId="18E46F9D" w14:textId="77777777" w:rsidR="00BD79D0" w:rsidRDefault="00BD79D0" w:rsidP="00BD79D0">
      <w:pPr>
        <w:pStyle w:val="Heading2"/>
      </w:pPr>
      <w:r w:rsidRPr="00BD79D0">
        <w:t>Purpose</w:t>
      </w:r>
    </w:p>
    <w:p w14:paraId="6B73A934" w14:textId="4F2F217B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9AA38B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 Euler Line Theorem is used to:</w:t>
      </w:r>
    </w:p>
    <w:p w14:paraId="5D80C63D" w14:textId="77777777" w:rsidR="00BD79D0" w:rsidRPr="00BD79D0" w:rsidRDefault="00BD79D0" w:rsidP="00BD79D0">
      <w:pPr>
        <w:numPr>
          <w:ilvl w:val="0"/>
          <w:numId w:val="1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Establish a relationship between important triangle centers.</w:t>
      </w:r>
    </w:p>
    <w:p w14:paraId="3041FB96" w14:textId="18629640" w:rsidR="00BD79D0" w:rsidRPr="00BD79D0" w:rsidRDefault="00BD79D0" w:rsidP="00BD79D0">
      <w:pPr>
        <w:numPr>
          <w:ilvl w:val="0"/>
          <w:numId w:val="1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Prove that </w:t>
      </w:r>
      <m:oMath>
        <m:r>
          <w:rPr>
            <w:rFonts w:ascii="Cambria Math" w:hAnsi="Cambria Math"/>
          </w:rPr>
          <m:t>O</m:t>
        </m:r>
      </m:oMath>
      <w:r w:rsidRPr="00BD79D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BD79D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BD79D0">
        <w:rPr>
          <w:rFonts w:ascii="Roboto Mono" w:hAnsi="Roboto Mono"/>
        </w:rPr>
        <w:t>are collinear.</w:t>
      </w:r>
    </w:p>
    <w:p w14:paraId="6E5D72C5" w14:textId="77777777" w:rsidR="00BD79D0" w:rsidRPr="00BD79D0" w:rsidRDefault="00BD79D0" w:rsidP="00BD79D0">
      <w:pPr>
        <w:numPr>
          <w:ilvl w:val="0"/>
          <w:numId w:val="1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Determine distances between triangle centers.</w:t>
      </w:r>
    </w:p>
    <w:p w14:paraId="1208E223" w14:textId="77777777" w:rsidR="00BD79D0" w:rsidRPr="00BD79D0" w:rsidRDefault="00BD79D0" w:rsidP="00BD79D0">
      <w:pPr>
        <w:numPr>
          <w:ilvl w:val="0"/>
          <w:numId w:val="1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Study the geometric structure of triangles.</w:t>
      </w:r>
    </w:p>
    <w:p w14:paraId="79D801D9" w14:textId="77777777" w:rsidR="00BD79D0" w:rsidRPr="00BD79D0" w:rsidRDefault="00BD79D0" w:rsidP="00BD79D0">
      <w:pPr>
        <w:numPr>
          <w:ilvl w:val="0"/>
          <w:numId w:val="1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Solve coordinate-geometry problems involving triangle centers.</w:t>
      </w:r>
    </w:p>
    <w:p w14:paraId="6ECBD751" w14:textId="77777777" w:rsidR="00BD79D0" w:rsidRPr="00BD79D0" w:rsidRDefault="00BD79D0" w:rsidP="00BD79D0">
      <w:pPr>
        <w:numPr>
          <w:ilvl w:val="0"/>
          <w:numId w:val="1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Connect the circumcenter, centroid, and orthocenter.</w:t>
      </w:r>
    </w:p>
    <w:p w14:paraId="1D103770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68CBABE9">
          <v:rect id="_x0000_i1158" style="width:0;height:1.5pt" o:hralign="center" o:hrstd="t" o:hr="t" fillcolor="#a0a0a0" stroked="f"/>
        </w:pict>
      </w:r>
    </w:p>
    <w:p w14:paraId="122B84A7" w14:textId="77777777" w:rsidR="00BD79D0" w:rsidRDefault="00BD79D0" w:rsidP="00BD79D0">
      <w:pPr>
        <w:pStyle w:val="Heading2"/>
      </w:pPr>
      <w:r w:rsidRPr="00BD79D0">
        <w:t>Fundamental Elements</w:t>
      </w:r>
    </w:p>
    <w:p w14:paraId="1730E53F" w14:textId="49D75284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8CC0A7" w14:textId="77777777" w:rsid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 theorem involves three principal triangle centers:</w:t>
      </w:r>
    </w:p>
    <w:p w14:paraId="1206EC69" w14:textId="7D11011D" w:rsidR="00730D93" w:rsidRPr="00BD79D0" w:rsidRDefault="00730D93" w:rsidP="00BD79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CD4BA6" wp14:editId="310C3BA2">
            <wp:extent cx="5943600" cy="1182370"/>
            <wp:effectExtent l="0" t="0" r="0" b="0"/>
            <wp:docPr id="10228241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925"/>
        <w:gridCol w:w="6631"/>
      </w:tblGrid>
      <w:tr w:rsidR="00BD79D0" w:rsidRPr="00BD79D0" w14:paraId="2B8F2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7932B" w14:textId="77777777" w:rsidR="00BD79D0" w:rsidRPr="00BD79D0" w:rsidRDefault="00BD79D0" w:rsidP="00BD79D0">
            <w:pPr>
              <w:rPr>
                <w:rFonts w:ascii="Roboto Mono" w:hAnsi="Roboto Mono"/>
                <w:b/>
                <w:bCs/>
              </w:rPr>
            </w:pPr>
            <w:r w:rsidRPr="00BD79D0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2765C3EC" w14:textId="77777777" w:rsidR="00BD79D0" w:rsidRPr="00BD79D0" w:rsidRDefault="00BD79D0" w:rsidP="00BD79D0">
            <w:pPr>
              <w:rPr>
                <w:rFonts w:ascii="Roboto Mono" w:hAnsi="Roboto Mono"/>
                <w:b/>
                <w:bCs/>
              </w:rPr>
            </w:pPr>
            <w:r w:rsidRPr="00BD79D0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619EC69" w14:textId="77777777" w:rsidR="00BD79D0" w:rsidRPr="00BD79D0" w:rsidRDefault="00BD79D0" w:rsidP="00BD79D0">
            <w:pPr>
              <w:rPr>
                <w:rFonts w:ascii="Roboto Mono" w:hAnsi="Roboto Mono"/>
                <w:b/>
                <w:bCs/>
              </w:rPr>
            </w:pPr>
            <w:r w:rsidRPr="00BD79D0">
              <w:rPr>
                <w:rFonts w:ascii="Roboto Mono" w:hAnsi="Roboto Mono"/>
                <w:b/>
                <w:bCs/>
              </w:rPr>
              <w:t>Definition</w:t>
            </w:r>
          </w:p>
        </w:tc>
      </w:tr>
      <w:tr w:rsidR="00BD79D0" w:rsidRPr="00BD79D0" w14:paraId="6AF23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CE727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Circumcenter</w:t>
            </w:r>
          </w:p>
        </w:tc>
        <w:tc>
          <w:tcPr>
            <w:tcW w:w="0" w:type="auto"/>
            <w:vAlign w:val="center"/>
            <w:hideMark/>
          </w:tcPr>
          <w:p w14:paraId="574C8002" w14:textId="1B2C64AF" w:rsidR="00BD79D0" w:rsidRPr="00BD79D0" w:rsidRDefault="00BD79D0" w:rsidP="00BD79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CD7B973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Intersection of the perpendicular bisectors of the sides</w:t>
            </w:r>
          </w:p>
        </w:tc>
      </w:tr>
      <w:tr w:rsidR="00BD79D0" w:rsidRPr="00BD79D0" w14:paraId="79D1E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9E2B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Centroid</w:t>
            </w:r>
          </w:p>
        </w:tc>
        <w:tc>
          <w:tcPr>
            <w:tcW w:w="0" w:type="auto"/>
            <w:vAlign w:val="center"/>
            <w:hideMark/>
          </w:tcPr>
          <w:p w14:paraId="0526B79C" w14:textId="76884778" w:rsidR="00BD79D0" w:rsidRPr="00BD79D0" w:rsidRDefault="00BD79D0" w:rsidP="00BD79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G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95E82EF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Intersection of the three medians</w:t>
            </w:r>
          </w:p>
        </w:tc>
      </w:tr>
      <w:tr w:rsidR="00BD79D0" w:rsidRPr="00BD79D0" w14:paraId="204A9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9389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lastRenderedPageBreak/>
              <w:t>Orthocenter</w:t>
            </w:r>
          </w:p>
        </w:tc>
        <w:tc>
          <w:tcPr>
            <w:tcW w:w="0" w:type="auto"/>
            <w:vAlign w:val="center"/>
            <w:hideMark/>
          </w:tcPr>
          <w:p w14:paraId="7F96A670" w14:textId="354FEF7A" w:rsidR="00BD79D0" w:rsidRPr="00BD79D0" w:rsidRDefault="00BD79D0" w:rsidP="00BD79D0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17C1551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Intersection of the three altitudes</w:t>
            </w:r>
          </w:p>
        </w:tc>
      </w:tr>
    </w:tbl>
    <w:p w14:paraId="6983E9ED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These three points satisfy:</w:t>
      </w:r>
    </w:p>
    <w:p w14:paraId="04B20D95" w14:textId="53AE6DE0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O-G-H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3DBFB07F" w14:textId="45985ECB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drawing>
          <wp:inline distT="0" distB="0" distL="0" distR="0" wp14:anchorId="688F0A12" wp14:editId="7F3594BF">
            <wp:extent cx="4290060" cy="4152900"/>
            <wp:effectExtent l="0" t="0" r="0" b="0"/>
            <wp:docPr id="887945618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2C7C8" w14:textId="182CCE2E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lastRenderedPageBreak/>
        <w:drawing>
          <wp:inline distT="0" distB="0" distL="0" distR="0" wp14:anchorId="52823B1D" wp14:editId="75A6B9A4">
            <wp:extent cx="3810000" cy="3329940"/>
            <wp:effectExtent l="0" t="0" r="0" b="3810"/>
            <wp:docPr id="504760078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74716" w14:textId="08753494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lastRenderedPageBreak/>
        <w:drawing>
          <wp:inline distT="0" distB="0" distL="0" distR="0" wp14:anchorId="6922BAEC" wp14:editId="73225DCB">
            <wp:extent cx="5943600" cy="5321935"/>
            <wp:effectExtent l="0" t="0" r="0" b="0"/>
            <wp:docPr id="1922039641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EBB2F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7469E572">
          <v:rect id="_x0000_i1162" style="width:0;height:1.5pt" o:hralign="center" o:hrstd="t" o:hr="t" fillcolor="#a0a0a0" stroked="f"/>
        </w:pict>
      </w:r>
    </w:p>
    <w:p w14:paraId="082FC9A7" w14:textId="77777777" w:rsidR="00BD79D0" w:rsidRDefault="00BD79D0" w:rsidP="00BD79D0">
      <w:pPr>
        <w:pStyle w:val="Heading2"/>
      </w:pPr>
      <w:r w:rsidRPr="00BD79D0">
        <w:t>Euler Line</w:t>
      </w:r>
    </w:p>
    <w:p w14:paraId="56E90444" w14:textId="44558044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57C90E" w14:textId="18D12598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The straight line passing through </w:t>
      </w:r>
      <m:oMath>
        <m:r>
          <w:rPr>
            <w:rFonts w:ascii="Cambria Math" w:hAnsi="Cambria Math"/>
          </w:rPr>
          <m:t>O</m:t>
        </m:r>
      </m:oMath>
      <w:r w:rsidRPr="00BD79D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BD79D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BD79D0">
        <w:rPr>
          <w:rFonts w:ascii="Roboto Mono" w:hAnsi="Roboto Mono"/>
        </w:rPr>
        <w:t xml:space="preserve">is called the </w:t>
      </w:r>
      <w:r w:rsidRPr="00BD79D0">
        <w:rPr>
          <w:rFonts w:ascii="Roboto Mono" w:hAnsi="Roboto Mono"/>
          <w:b/>
          <w:bCs/>
        </w:rPr>
        <w:t>Euler line</w:t>
      </w:r>
      <w:r w:rsidRPr="00BD79D0">
        <w:rPr>
          <w:rFonts w:ascii="Roboto Mono" w:hAnsi="Roboto Mono"/>
        </w:rPr>
        <w:t>.</w:t>
      </w:r>
    </w:p>
    <w:p w14:paraId="3EC8E703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For a non-equilateral triangle:</w:t>
      </w:r>
    </w:p>
    <w:p w14:paraId="3C5325F2" w14:textId="5F0092A1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Euler Line</m:t>
              </m:r>
              <m:r>
                <w:rPr>
                  <w:rFonts w:ascii="Cambria Math" w:hAnsi="Cambria Math"/>
                </w:rPr>
                <m:t>=OGH</m:t>
              </m:r>
            </m:e>
          </m:borderBox>
        </m:oMath>
      </m:oMathPara>
    </w:p>
    <w:p w14:paraId="5CE3962B" w14:textId="556BF550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The centroid divides the segment </w:t>
      </w:r>
      <m:oMath>
        <m:r>
          <w:rPr>
            <w:rFonts w:ascii="Cambria Math" w:hAnsi="Cambria Math"/>
          </w:rPr>
          <m:t>OH</m:t>
        </m:r>
      </m:oMath>
      <w:r w:rsidRPr="00BD79D0">
        <w:rPr>
          <w:rFonts w:ascii="Roboto Mono" w:hAnsi="Roboto Mono"/>
        </w:rPr>
        <w:t xml:space="preserve">in the ratio </w:t>
      </w:r>
      <m:oMath>
        <m:r>
          <w:rPr>
            <w:rFonts w:ascii="Cambria Math" w:hAnsi="Cambria Math"/>
          </w:rPr>
          <m:t>1:2</m:t>
        </m:r>
      </m:oMath>
      <w:r w:rsidRPr="00BD79D0">
        <w:rPr>
          <w:rFonts w:ascii="Roboto Mono" w:hAnsi="Roboto Mono"/>
        </w:rPr>
        <w:t>:</w:t>
      </w:r>
    </w:p>
    <w:p w14:paraId="2204E6FC" w14:textId="7DC9F21A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311E1296" w14:textId="4F981761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Thus, </w:t>
      </w:r>
      <m:oMath>
        <m:r>
          <w:rPr>
            <w:rFonts w:ascii="Cambria Math" w:hAnsi="Cambria Math"/>
          </w:rPr>
          <m:t>G</m:t>
        </m:r>
      </m:oMath>
      <w:r w:rsidRPr="00BD79D0">
        <w:rPr>
          <w:rFonts w:ascii="Roboto Mono" w:hAnsi="Roboto Mono"/>
        </w:rPr>
        <w:t xml:space="preserve">is located one-third of the way from </w:t>
      </w:r>
      <m:oMath>
        <m:r>
          <w:rPr>
            <w:rFonts w:ascii="Cambria Math" w:hAnsi="Cambria Math"/>
          </w:rPr>
          <m:t>O</m:t>
        </m:r>
      </m:oMath>
      <w:r w:rsidRPr="00BD79D0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H</m:t>
        </m:r>
      </m:oMath>
      <w:r w:rsidRPr="00BD79D0">
        <w:rPr>
          <w:rFonts w:ascii="Roboto Mono" w:hAnsi="Roboto Mono"/>
        </w:rPr>
        <w:t>:</w:t>
      </w:r>
    </w:p>
    <w:p w14:paraId="69BBD171" w14:textId="757B48DB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655ECACB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and</w:t>
      </w:r>
    </w:p>
    <w:p w14:paraId="0096B96C" w14:textId="71A2120A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31541863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1D942DF8">
          <v:rect id="_x0000_i1163" style="width:0;height:1.5pt" o:hralign="center" o:hrstd="t" o:hr="t" fillcolor="#a0a0a0" stroked="f"/>
        </w:pict>
      </w:r>
    </w:p>
    <w:p w14:paraId="023851A1" w14:textId="77777777" w:rsidR="00BD79D0" w:rsidRDefault="00BD79D0" w:rsidP="00BD79D0">
      <w:pPr>
        <w:pStyle w:val="Heading2"/>
      </w:pPr>
      <w:r w:rsidRPr="00BD79D0">
        <w:t>Statement of the Euler Line Theorem</w:t>
      </w:r>
    </w:p>
    <w:p w14:paraId="13A0C6FD" w14:textId="19FE8804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A04D4A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  <w:b/>
          <w:bCs/>
        </w:rPr>
        <w:t>Theorem:</w:t>
      </w:r>
    </w:p>
    <w:p w14:paraId="31C1F022" w14:textId="64B83E58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In every non-equilateral triangle, the circumcenter, centroid, and orthocenter are collinear, and the centroid divides the segment joining the circumcenter and orthocenter in the ratio </w:t>
      </w:r>
      <m:oMath>
        <m:r>
          <w:rPr>
            <w:rFonts w:ascii="Cambria Math" w:hAnsi="Cambria Math"/>
          </w:rPr>
          <m:t>1:2</m:t>
        </m:r>
      </m:oMath>
      <w:r w:rsidRPr="00BD79D0">
        <w:rPr>
          <w:rFonts w:ascii="Roboto Mono" w:hAnsi="Roboto Mono"/>
        </w:rPr>
        <w:t>.</w:t>
      </w:r>
    </w:p>
    <w:p w14:paraId="78260BC9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Mathematically:</w:t>
      </w:r>
    </w:p>
    <w:p w14:paraId="669F0A24" w14:textId="7807B83C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nor/>
                </m:rPr>
                <w:rPr>
                  <w:rFonts w:ascii="Roboto Mono" w:hAnsi="Roboto Mono"/>
                </w:rPr>
                <m:t> are collinear</m:t>
              </m:r>
            </m:e>
          </m:borderBox>
        </m:oMath>
      </m:oMathPara>
    </w:p>
    <w:p w14:paraId="7E54E51C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and</w:t>
      </w:r>
    </w:p>
    <w:p w14:paraId="19E661CE" w14:textId="18A5EF39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3642CE6A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58B437C4">
          <v:rect id="_x0000_i1164" style="width:0;height:1.5pt" o:hralign="center" o:hrstd="t" o:hr="t" fillcolor="#a0a0a0" stroked="f"/>
        </w:pict>
      </w:r>
    </w:p>
    <w:p w14:paraId="3BF58349" w14:textId="77777777" w:rsidR="00BD79D0" w:rsidRDefault="00BD79D0" w:rsidP="00BD79D0">
      <w:pPr>
        <w:pStyle w:val="Heading2"/>
      </w:pPr>
      <w:r w:rsidRPr="00BD79D0">
        <w:t>Vector Form</w:t>
      </w:r>
    </w:p>
    <w:p w14:paraId="6E487DD4" w14:textId="6E102F1D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BA6BFF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 Euler Line Theorem has a particularly simple vector representation.</w:t>
      </w:r>
    </w:p>
    <w:p w14:paraId="0ECE05BC" w14:textId="49935B41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BD79D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BD79D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BD79D0">
        <w:rPr>
          <w:rFonts w:ascii="Roboto Mono" w:hAnsi="Roboto Mono"/>
        </w:rPr>
        <w:t>are represented by position vectors, then:</w:t>
      </w:r>
    </w:p>
    <w:p w14:paraId="10BEA696" w14:textId="368015D3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acc>
              <m:r>
                <w:rPr>
                  <w:rFonts w:ascii="Cambria Math" w:hAnsi="Cambria Math"/>
                </w:rPr>
                <m:t>=3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OG</m:t>
                  </m:r>
                </m:e>
              </m:acc>
            </m:e>
          </m:borderBox>
        </m:oMath>
      </m:oMathPara>
    </w:p>
    <w:p w14:paraId="7D097F30" w14:textId="0033F220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lastRenderedPageBreak/>
        <w:t xml:space="preserve">This immediately shows that </w:t>
      </w:r>
      <m:oMath>
        <m:r>
          <w:rPr>
            <w:rFonts w:ascii="Cambria Math" w:hAnsi="Cambria Math"/>
          </w:rPr>
          <m:t>O</m:t>
        </m:r>
      </m:oMath>
      <w:r w:rsidRPr="00BD79D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BD79D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BD79D0">
        <w:rPr>
          <w:rFonts w:ascii="Roboto Mono" w:hAnsi="Roboto Mono"/>
        </w:rPr>
        <w:t>lie on the same line.</w:t>
      </w:r>
    </w:p>
    <w:p w14:paraId="70614534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Equivalently:</w:t>
      </w:r>
    </w:p>
    <w:p w14:paraId="5EA8C3F7" w14:textId="226B5BA2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OG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acc>
            </m:e>
          </m:borderBox>
        </m:oMath>
      </m:oMathPara>
    </w:p>
    <w:p w14:paraId="0B72C01D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14CC4EA5">
          <v:rect id="_x0000_i1165" style="width:0;height:1.5pt" o:hralign="center" o:hrstd="t" o:hr="t" fillcolor="#a0a0a0" stroked="f"/>
        </w:pict>
      </w:r>
    </w:p>
    <w:p w14:paraId="4C40C2CB" w14:textId="77777777" w:rsidR="00BD79D0" w:rsidRDefault="00BD79D0" w:rsidP="00BD79D0">
      <w:pPr>
        <w:pStyle w:val="Heading2"/>
      </w:pPr>
      <w:r w:rsidRPr="00BD79D0">
        <w:t>Coordinate Form</w:t>
      </w:r>
    </w:p>
    <w:p w14:paraId="6CD370DC" w14:textId="069D9D57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7DD0AB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If</w:t>
      </w:r>
    </w:p>
    <w:p w14:paraId="54BB11AD" w14:textId="3C46FD2E" w:rsidR="00BD79D0" w:rsidRPr="00BD79D0" w:rsidRDefault="00BD79D0" w:rsidP="00BD79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e>
          </m:d>
        </m:oMath>
      </m:oMathPara>
    </w:p>
    <w:p w14:paraId="27A206DF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and</w:t>
      </w:r>
    </w:p>
    <w:p w14:paraId="0DEE5781" w14:textId="021845E6" w:rsidR="00BD79D0" w:rsidRPr="00BD79D0" w:rsidRDefault="00BD79D0" w:rsidP="00BD79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B9FB613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then the orthocenter is:</w:t>
      </w:r>
    </w:p>
    <w:p w14:paraId="0918B1F3" w14:textId="1C697206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r>
                    <w:rPr>
                      <w:rFonts w:ascii="Cambria Math" w:hAnsi="Cambria Math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G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O</m:t>
                      </m:r>
                    </m:sub>
                  </m:sSub>
                </m:e>
              </m:d>
            </m:e>
          </m:borderBox>
        </m:oMath>
      </m:oMathPara>
    </w:p>
    <w:p w14:paraId="136F6FDA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This follows from:</w:t>
      </w:r>
    </w:p>
    <w:p w14:paraId="3522B6FE" w14:textId="081DA911" w:rsidR="00BD79D0" w:rsidRPr="00BD79D0" w:rsidRDefault="00BD79D0" w:rsidP="00BD79D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OH</m:t>
              </m:r>
            </m:e>
          </m:acc>
          <m:r>
            <w:rPr>
              <w:rFonts w:ascii="Cambria Math" w:hAnsi="Cambria Math"/>
            </w:rPr>
            <m:t>=3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OG</m:t>
              </m:r>
            </m:e>
          </m:acc>
        </m:oMath>
      </m:oMathPara>
    </w:p>
    <w:p w14:paraId="0FD2FBFA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and provides a convenient method for finding the orthocenter when the circumcenter and centroid are known.</w:t>
      </w:r>
    </w:p>
    <w:p w14:paraId="2C196729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7CF1CDC1">
          <v:rect id="_x0000_i1166" style="width:0;height:1.5pt" o:hralign="center" o:hrstd="t" o:hr="t" fillcolor="#a0a0a0" stroked="f"/>
        </w:pict>
      </w:r>
    </w:p>
    <w:p w14:paraId="6597525B" w14:textId="77777777" w:rsidR="00BD79D0" w:rsidRDefault="00BD79D0" w:rsidP="00BD79D0">
      <w:pPr>
        <w:pStyle w:val="Heading2"/>
      </w:pPr>
      <w:r w:rsidRPr="00BD79D0">
        <w:t>Proof of the Euler Line Theorem</w:t>
      </w:r>
    </w:p>
    <w:p w14:paraId="715073A2" w14:textId="36710C8E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3F4B51" w14:textId="0E54F523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Consider a triangle </w:t>
      </w:r>
      <m:oMath>
        <m:r>
          <w:rPr>
            <w:rFonts w:ascii="Cambria Math" w:hAnsi="Cambria Math"/>
          </w:rPr>
          <m:t>ABC</m:t>
        </m:r>
      </m:oMath>
      <w:r w:rsidRPr="00BD79D0">
        <w:rPr>
          <w:rFonts w:ascii="Roboto Mono" w:hAnsi="Roboto Mono"/>
        </w:rPr>
        <w:t>.</w:t>
      </w:r>
    </w:p>
    <w:p w14:paraId="0C394F9A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Let its position vectors relative to an arbitrary origin be:</w:t>
      </w:r>
    </w:p>
    <w:p w14:paraId="0DAF6D16" w14:textId="6191EDB5" w:rsidR="00BD79D0" w:rsidRPr="00BD79D0" w:rsidRDefault="00BD79D0" w:rsidP="00BD79D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, 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, 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1DF8A9EE" w14:textId="16CB6D9C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The centroid </w:t>
      </w:r>
      <m:oMath>
        <m:r>
          <w:rPr>
            <w:rFonts w:ascii="Cambria Math" w:hAnsi="Cambria Math"/>
          </w:rPr>
          <m:t>G</m:t>
        </m:r>
      </m:oMath>
      <w:r w:rsidRPr="00BD79D0">
        <w:rPr>
          <w:rFonts w:ascii="Roboto Mono" w:hAnsi="Roboto Mono"/>
        </w:rPr>
        <w:t>has position vector:</w:t>
      </w:r>
    </w:p>
    <w:p w14:paraId="679BC721" w14:textId="29DF7FE9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</m:oMath>
      </m:oMathPara>
    </w:p>
    <w:p w14:paraId="5E333B9E" w14:textId="32E0E7F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Now choose the circumcenter </w:t>
      </w:r>
      <m:oMath>
        <m:r>
          <w:rPr>
            <w:rFonts w:ascii="Cambria Math" w:hAnsi="Cambria Math"/>
          </w:rPr>
          <m:t>O</m:t>
        </m:r>
      </m:oMath>
      <w:r w:rsidRPr="00BD79D0">
        <w:rPr>
          <w:rFonts w:ascii="Roboto Mono" w:hAnsi="Roboto Mono"/>
        </w:rPr>
        <w:t>as the origin. Let:</w:t>
      </w:r>
    </w:p>
    <w:p w14:paraId="6E82F530" w14:textId="1BC6CDC4" w:rsidR="00BD79D0" w:rsidRPr="00BD79D0" w:rsidRDefault="00BD79D0" w:rsidP="00BD79D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, 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, 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310515A5" w14:textId="41ECC8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O</m:t>
        </m:r>
      </m:oMath>
      <w:r w:rsidRPr="00BD79D0">
        <w:rPr>
          <w:rFonts w:ascii="Roboto Mono" w:hAnsi="Roboto Mono"/>
        </w:rPr>
        <w:t>is the circumcenter:</w:t>
      </w:r>
    </w:p>
    <w:p w14:paraId="2B1C214D" w14:textId="62F6259F" w:rsidR="00BD79D0" w:rsidRPr="00BD79D0" w:rsidRDefault="00BD79D0" w:rsidP="00BD79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∣=∣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∣=∣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∣=R</m:t>
          </m:r>
        </m:oMath>
      </m:oMathPara>
    </w:p>
    <w:p w14:paraId="71364FF3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 centroid therefore has vector:</w:t>
      </w:r>
    </w:p>
    <w:p w14:paraId="4BA61A55" w14:textId="7C29E7E6" w:rsidR="00BD79D0" w:rsidRPr="00BD79D0" w:rsidRDefault="00BD79D0" w:rsidP="00BD79D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OG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3E4D0EDD" w14:textId="4B194E85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Define a point </w:t>
      </w:r>
      <m:oMath>
        <m:r>
          <w:rPr>
            <w:rFonts w:ascii="Cambria Math" w:hAnsi="Cambria Math"/>
          </w:rPr>
          <m:t>H</m:t>
        </m:r>
      </m:oMath>
      <w:r w:rsidRPr="00BD79D0">
        <w:rPr>
          <w:rFonts w:ascii="Roboto Mono" w:hAnsi="Roboto Mono"/>
        </w:rPr>
        <w:t>by:</w:t>
      </w:r>
    </w:p>
    <w:p w14:paraId="2D4001EA" w14:textId="539D49A4" w:rsidR="00BD79D0" w:rsidRPr="00BD79D0" w:rsidRDefault="00BD79D0" w:rsidP="00BD79D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OH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</m:oMath>
      </m:oMathPara>
    </w:p>
    <w:p w14:paraId="0B962861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Therefore:</w:t>
      </w:r>
    </w:p>
    <w:p w14:paraId="1A97D7D3" w14:textId="0FC03032" w:rsidR="00BD79D0" w:rsidRPr="00BD79D0" w:rsidRDefault="00BD79D0" w:rsidP="00BD79D0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OH</m:t>
              </m:r>
            </m:e>
          </m:acc>
          <m:r>
            <w:rPr>
              <w:rFonts w:ascii="Cambria Math" w:hAnsi="Cambria Math"/>
            </w:rPr>
            <m:t>=3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OG</m:t>
              </m:r>
            </m:e>
          </m:acc>
        </m:oMath>
      </m:oMathPara>
    </w:p>
    <w:p w14:paraId="4E3F712C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so:</w:t>
      </w:r>
    </w:p>
    <w:p w14:paraId="72E595AC" w14:textId="79F2F074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acc>
              <m:r>
                <w:rPr>
                  <w:rFonts w:ascii="Cambria Math" w:hAnsi="Cambria Math"/>
                </w:rPr>
                <m:t>=3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OG</m:t>
                  </m:r>
                </m:e>
              </m:acc>
            </m:e>
          </m:borderBox>
        </m:oMath>
      </m:oMathPara>
    </w:p>
    <w:p w14:paraId="6CABEEE1" w14:textId="478B066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This proves that </w:t>
      </w:r>
      <m:oMath>
        <m:r>
          <w:rPr>
            <w:rFonts w:ascii="Cambria Math" w:hAnsi="Cambria Math"/>
          </w:rPr>
          <m:t>O</m:t>
        </m:r>
      </m:oMath>
      <w:r w:rsidRPr="00BD79D0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G</m:t>
        </m:r>
      </m:oMath>
      <w:r w:rsidRPr="00BD79D0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BD79D0">
        <w:rPr>
          <w:rFonts w:ascii="Roboto Mono" w:hAnsi="Roboto Mono"/>
        </w:rPr>
        <w:t>are collinear.</w:t>
      </w:r>
    </w:p>
    <w:p w14:paraId="1AF81046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Furthermore:</w:t>
      </w:r>
    </w:p>
    <w:p w14:paraId="3994FB83" w14:textId="38068B02" w:rsidR="00BD79D0" w:rsidRPr="00BD79D0" w:rsidRDefault="00BD79D0" w:rsidP="00BD79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OH</m:t>
          </m:r>
        </m:oMath>
      </m:oMathPara>
    </w:p>
    <w:p w14:paraId="23819F44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and therefore:</w:t>
      </w:r>
    </w:p>
    <w:p w14:paraId="3EC7C2E7" w14:textId="227B75F2" w:rsidR="00BD79D0" w:rsidRPr="00BD79D0" w:rsidRDefault="00BD79D0" w:rsidP="00BD79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GH=OH-OG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GH=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OH</m:t>
          </m:r>
        </m:oMath>
      </m:oMathPara>
    </w:p>
    <w:p w14:paraId="108CF189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Hence:</w:t>
      </w:r>
    </w:p>
    <w:p w14:paraId="0A1AD18A" w14:textId="13A84B16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</m:oMath>
      </m:oMathPara>
    </w:p>
    <w:p w14:paraId="41E55A86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Thus, the Euler Line Theorem is proved.</w:t>
      </w:r>
    </w:p>
    <w:p w14:paraId="16CE93C9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636F5FB2">
          <v:rect id="_x0000_i1167" style="width:0;height:1.5pt" o:hralign="center" o:hrstd="t" o:hr="t" fillcolor="#a0a0a0" stroked="f"/>
        </w:pict>
      </w:r>
    </w:p>
    <w:p w14:paraId="0E0835FA" w14:textId="77777777" w:rsidR="00BD79D0" w:rsidRDefault="00BD79D0" w:rsidP="00BD79D0">
      <w:pPr>
        <w:pStyle w:val="Heading2"/>
      </w:pPr>
      <w:r w:rsidRPr="00BD79D0">
        <w:lastRenderedPageBreak/>
        <w:t>Relationship with the Nine-Point Center</w:t>
      </w:r>
    </w:p>
    <w:p w14:paraId="12F41DFE" w14:textId="3A2F5D89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0B74E2" w14:textId="721F60B6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The </w:t>
      </w:r>
      <w:r w:rsidRPr="00BD79D0">
        <w:rPr>
          <w:rFonts w:ascii="Roboto Mono" w:hAnsi="Roboto Mono"/>
          <w:b/>
          <w:bCs/>
        </w:rPr>
        <w:t>nine-point center</w:t>
      </w:r>
      <w:r w:rsidRPr="00BD79D0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BD79D0">
        <w:rPr>
          <w:rFonts w:ascii="Roboto Mono" w:hAnsi="Roboto Mono"/>
        </w:rPr>
        <w:t>also lies on the Euler line.</w:t>
      </w:r>
    </w:p>
    <w:p w14:paraId="0E9003BB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 important relationship is:</w:t>
      </w:r>
    </w:p>
    <w:p w14:paraId="45EBD9B3" w14:textId="654E9A1D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ON=NH=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040B8DC9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Thus, the four important points can be arranged along the Euler line as:</w:t>
      </w:r>
    </w:p>
    <w:p w14:paraId="4A4AFEC2" w14:textId="204FCFE8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G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3A1C2ECB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for the usual configuration.</w:t>
      </w:r>
    </w:p>
    <w:p w14:paraId="663C052D" w14:textId="1CDDF755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drawing>
          <wp:inline distT="0" distB="0" distL="0" distR="0" wp14:anchorId="42B70FCC" wp14:editId="24744DEB">
            <wp:extent cx="5943600" cy="4132580"/>
            <wp:effectExtent l="0" t="0" r="0" b="1270"/>
            <wp:docPr id="63041917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F6A9D" w14:textId="39E6A298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lastRenderedPageBreak/>
        <w:drawing>
          <wp:inline distT="0" distB="0" distL="0" distR="0" wp14:anchorId="03E5E0AD" wp14:editId="756835D8">
            <wp:extent cx="4762500" cy="4084320"/>
            <wp:effectExtent l="0" t="0" r="0" b="0"/>
            <wp:docPr id="201114015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9C5A7" w14:textId="64F97606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lastRenderedPageBreak/>
        <w:drawing>
          <wp:inline distT="0" distB="0" distL="0" distR="0" wp14:anchorId="24E8FEFA" wp14:editId="0313E9D4">
            <wp:extent cx="5943600" cy="4197350"/>
            <wp:effectExtent l="0" t="0" r="0" b="0"/>
            <wp:docPr id="560310514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06F7C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 exact ordering can vary with the triangle, but the collinearity and distance relationships remain valid.</w:t>
      </w:r>
    </w:p>
    <w:p w14:paraId="57B1BD64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198A8428">
          <v:rect id="_x0000_i1171" style="width:0;height:1.5pt" o:hralign="center" o:hrstd="t" o:hr="t" fillcolor="#a0a0a0" stroked="f"/>
        </w:pict>
      </w:r>
    </w:p>
    <w:p w14:paraId="58BB7AE5" w14:textId="77777777" w:rsidR="00BD79D0" w:rsidRDefault="00BD79D0" w:rsidP="00BD79D0">
      <w:pPr>
        <w:pStyle w:val="Heading2"/>
      </w:pPr>
      <w:r w:rsidRPr="00BD79D0">
        <w:t>Special Case: Equilateral Triangle</w:t>
      </w:r>
    </w:p>
    <w:p w14:paraId="274CDB09" w14:textId="4A7BB945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668DAB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For an equilateral triangle, several important centers coincide:</w:t>
      </w:r>
    </w:p>
    <w:p w14:paraId="185590DF" w14:textId="6DAA037C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O=G=H=I</m:t>
              </m:r>
            </m:e>
          </m:borderBox>
        </m:oMath>
      </m:oMathPara>
    </w:p>
    <w:p w14:paraId="25A373E2" w14:textId="7D9830A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I</m:t>
        </m:r>
      </m:oMath>
      <w:r w:rsidRPr="00BD79D0">
        <w:rPr>
          <w:rFonts w:ascii="Roboto Mono" w:hAnsi="Roboto Mono"/>
        </w:rPr>
        <w:t>is the incenter.</w:t>
      </w:r>
    </w:p>
    <w:p w14:paraId="0AA179C6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Therefore, the usual Euler line is not uniquely determined because all these centers are the same point.</w:t>
      </w:r>
    </w:p>
    <w:p w14:paraId="6FC95E25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So the theorem is normally stated for a </w:t>
      </w:r>
      <w:r w:rsidRPr="00BD79D0">
        <w:rPr>
          <w:rFonts w:ascii="Roboto Mono" w:hAnsi="Roboto Mono"/>
          <w:b/>
          <w:bCs/>
        </w:rPr>
        <w:t>non-equilateral triangle</w:t>
      </w:r>
      <w:r w:rsidRPr="00BD79D0">
        <w:rPr>
          <w:rFonts w:ascii="Roboto Mono" w:hAnsi="Roboto Mono"/>
        </w:rPr>
        <w:t>.</w:t>
      </w:r>
    </w:p>
    <w:p w14:paraId="1B2D9AA5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lastRenderedPageBreak/>
        <w:pict w14:anchorId="71FCA302">
          <v:rect id="_x0000_i1172" style="width:0;height:1.5pt" o:hralign="center" o:hrstd="t" o:hr="t" fillcolor="#a0a0a0" stroked="f"/>
        </w:pict>
      </w:r>
    </w:p>
    <w:p w14:paraId="3F926051" w14:textId="77777777" w:rsidR="00BD79D0" w:rsidRDefault="00BD79D0" w:rsidP="00BD79D0">
      <w:pPr>
        <w:pStyle w:val="Heading2"/>
      </w:pPr>
      <w:r w:rsidRPr="00BD79D0">
        <w:t>Example</w:t>
      </w:r>
    </w:p>
    <w:p w14:paraId="5228C10E" w14:textId="00830896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85DBFD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Consider a triangle with:</w:t>
      </w:r>
    </w:p>
    <w:p w14:paraId="43556D93" w14:textId="6053DFD1" w:rsidR="00BD79D0" w:rsidRPr="00BD79D0" w:rsidRDefault="00BD79D0" w:rsidP="00BD79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3F597333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and</w:t>
      </w:r>
    </w:p>
    <w:p w14:paraId="65A53A5A" w14:textId="002E8692" w:rsidR="00BD79D0" w:rsidRPr="00BD79D0" w:rsidRDefault="00BD79D0" w:rsidP="00BD79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G=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</m:oMath>
      </m:oMathPara>
    </w:p>
    <w:p w14:paraId="0EBC6BD6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Using:</w:t>
      </w:r>
    </w:p>
    <w:p w14:paraId="6D819BC0" w14:textId="7AB742D8" w:rsidR="00BD79D0" w:rsidRPr="00BD79D0" w:rsidRDefault="00BD79D0" w:rsidP="00BD79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H=3G-2O</m:t>
          </m:r>
        </m:oMath>
      </m:oMathPara>
    </w:p>
    <w:p w14:paraId="2040F8A2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we obtain:</w:t>
      </w:r>
    </w:p>
    <w:p w14:paraId="778F1745" w14:textId="4390FDC8" w:rsidR="00BD79D0" w:rsidRPr="00BD79D0" w:rsidRDefault="00BD79D0" w:rsidP="00BD79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H=3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-2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H=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477CA9A7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Therefore:</w:t>
      </w:r>
    </w:p>
    <w:p w14:paraId="1485419D" w14:textId="1A4F489A" w:rsidR="00BD79D0" w:rsidRPr="00BD79D0" w:rsidRDefault="00BD79D0" w:rsidP="00BD79D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, G=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, H=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732E49F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are collinear.</w:t>
      </w:r>
    </w:p>
    <w:p w14:paraId="567997A1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04067193">
          <v:rect id="_x0000_i1173" style="width:0;height:1.5pt" o:hralign="center" o:hrstd="t" o:hr="t" fillcolor="#a0a0a0" stroked="f"/>
        </w:pict>
      </w:r>
    </w:p>
    <w:p w14:paraId="11BADC99" w14:textId="77777777" w:rsidR="00BD79D0" w:rsidRDefault="00BD79D0" w:rsidP="00BD79D0">
      <w:pPr>
        <w:pStyle w:val="Heading2"/>
      </w:pPr>
      <w:r w:rsidRPr="00BD79D0">
        <w:t>Important Relationships</w:t>
      </w:r>
    </w:p>
    <w:p w14:paraId="6E0091B2" w14:textId="26E253A6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AD9CA5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 Euler Line Theorem gives several equivalent relationships:</w:t>
      </w:r>
    </w:p>
    <w:p w14:paraId="475F2F39" w14:textId="181756E9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OG:GH=1:2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GH=2OG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OH=3OG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OG=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GH=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OH</m:t>
              </m:r>
            </m:e>
          </m:borderBox>
        </m:oMath>
      </m:oMathPara>
    </w:p>
    <w:p w14:paraId="29A369E9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and in vector form:</w:t>
      </w:r>
    </w:p>
    <w:p w14:paraId="7D22DF11" w14:textId="03FFC780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OH</m:t>
                  </m:r>
                </m:e>
              </m:acc>
              <m:r>
                <w:rPr>
                  <w:rFonts w:ascii="Cambria Math" w:hAnsi="Cambria Math"/>
                </w:rPr>
                <m:t>=3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OG</m:t>
                  </m:r>
                </m:e>
              </m:acc>
            </m:e>
          </m:borderBox>
        </m:oMath>
      </m:oMathPara>
    </w:p>
    <w:p w14:paraId="3DD47DB2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063FD2F9">
          <v:rect id="_x0000_i1174" style="width:0;height:1.5pt" o:hralign="center" o:hrstd="t" o:hr="t" fillcolor="#a0a0a0" stroked="f"/>
        </w:pict>
      </w:r>
    </w:p>
    <w:p w14:paraId="1BE6EC82" w14:textId="77777777" w:rsidR="00BD79D0" w:rsidRDefault="00BD79D0" w:rsidP="00BD79D0">
      <w:pPr>
        <w:pStyle w:val="Heading2"/>
      </w:pPr>
      <w:r w:rsidRPr="00BD79D0">
        <w:t>Relationship with Other Triangle Theorems</w:t>
      </w:r>
    </w:p>
    <w:p w14:paraId="0BF1AA51" w14:textId="511FAD48" w:rsidR="00BD79D0" w:rsidRDefault="00BD79D0" w:rsidP="00BD79D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8B77AB" w14:textId="12D5486E" w:rsidR="00A8114D" w:rsidRPr="00BD79D0" w:rsidRDefault="00A8114D" w:rsidP="00BD79D0">
      <w:r>
        <w:rPr>
          <w:noProof/>
        </w:rPr>
        <w:drawing>
          <wp:inline distT="0" distB="0" distL="0" distR="0" wp14:anchorId="1DA40624" wp14:editId="699BABF0">
            <wp:extent cx="5943600" cy="2399665"/>
            <wp:effectExtent l="0" t="0" r="0" b="635"/>
            <wp:docPr id="15812120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6343"/>
      </w:tblGrid>
      <w:tr w:rsidR="00BD79D0" w:rsidRPr="00BD79D0" w14:paraId="3C332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BFEB6" w14:textId="77777777" w:rsidR="00BD79D0" w:rsidRPr="00BD79D0" w:rsidRDefault="00BD79D0" w:rsidP="00BD79D0">
            <w:pPr>
              <w:rPr>
                <w:rFonts w:ascii="Roboto Mono" w:hAnsi="Roboto Mono"/>
                <w:b/>
                <w:bCs/>
              </w:rPr>
            </w:pPr>
            <w:r w:rsidRPr="00BD79D0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8374A89" w14:textId="77777777" w:rsidR="00BD79D0" w:rsidRPr="00BD79D0" w:rsidRDefault="00BD79D0" w:rsidP="00BD79D0">
            <w:pPr>
              <w:rPr>
                <w:rFonts w:ascii="Roboto Mono" w:hAnsi="Roboto Mono"/>
                <w:b/>
                <w:bCs/>
              </w:rPr>
            </w:pPr>
            <w:r w:rsidRPr="00BD79D0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BD79D0" w:rsidRPr="00BD79D0" w14:paraId="06C03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91742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04BDF72D" w14:textId="21927F86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 xml:space="preserve">The centroid </w:t>
            </w:r>
            <m:oMath>
              <m:r>
                <w:rPr>
                  <w:rFonts w:ascii="Cambria Math" w:hAnsi="Cambria Math"/>
                </w:rPr>
                <m:t>G</m:t>
              </m:r>
            </m:oMath>
            <w:r w:rsidRPr="00BD79D0">
              <w:rPr>
                <w:rFonts w:ascii="Roboto Mono" w:hAnsi="Roboto Mono"/>
              </w:rPr>
              <w:t>is formed by the medians</w:t>
            </w:r>
          </w:p>
        </w:tc>
      </w:tr>
      <w:tr w:rsidR="00BD79D0" w:rsidRPr="00BD79D0" w14:paraId="7608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9D11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Perpendicular Bisector Theorem</w:t>
            </w:r>
          </w:p>
        </w:tc>
        <w:tc>
          <w:tcPr>
            <w:tcW w:w="0" w:type="auto"/>
            <w:vAlign w:val="center"/>
            <w:hideMark/>
          </w:tcPr>
          <w:p w14:paraId="68B154A3" w14:textId="1AFAF21B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 xml:space="preserve">Determines the circumcenter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</w:tr>
      <w:tr w:rsidR="00BD79D0" w:rsidRPr="00BD79D0" w14:paraId="22354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1180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Altitude</w:t>
            </w:r>
          </w:p>
        </w:tc>
        <w:tc>
          <w:tcPr>
            <w:tcW w:w="0" w:type="auto"/>
            <w:vAlign w:val="center"/>
            <w:hideMark/>
          </w:tcPr>
          <w:p w14:paraId="27BD3F62" w14:textId="72ED9100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 xml:space="preserve">The orthocenter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 w:rsidRPr="00BD79D0">
              <w:rPr>
                <w:rFonts w:ascii="Roboto Mono" w:hAnsi="Roboto Mono"/>
              </w:rPr>
              <w:t>is formed by the altitudes</w:t>
            </w:r>
          </w:p>
        </w:tc>
      </w:tr>
      <w:tr w:rsidR="00BD79D0" w:rsidRPr="00BD79D0" w14:paraId="28D39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91687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Euler Line Theorem</w:t>
            </w:r>
          </w:p>
        </w:tc>
        <w:tc>
          <w:tcPr>
            <w:tcW w:w="0" w:type="auto"/>
            <w:vAlign w:val="center"/>
            <w:hideMark/>
          </w:tcPr>
          <w:p w14:paraId="33323979" w14:textId="52DA40D1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 xml:space="preserve">Establishes </w:t>
            </w:r>
            <m:oMath>
              <m:r>
                <w:rPr>
                  <w:rFonts w:ascii="Cambria Math" w:hAnsi="Cambria Math"/>
                </w:rPr>
                <m:t>O,G,H</m:t>
              </m:r>
            </m:oMath>
            <w:r w:rsidRPr="00BD79D0">
              <w:rPr>
                <w:rFonts w:ascii="Roboto Mono" w:hAnsi="Roboto Mono"/>
              </w:rPr>
              <w:t>collinearity</w:t>
            </w:r>
          </w:p>
        </w:tc>
      </w:tr>
      <w:tr w:rsidR="00BD79D0" w:rsidRPr="00BD79D0" w14:paraId="6B388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FFC0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Nine-Point Circle</w:t>
            </w:r>
          </w:p>
        </w:tc>
        <w:tc>
          <w:tcPr>
            <w:tcW w:w="0" w:type="auto"/>
            <w:vAlign w:val="center"/>
            <w:hideMark/>
          </w:tcPr>
          <w:p w14:paraId="1C405639" w14:textId="79F45030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 xml:space="preserve">Its center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BD79D0">
              <w:rPr>
                <w:rFonts w:ascii="Roboto Mono" w:hAnsi="Roboto Mono"/>
              </w:rPr>
              <w:t>lies on the Euler line</w:t>
            </w:r>
          </w:p>
        </w:tc>
      </w:tr>
      <w:tr w:rsidR="00BD79D0" w:rsidRPr="00BD79D0" w14:paraId="1A94B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BAFC9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Euler's Triangle Formula</w:t>
            </w:r>
          </w:p>
        </w:tc>
        <w:tc>
          <w:tcPr>
            <w:tcW w:w="0" w:type="auto"/>
            <w:vAlign w:val="center"/>
            <w:hideMark/>
          </w:tcPr>
          <w:p w14:paraId="6E0395BF" w14:textId="77777777" w:rsidR="00BD79D0" w:rsidRPr="00BD79D0" w:rsidRDefault="00BD79D0" w:rsidP="00BD79D0">
            <w:pPr>
              <w:rPr>
                <w:rFonts w:ascii="Roboto Mono" w:hAnsi="Roboto Mono"/>
              </w:rPr>
            </w:pPr>
            <w:r w:rsidRPr="00BD79D0">
              <w:rPr>
                <w:rFonts w:ascii="Roboto Mono" w:hAnsi="Roboto Mono"/>
              </w:rPr>
              <w:t>Relates circumradius and inradius, but is distinct from the Euler Line Theorem</w:t>
            </w:r>
          </w:p>
        </w:tc>
      </w:tr>
    </w:tbl>
    <w:p w14:paraId="5654421F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598D4145">
          <v:rect id="_x0000_i1175" style="width:0;height:1.5pt" o:hralign="center" o:hrstd="t" o:hr="t" fillcolor="#a0a0a0" stroked="f"/>
        </w:pict>
      </w:r>
    </w:p>
    <w:p w14:paraId="79797B6C" w14:textId="77777777" w:rsidR="00BD79D0" w:rsidRDefault="00BD79D0" w:rsidP="00BD79D0">
      <w:pPr>
        <w:pStyle w:val="Heading2"/>
      </w:pPr>
      <w:r w:rsidRPr="00BD79D0">
        <w:lastRenderedPageBreak/>
        <w:t>Real-World Applications</w:t>
      </w:r>
    </w:p>
    <w:p w14:paraId="1199E979" w14:textId="589E8B24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80C81C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>The theorem is primarily mathematical, but its underlying relationships are useful in:</w:t>
      </w:r>
    </w:p>
    <w:p w14:paraId="1B89A6FA" w14:textId="77777777" w:rsidR="00BD79D0" w:rsidRPr="00BD79D0" w:rsidRDefault="00BD79D0" w:rsidP="00BD79D0">
      <w:pPr>
        <w:numPr>
          <w:ilvl w:val="0"/>
          <w:numId w:val="2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Geometric modeling.</w:t>
      </w:r>
    </w:p>
    <w:p w14:paraId="0AD77F45" w14:textId="77777777" w:rsidR="00BD79D0" w:rsidRPr="00BD79D0" w:rsidRDefault="00BD79D0" w:rsidP="00BD79D0">
      <w:pPr>
        <w:numPr>
          <w:ilvl w:val="0"/>
          <w:numId w:val="2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Computer graphics.</w:t>
      </w:r>
    </w:p>
    <w:p w14:paraId="083A2142" w14:textId="77777777" w:rsidR="00BD79D0" w:rsidRPr="00BD79D0" w:rsidRDefault="00BD79D0" w:rsidP="00BD79D0">
      <w:pPr>
        <w:numPr>
          <w:ilvl w:val="0"/>
          <w:numId w:val="2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CAD and geometric construction.</w:t>
      </w:r>
    </w:p>
    <w:p w14:paraId="391A9461" w14:textId="77777777" w:rsidR="00BD79D0" w:rsidRPr="00BD79D0" w:rsidRDefault="00BD79D0" w:rsidP="00BD79D0">
      <w:pPr>
        <w:numPr>
          <w:ilvl w:val="0"/>
          <w:numId w:val="2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Coordinate geometry.</w:t>
      </w:r>
    </w:p>
    <w:p w14:paraId="4BBB17F1" w14:textId="77777777" w:rsidR="00BD79D0" w:rsidRPr="00BD79D0" w:rsidRDefault="00BD79D0" w:rsidP="00BD79D0">
      <w:pPr>
        <w:numPr>
          <w:ilvl w:val="0"/>
          <w:numId w:val="2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Computational geometry.</w:t>
      </w:r>
    </w:p>
    <w:p w14:paraId="6392560F" w14:textId="77777777" w:rsidR="00BD79D0" w:rsidRPr="00BD79D0" w:rsidRDefault="00BD79D0" w:rsidP="00BD79D0">
      <w:pPr>
        <w:numPr>
          <w:ilvl w:val="0"/>
          <w:numId w:val="2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Triangle-based algorithms.</w:t>
      </w:r>
    </w:p>
    <w:p w14:paraId="7FFC71A9" w14:textId="77777777" w:rsidR="00BD79D0" w:rsidRPr="00BD79D0" w:rsidRDefault="00BD79D0" w:rsidP="00BD79D0">
      <w:pPr>
        <w:numPr>
          <w:ilvl w:val="0"/>
          <w:numId w:val="2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Structural and mechanical geometry.</w:t>
      </w:r>
    </w:p>
    <w:p w14:paraId="12A15609" w14:textId="77777777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pict w14:anchorId="1B0DD15B">
          <v:rect id="_x0000_i1176" style="width:0;height:1.5pt" o:hralign="center" o:hrstd="t" o:hr="t" fillcolor="#a0a0a0" stroked="f"/>
        </w:pict>
      </w:r>
    </w:p>
    <w:p w14:paraId="526E51A3" w14:textId="77777777" w:rsidR="00BD79D0" w:rsidRDefault="00BD79D0" w:rsidP="00BD79D0">
      <w:pPr>
        <w:pStyle w:val="Heading2"/>
      </w:pPr>
      <w:r w:rsidRPr="00BD79D0">
        <w:t>Key Points</w:t>
      </w:r>
    </w:p>
    <w:p w14:paraId="6E5543C8" w14:textId="581654BA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3EC728" w14:textId="77777777" w:rsidR="00BD79D0" w:rsidRPr="00BD79D0" w:rsidRDefault="00BD79D0" w:rsidP="00BD79D0">
      <w:pPr>
        <w:numPr>
          <w:ilvl w:val="0"/>
          <w:numId w:val="3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The Euler Line Theorem concerns important centers of a triangle.</w:t>
      </w:r>
    </w:p>
    <w:p w14:paraId="1C6B4DC8" w14:textId="6095AD61" w:rsidR="00BD79D0" w:rsidRPr="00BD79D0" w:rsidRDefault="00BD79D0" w:rsidP="00BD79D0">
      <w:pPr>
        <w:numPr>
          <w:ilvl w:val="0"/>
          <w:numId w:val="3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The circumcenter </w:t>
      </w:r>
      <m:oMath>
        <m:r>
          <w:rPr>
            <w:rFonts w:ascii="Cambria Math" w:hAnsi="Cambria Math"/>
          </w:rPr>
          <m:t>O</m:t>
        </m:r>
      </m:oMath>
      <w:r w:rsidRPr="00BD79D0">
        <w:rPr>
          <w:rFonts w:ascii="Roboto Mono" w:hAnsi="Roboto Mono"/>
        </w:rPr>
        <w:t xml:space="preserve">, centroid </w:t>
      </w:r>
      <m:oMath>
        <m:r>
          <w:rPr>
            <w:rFonts w:ascii="Cambria Math" w:hAnsi="Cambria Math"/>
          </w:rPr>
          <m:t>G</m:t>
        </m:r>
      </m:oMath>
      <w:r w:rsidRPr="00BD79D0">
        <w:rPr>
          <w:rFonts w:ascii="Roboto Mono" w:hAnsi="Roboto Mono"/>
        </w:rPr>
        <w:t xml:space="preserve">, and orthocenter </w:t>
      </w:r>
      <m:oMath>
        <m:r>
          <w:rPr>
            <w:rFonts w:ascii="Cambria Math" w:hAnsi="Cambria Math"/>
          </w:rPr>
          <m:t>H</m:t>
        </m:r>
      </m:oMath>
      <w:r w:rsidRPr="00BD79D0">
        <w:rPr>
          <w:rFonts w:ascii="Roboto Mono" w:hAnsi="Roboto Mono"/>
        </w:rPr>
        <w:t>are collinear.</w:t>
      </w:r>
    </w:p>
    <w:p w14:paraId="5B93BC0F" w14:textId="77777777" w:rsidR="00BD79D0" w:rsidRPr="00BD79D0" w:rsidRDefault="00BD79D0" w:rsidP="00BD79D0">
      <w:pPr>
        <w:numPr>
          <w:ilvl w:val="0"/>
          <w:numId w:val="3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Their common line is the </w:t>
      </w:r>
      <w:r w:rsidRPr="00BD79D0">
        <w:rPr>
          <w:rFonts w:ascii="Roboto Mono" w:hAnsi="Roboto Mono"/>
          <w:b/>
          <w:bCs/>
        </w:rPr>
        <w:t>Euler line</w:t>
      </w:r>
      <w:r w:rsidRPr="00BD79D0">
        <w:rPr>
          <w:rFonts w:ascii="Roboto Mono" w:hAnsi="Roboto Mono"/>
        </w:rPr>
        <w:t>.</w:t>
      </w:r>
    </w:p>
    <w:p w14:paraId="4DA27373" w14:textId="37449102" w:rsidR="00BD79D0" w:rsidRPr="00BD79D0" w:rsidRDefault="00BD79D0" w:rsidP="00BD79D0">
      <w:pPr>
        <w:numPr>
          <w:ilvl w:val="0"/>
          <w:numId w:val="3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The centroid divides </w:t>
      </w:r>
      <m:oMath>
        <m:r>
          <w:rPr>
            <w:rFonts w:ascii="Cambria Math" w:hAnsi="Cambria Math"/>
          </w:rPr>
          <m:t>OH</m:t>
        </m:r>
      </m:oMath>
      <w:r w:rsidRPr="00BD79D0">
        <w:rPr>
          <w:rFonts w:ascii="Roboto Mono" w:hAnsi="Roboto Mono"/>
        </w:rPr>
        <w:t xml:space="preserve">in the ratio </w:t>
      </w:r>
      <m:oMath>
        <m:r>
          <w:rPr>
            <w:rFonts w:ascii="Cambria Math" w:hAnsi="Cambria Math"/>
          </w:rPr>
          <m:t>1:2</m:t>
        </m:r>
      </m:oMath>
      <w:r w:rsidRPr="00BD79D0">
        <w:rPr>
          <w:rFonts w:ascii="Roboto Mono" w:hAnsi="Roboto Mono"/>
        </w:rPr>
        <w:t>.</w:t>
      </w:r>
    </w:p>
    <w:p w14:paraId="6C33E11C" w14:textId="77777777" w:rsidR="00BD79D0" w:rsidRPr="00BD79D0" w:rsidRDefault="00BD79D0" w:rsidP="00BD79D0">
      <w:pPr>
        <w:numPr>
          <w:ilvl w:val="0"/>
          <w:numId w:val="3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Therefore:</w:t>
      </w:r>
    </w:p>
    <w:p w14:paraId="1D4FE350" w14:textId="18B42F26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OH=3OG</m:t>
              </m:r>
            </m:e>
          </m:borderBox>
        </m:oMath>
      </m:oMathPara>
    </w:p>
    <w:p w14:paraId="1CD03C85" w14:textId="2C03D065" w:rsidR="00BD79D0" w:rsidRPr="00BD79D0" w:rsidRDefault="00BD79D0" w:rsidP="00BD79D0">
      <w:pPr>
        <w:numPr>
          <w:ilvl w:val="0"/>
          <w:numId w:val="3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The nine-point center </w:t>
      </w:r>
      <m:oMath>
        <m:r>
          <w:rPr>
            <w:rFonts w:ascii="Cambria Math" w:hAnsi="Cambria Math"/>
          </w:rPr>
          <m:t>N</m:t>
        </m:r>
      </m:oMath>
      <w:r w:rsidRPr="00BD79D0">
        <w:rPr>
          <w:rFonts w:ascii="Roboto Mono" w:hAnsi="Roboto Mono"/>
        </w:rPr>
        <w:t>also lies on the Euler line.</w:t>
      </w:r>
    </w:p>
    <w:p w14:paraId="7BAE8697" w14:textId="77777777" w:rsidR="00BD79D0" w:rsidRPr="00BD79D0" w:rsidRDefault="00BD79D0" w:rsidP="00BD79D0">
      <w:pPr>
        <w:numPr>
          <w:ilvl w:val="0"/>
          <w:numId w:val="3"/>
        </w:numPr>
        <w:rPr>
          <w:rFonts w:ascii="Roboto Mono" w:hAnsi="Roboto Mono"/>
        </w:rPr>
      </w:pPr>
      <w:r w:rsidRPr="00BD79D0">
        <w:rPr>
          <w:rFonts w:ascii="Roboto Mono" w:hAnsi="Roboto Mono"/>
        </w:rPr>
        <w:t>In an equilateral triangle:</w:t>
      </w:r>
    </w:p>
    <w:p w14:paraId="716E4B9C" w14:textId="107CC40A" w:rsidR="00BD79D0" w:rsidRPr="00BD79D0" w:rsidRDefault="00BD79D0" w:rsidP="00BD79D0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O=G=H=I</m:t>
              </m:r>
            </m:e>
          </m:borderBox>
        </m:oMath>
      </m:oMathPara>
    </w:p>
    <w:p w14:paraId="2F578A25" w14:textId="77777777" w:rsidR="00BD79D0" w:rsidRDefault="00BD79D0" w:rsidP="00BD79D0">
      <w:pPr>
        <w:pStyle w:val="Heading2"/>
      </w:pPr>
      <w:r w:rsidRPr="00BD79D0">
        <w:lastRenderedPageBreak/>
        <w:t>Conclusion</w:t>
      </w:r>
    </w:p>
    <w:p w14:paraId="1479CAE8" w14:textId="1F69EA3F" w:rsidR="00BD79D0" w:rsidRPr="00BD79D0" w:rsidRDefault="00BD79D0" w:rsidP="00BD79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5B8BA0" w14:textId="55D72A72" w:rsidR="00BD79D0" w:rsidRPr="00BD79D0" w:rsidRDefault="00BD79D0" w:rsidP="00BD79D0">
      <w:pPr>
        <w:rPr>
          <w:rFonts w:ascii="Roboto Mono" w:hAnsi="Roboto Mono"/>
        </w:rPr>
      </w:pPr>
      <w:r w:rsidRPr="00BD79D0">
        <w:rPr>
          <w:rFonts w:ascii="Roboto Mono" w:hAnsi="Roboto Mono"/>
        </w:rPr>
        <w:t xml:space="preserve">The </w:t>
      </w:r>
      <w:r w:rsidRPr="00BD79D0">
        <w:rPr>
          <w:rFonts w:ascii="Roboto Mono" w:hAnsi="Roboto Mono"/>
          <w:b/>
          <w:bCs/>
        </w:rPr>
        <w:t>Euler Line Theorem</w:t>
      </w:r>
      <w:r w:rsidRPr="00BD79D0">
        <w:rPr>
          <w:rFonts w:ascii="Roboto Mono" w:hAnsi="Roboto Mono"/>
        </w:rPr>
        <w:t xml:space="preserve"> reveals one of the most important structural relationships in triangle geometry. It shows that three independently defined centers—the </w:t>
      </w:r>
      <w:r w:rsidRPr="00BD79D0">
        <w:rPr>
          <w:rFonts w:ascii="Roboto Mono" w:hAnsi="Roboto Mono"/>
          <w:b/>
          <w:bCs/>
        </w:rPr>
        <w:t>circumcenter</w:t>
      </w:r>
      <w:r w:rsidRPr="00BD79D0">
        <w:rPr>
          <w:rFonts w:ascii="Roboto Mono" w:hAnsi="Roboto Mono"/>
        </w:rPr>
        <w:t xml:space="preserve">, </w:t>
      </w:r>
      <w:r w:rsidRPr="00BD79D0">
        <w:rPr>
          <w:rFonts w:ascii="Roboto Mono" w:hAnsi="Roboto Mono"/>
          <w:b/>
          <w:bCs/>
        </w:rPr>
        <w:t>centroid</w:t>
      </w:r>
      <w:r w:rsidRPr="00BD79D0">
        <w:rPr>
          <w:rFonts w:ascii="Roboto Mono" w:hAnsi="Roboto Mono"/>
        </w:rPr>
        <w:t xml:space="preserve">, and </w:t>
      </w:r>
      <w:r w:rsidRPr="00BD79D0">
        <w:rPr>
          <w:rFonts w:ascii="Roboto Mono" w:hAnsi="Roboto Mono"/>
          <w:b/>
          <w:bCs/>
        </w:rPr>
        <w:t>orthocenter</w:t>
      </w:r>
      <w:r w:rsidRPr="00BD79D0">
        <w:rPr>
          <w:rFonts w:ascii="Roboto Mono" w:hAnsi="Roboto Mono"/>
        </w:rPr>
        <w:t xml:space="preserve">—are not independent: they always lie on one straight line in a non-equilateral triangle, with the centroid dividing the circumcenter–orthocenter segment in the fixed ratio </w:t>
      </w:r>
      <m:oMath>
        <m:r>
          <w:rPr>
            <w:rFonts w:ascii="Cambria Math" w:hAnsi="Cambria Math"/>
          </w:rPr>
          <m:t>1:2</m:t>
        </m:r>
      </m:oMath>
      <w:r w:rsidRPr="00BD79D0">
        <w:rPr>
          <w:rFonts w:ascii="Roboto Mono" w:hAnsi="Roboto Mono"/>
        </w:rPr>
        <w:t>.</w:t>
      </w:r>
    </w:p>
    <w:p w14:paraId="14050C70" w14:textId="77777777" w:rsidR="00BD79D0" w:rsidRPr="00BD79D0" w:rsidRDefault="00BD79D0" w:rsidP="00BD79D0">
      <w:pPr>
        <w:rPr>
          <w:rFonts w:ascii="Roboto Mono" w:hAnsi="Roboto Mono"/>
        </w:rPr>
      </w:pPr>
    </w:p>
    <w:sectPr w:rsidR="00BD79D0" w:rsidRPr="00BD7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7D37"/>
    <w:multiLevelType w:val="multilevel"/>
    <w:tmpl w:val="D026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75C38"/>
    <w:multiLevelType w:val="multilevel"/>
    <w:tmpl w:val="56A0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50B92"/>
    <w:multiLevelType w:val="multilevel"/>
    <w:tmpl w:val="0ED2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118789">
    <w:abstractNumId w:val="0"/>
  </w:num>
  <w:num w:numId="2" w16cid:durableId="2067139382">
    <w:abstractNumId w:val="2"/>
  </w:num>
  <w:num w:numId="3" w16cid:durableId="409741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0D"/>
    <w:rsid w:val="000D710D"/>
    <w:rsid w:val="002D1F4F"/>
    <w:rsid w:val="00461F88"/>
    <w:rsid w:val="00711B4D"/>
    <w:rsid w:val="00730D93"/>
    <w:rsid w:val="008952B3"/>
    <w:rsid w:val="00A70480"/>
    <w:rsid w:val="00A8114D"/>
    <w:rsid w:val="00BD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3DE4E"/>
  <w15:chartTrackingRefBased/>
  <w15:docId w15:val="{B6249BA6-4C73-4CB7-BB61-892BED94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1180</Words>
  <Characters>6730</Characters>
  <Application>Microsoft Office Word</Application>
  <DocSecurity>0</DocSecurity>
  <Lines>56</Lines>
  <Paragraphs>15</Paragraphs>
  <ScaleCrop>false</ScaleCrop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2026-09-15T15:30:00Z</dcterms:created>
  <dcterms:modified xsi:type="dcterms:W3CDTF">2026-09-15T15:33:00Z</dcterms:modified>
</cp:coreProperties>
</file>