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AD580" w14:textId="738EC22E" w:rsidR="00DC26B0" w:rsidRPr="00DC26B0" w:rsidRDefault="00DC26B0" w:rsidP="00DC26B0">
      <w:pPr>
        <w:pStyle w:val="Heading1"/>
      </w:pPr>
      <w:r w:rsidRPr="00DC26B0">
        <w:t>Triangle Congruence</w:t>
      </w:r>
    </w:p>
    <w:p w14:paraId="3B5D5123" w14:textId="77777777" w:rsidR="00DC26B0" w:rsidRDefault="00DC26B0" w:rsidP="00DC26B0">
      <w:pPr>
        <w:pStyle w:val="Heading2"/>
      </w:pPr>
      <w:r w:rsidRPr="00DC26B0">
        <w:t>Definition</w:t>
      </w:r>
    </w:p>
    <w:p w14:paraId="08DC5E53" w14:textId="091B5AF1" w:rsidR="00DC26B0" w:rsidRPr="00DC26B0" w:rsidRDefault="00DC26B0" w:rsidP="00DC26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FE8A0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Triangle Congruence</w:t>
      </w:r>
      <w:r w:rsidRPr="00DC26B0">
        <w:rPr>
          <w:rFonts w:ascii="Roboto Mono" w:hAnsi="Roboto Mono"/>
        </w:rPr>
        <w:t xml:space="preserve"> is a geometric relationship in which two triangles have exactly the </w:t>
      </w:r>
      <w:r w:rsidRPr="00DC26B0">
        <w:rPr>
          <w:rFonts w:ascii="Roboto Mono" w:hAnsi="Roboto Mono"/>
          <w:b/>
          <w:bCs/>
        </w:rPr>
        <w:t>same shape and the same size</w:t>
      </w:r>
      <w:r w:rsidRPr="00DC26B0">
        <w:rPr>
          <w:rFonts w:ascii="Roboto Mono" w:hAnsi="Roboto Mono"/>
        </w:rPr>
        <w:t>.</w:t>
      </w:r>
    </w:p>
    <w:p w14:paraId="1102E280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Two triangles are congruent if one triangle can be moved using </w:t>
      </w:r>
      <w:r w:rsidRPr="00DC26B0">
        <w:rPr>
          <w:rFonts w:ascii="Roboto Mono" w:hAnsi="Roboto Mono"/>
          <w:b/>
          <w:bCs/>
        </w:rPr>
        <w:t>translation, rotation, and/or reflection</w:t>
      </w:r>
      <w:r w:rsidRPr="00DC26B0">
        <w:rPr>
          <w:rFonts w:ascii="Roboto Mono" w:hAnsi="Roboto Mono"/>
        </w:rPr>
        <w:t xml:space="preserve"> so that it exactly matches the other triangle.</w:t>
      </w:r>
    </w:p>
    <w:p w14:paraId="36B810C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 symbol for congruence is:</w:t>
      </w:r>
    </w:p>
    <w:p w14:paraId="4E69938A" w14:textId="439E571C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</m:e>
          </m:borderBox>
        </m:oMath>
      </m:oMathPara>
    </w:p>
    <w:p w14:paraId="434DF3C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208D8FDB" w14:textId="198D4A95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71D47C61" w14:textId="477F5C59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means that triangle </w:t>
      </w:r>
      <m:oMath>
        <m:r>
          <w:rPr>
            <w:rFonts w:ascii="Cambria Math" w:hAnsi="Cambria Math"/>
          </w:rPr>
          <m:t>ABC</m:t>
        </m:r>
      </m:oMath>
      <w:r w:rsidRPr="00DC26B0">
        <w:rPr>
          <w:rFonts w:ascii="Roboto Mono" w:hAnsi="Roboto Mono"/>
        </w:rPr>
        <w:t xml:space="preserve">is congruent to triangle </w:t>
      </w:r>
      <m:oMath>
        <m:r>
          <w:rPr>
            <w:rFonts w:ascii="Cambria Math" w:hAnsi="Cambria Math"/>
          </w:rPr>
          <m:t>DEF</m:t>
        </m:r>
      </m:oMath>
      <w:r w:rsidRPr="00DC26B0">
        <w:rPr>
          <w:rFonts w:ascii="Roboto Mono" w:hAnsi="Roboto Mono"/>
        </w:rPr>
        <w:t>.</w:t>
      </w:r>
    </w:p>
    <w:p w14:paraId="7FB47B70" w14:textId="6683A0AC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A61A769" wp14:editId="25DE9194">
            <wp:extent cx="4762500" cy="4762500"/>
            <wp:effectExtent l="0" t="0" r="0" b="0"/>
            <wp:docPr id="568173167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6E99" w14:textId="70C59431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1F604B8D" wp14:editId="7E0C77FA">
            <wp:extent cx="5943600" cy="4065270"/>
            <wp:effectExtent l="0" t="0" r="0" b="0"/>
            <wp:docPr id="310922544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C79D" w14:textId="0146340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4C3F22FC" wp14:editId="47C57B00">
            <wp:extent cx="5943600" cy="3624580"/>
            <wp:effectExtent l="0" t="0" r="0" b="0"/>
            <wp:docPr id="573058003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9851" w14:textId="3F852919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2D2DF151" wp14:editId="27172F7A">
            <wp:extent cx="5943600" cy="4592955"/>
            <wp:effectExtent l="0" t="0" r="0" b="0"/>
            <wp:docPr id="438190775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43CC" w14:textId="09CD24E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568F8D1C" wp14:editId="6107F84A">
            <wp:extent cx="5935980" cy="5989320"/>
            <wp:effectExtent l="0" t="0" r="7620" b="0"/>
            <wp:docPr id="277547256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EA4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5C255F76">
          <v:rect id="_x0000_i1558" style="width:0;height:1.5pt" o:hralign="center" o:hrstd="t" o:hr="t" fillcolor="#a0a0a0" stroked="f"/>
        </w:pict>
      </w:r>
    </w:p>
    <w:p w14:paraId="3F16D20E" w14:textId="77777777" w:rsidR="00DC26B0" w:rsidRDefault="00DC26B0" w:rsidP="00DC26B0">
      <w:pPr>
        <w:pStyle w:val="Heading2"/>
      </w:pPr>
      <w:r w:rsidRPr="00DC26B0">
        <w:t>Purpose</w:t>
      </w:r>
    </w:p>
    <w:p w14:paraId="026A110B" w14:textId="3A1C8307" w:rsidR="00DC26B0" w:rsidRPr="00DC26B0" w:rsidRDefault="00DC26B0" w:rsidP="00DC26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852D43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Triangle congruence is used to:</w:t>
      </w:r>
    </w:p>
    <w:p w14:paraId="35265CCD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Determine whether two triangles are identical in size and shape.</w:t>
      </w:r>
    </w:p>
    <w:p w14:paraId="1BC2E8CF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t>Prove that corresponding sides are equal.</w:t>
      </w:r>
    </w:p>
    <w:p w14:paraId="1F6A19DA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Prove that corresponding angles are equal.</w:t>
      </w:r>
    </w:p>
    <w:p w14:paraId="446E9311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Solve unknown side lengths.</w:t>
      </w:r>
    </w:p>
    <w:p w14:paraId="610CC8F8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Solve unknown angle measures.</w:t>
      </w:r>
    </w:p>
    <w:p w14:paraId="4286AB1C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Prove geometric relationships.</w:t>
      </w:r>
    </w:p>
    <w:p w14:paraId="435F22EB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Analyze geometric constructions.</w:t>
      </w:r>
    </w:p>
    <w:p w14:paraId="33CB71BB" w14:textId="77777777" w:rsidR="00DC26B0" w:rsidRPr="00DC26B0" w:rsidRDefault="00DC26B0" w:rsidP="00DC26B0">
      <w:pPr>
        <w:numPr>
          <w:ilvl w:val="0"/>
          <w:numId w:val="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Support engineering and architectural designs.</w:t>
      </w:r>
    </w:p>
    <w:p w14:paraId="1ED6DD0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20CC081D">
          <v:rect id="_x0000_i1559" style="width:0;height:1.5pt" o:hralign="center" o:hrstd="t" o:hr="t" fillcolor="#a0a0a0" stroked="f"/>
        </w:pict>
      </w:r>
    </w:p>
    <w:p w14:paraId="33EA94C3" w14:textId="77777777" w:rsidR="00DC26B0" w:rsidRDefault="00DC26B0" w:rsidP="00DC26B0">
      <w:pPr>
        <w:pStyle w:val="Heading2"/>
      </w:pPr>
      <w:r w:rsidRPr="00DC26B0">
        <w:t>Fundamental Idea</w:t>
      </w:r>
    </w:p>
    <w:p w14:paraId="03D63BA1" w14:textId="4CBA468F" w:rsidR="00DC26B0" w:rsidRPr="00DC26B0" w:rsidRDefault="00DC26B0" w:rsidP="00DC26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59C54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Two triangles are congruent when </w:t>
      </w:r>
      <w:r w:rsidRPr="00DC26B0">
        <w:rPr>
          <w:rFonts w:ascii="Roboto Mono" w:hAnsi="Roboto Mono"/>
          <w:b/>
          <w:bCs/>
        </w:rPr>
        <w:t>all corresponding sides and corresponding angles have equal measures</w:t>
      </w:r>
      <w:r w:rsidRPr="00DC26B0">
        <w:rPr>
          <w:rFonts w:ascii="Roboto Mono" w:hAnsi="Roboto Mono"/>
        </w:rPr>
        <w:t>.</w:t>
      </w:r>
    </w:p>
    <w:p w14:paraId="13F2C0E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If:</w:t>
      </w:r>
    </w:p>
    <w:p w14:paraId="62DE9ADB" w14:textId="4637134D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10E7ADF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 the correspondence is:</w:t>
      </w:r>
    </w:p>
    <w:p w14:paraId="23096726" w14:textId="60E4B35B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A↔D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B↔E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C↔F</m:t>
              </m:r>
            </m:e>
          </m:borderBox>
        </m:oMath>
      </m:oMathPara>
    </w:p>
    <w:p w14:paraId="3AC6D9C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799E3B67" w14:textId="29FA92A1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4659C58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and:</w:t>
      </w:r>
    </w:p>
    <w:p w14:paraId="7CFB56C1" w14:textId="5C4CB9B8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513C295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4E5FF6A2">
          <v:rect id="_x0000_i1560" style="width:0;height:1.5pt" o:hralign="center" o:hrstd="t" o:hr="t" fillcolor="#a0a0a0" stroked="f"/>
        </w:pict>
      </w:r>
    </w:p>
    <w:p w14:paraId="0C0AD8EF" w14:textId="77777777" w:rsidR="00DC26B0" w:rsidRDefault="00DC26B0" w:rsidP="00DC26B0">
      <w:pPr>
        <w:pStyle w:val="Heading2"/>
      </w:pPr>
      <w:r w:rsidRPr="00DC26B0">
        <w:lastRenderedPageBreak/>
        <w:t>Corresponding Parts</w:t>
      </w:r>
    </w:p>
    <w:p w14:paraId="640C4E1F" w14:textId="471DDE51" w:rsidR="00DC26B0" w:rsidRPr="00DC26B0" w:rsidRDefault="00DC26B0" w:rsidP="00DC26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0F2A3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Corresponding parts are parts that occupy the same relative positions in two congruent triangles.</w:t>
      </w:r>
    </w:p>
    <w:p w14:paraId="4BD91854" w14:textId="77777777" w:rsidR="00DC26B0" w:rsidRP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t>Corresponding Vertices</w:t>
      </w:r>
    </w:p>
    <w:p w14:paraId="6287226F" w14:textId="5FA6AA2C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A↔D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B↔E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C↔F</m:t>
          </m:r>
        </m:oMath>
      </m:oMathPara>
    </w:p>
    <w:p w14:paraId="7540E6F2" w14:textId="77777777" w:rsidR="00DC26B0" w:rsidRP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t>Corresponding Sides</w:t>
      </w:r>
    </w:p>
    <w:p w14:paraId="55E8BDF6" w14:textId="27C2FC8B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AB↔DE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BC↔EF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AC↔DF</m:t>
          </m:r>
        </m:oMath>
      </m:oMathPara>
    </w:p>
    <w:p w14:paraId="5CCC5D82" w14:textId="77777777" w:rsidR="00DC26B0" w:rsidRP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t>Corresponding Angles</w:t>
      </w:r>
    </w:p>
    <w:p w14:paraId="272C2795" w14:textId="0F8925B5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∠A↔∠D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∠B↔∠E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∠C↔∠F</m:t>
          </m:r>
        </m:oMath>
      </m:oMathPara>
    </w:p>
    <w:p w14:paraId="63F7536C" w14:textId="00EDD3B4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5285843C" wp14:editId="58FD1A7B">
            <wp:extent cx="4762500" cy="4762500"/>
            <wp:effectExtent l="0" t="0" r="0" b="0"/>
            <wp:docPr id="312360766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3D56" w14:textId="3DA9296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672ED467" wp14:editId="4344B38E">
            <wp:extent cx="5943600" cy="3317240"/>
            <wp:effectExtent l="0" t="0" r="0" b="0"/>
            <wp:docPr id="2132601774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E3AF" w14:textId="34E1E151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A974EC2" wp14:editId="30DA74F4">
            <wp:extent cx="5943600" cy="3962400"/>
            <wp:effectExtent l="0" t="0" r="0" b="0"/>
            <wp:docPr id="41954326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8971" w14:textId="5CFD43BD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69B52C0F" wp14:editId="702BD7A8">
            <wp:extent cx="4762500" cy="3048000"/>
            <wp:effectExtent l="0" t="0" r="0" b="0"/>
            <wp:docPr id="200990808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77DD" w14:textId="768DE9D0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66683581" wp14:editId="41B2770C">
            <wp:extent cx="5943600" cy="4457700"/>
            <wp:effectExtent l="0" t="0" r="0" b="0"/>
            <wp:docPr id="2084461298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1B8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46D991F2">
          <v:rect id="_x0000_i1566" style="width:0;height:1.5pt" o:hralign="center" o:hrstd="t" o:hr="t" fillcolor="#a0a0a0" stroked="f"/>
        </w:pict>
      </w:r>
    </w:p>
    <w:p w14:paraId="2C1CAD09" w14:textId="77777777" w:rsidR="00DC26B0" w:rsidRDefault="00DC26B0" w:rsidP="00DC26B0">
      <w:pPr>
        <w:pStyle w:val="Heading2"/>
      </w:pPr>
      <w:r w:rsidRPr="00DC26B0">
        <w:t>Congruence Symbol</w:t>
      </w:r>
    </w:p>
    <w:p w14:paraId="183C89F6" w14:textId="65855B76" w:rsidR="00DC26B0" w:rsidRPr="00DC26B0" w:rsidRDefault="00DC26B0" w:rsidP="00DC26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270570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 symbol:</w:t>
      </w:r>
    </w:p>
    <w:p w14:paraId="6B088B5A" w14:textId="71990930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</m:e>
          </m:borderBox>
        </m:oMath>
      </m:oMathPara>
    </w:p>
    <w:p w14:paraId="41D6EA9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means </w:t>
      </w:r>
      <w:r w:rsidRPr="00DC26B0">
        <w:rPr>
          <w:rFonts w:ascii="Roboto Mono" w:hAnsi="Roboto Mono"/>
          <w:b/>
          <w:bCs/>
        </w:rPr>
        <w:t>is congruent to</w:t>
      </w:r>
      <w:r w:rsidRPr="00DC26B0">
        <w:rPr>
          <w:rFonts w:ascii="Roboto Mono" w:hAnsi="Roboto Mono"/>
        </w:rPr>
        <w:t>.</w:t>
      </w:r>
    </w:p>
    <w:p w14:paraId="6CF2761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example:</w:t>
      </w:r>
    </w:p>
    <w:p w14:paraId="2CA995B8" w14:textId="4B716F00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00E1786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This is different from:</w:t>
      </w:r>
    </w:p>
    <w:p w14:paraId="64D4E8F9" w14:textId="25E56530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=</m:t>
          </m:r>
        </m:oMath>
      </m:oMathPara>
    </w:p>
    <w:p w14:paraId="56FA855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which means equality.</w:t>
      </w:r>
    </w:p>
    <w:p w14:paraId="63D9C9E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pict w14:anchorId="23C0C2F6">
          <v:rect id="_x0000_i1567" style="width:0;height:1.5pt" o:hralign="center" o:hrstd="t" o:hr="t" fillcolor="#a0a0a0" stroked="f"/>
        </w:pict>
      </w:r>
    </w:p>
    <w:p w14:paraId="352342FD" w14:textId="77777777" w:rsidR="00DC26B0" w:rsidRDefault="00DC26B0" w:rsidP="00DC26B0">
      <w:pPr>
        <w:pStyle w:val="Heading2"/>
      </w:pPr>
      <w:r w:rsidRPr="00DC26B0">
        <w:t>Congruence vs Equality</w:t>
      </w:r>
    </w:p>
    <w:p w14:paraId="6F740287" w14:textId="5091D5ED" w:rsidR="00DC26B0" w:rsidRPr="00DC26B0" w:rsidRDefault="00DC26B0" w:rsidP="00DC26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CDB3D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Equality</w:t>
      </w:r>
      <w:r w:rsidRPr="00DC26B0">
        <w:rPr>
          <w:rFonts w:ascii="Roboto Mono" w:hAnsi="Roboto Mono"/>
        </w:rPr>
        <w:t xml:space="preserve"> usually compares values:</w:t>
      </w:r>
    </w:p>
    <w:p w14:paraId="0279D17F" w14:textId="06246CBE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1666AF0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Congruence</w:t>
      </w:r>
      <w:r w:rsidRPr="00DC26B0">
        <w:rPr>
          <w:rFonts w:ascii="Roboto Mono" w:hAnsi="Roboto Mono"/>
        </w:rPr>
        <w:t xml:space="preserve"> compares geometric figures:</w:t>
      </w:r>
    </w:p>
    <w:p w14:paraId="7C569595" w14:textId="61F00086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20B582B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Thus:</w:t>
      </w:r>
    </w:p>
    <w:p w14:paraId="6E65988C" w14:textId="5AB7D214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 compares values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  <m:r>
                <m:rPr>
                  <m:nor/>
                </m:rPr>
                <w:rPr>
                  <w:rFonts w:ascii="Roboto Mono" w:hAnsi="Roboto Mono"/>
                </w:rPr>
                <m:t> compares geometric figures</m:t>
              </m:r>
            </m:e>
          </m:borderBox>
        </m:oMath>
      </m:oMathPara>
    </w:p>
    <w:p w14:paraId="4A9A37C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35042D3C">
          <v:rect id="_x0000_i1568" style="width:0;height:1.5pt" o:hralign="center" o:hrstd="t" o:hr="t" fillcolor="#a0a0a0" stroked="f"/>
        </w:pict>
      </w:r>
    </w:p>
    <w:p w14:paraId="195AD67D" w14:textId="77777777" w:rsidR="00DC26B0" w:rsidRDefault="00DC26B0" w:rsidP="00DC26B0">
      <w:pPr>
        <w:pStyle w:val="Heading2"/>
      </w:pPr>
      <w:r w:rsidRPr="00DC26B0">
        <w:t>Conditions for Triangle Congruence</w:t>
      </w:r>
    </w:p>
    <w:p w14:paraId="27486DFB" w14:textId="20AFEE02" w:rsidR="00DC26B0" w:rsidRPr="00DC26B0" w:rsidRDefault="00DC26B0" w:rsidP="00DC26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E3434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 are several standard criteria for proving that two triangles are congruent.</w:t>
      </w:r>
    </w:p>
    <w:p w14:paraId="45994B7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 main criteria are:</w:t>
      </w:r>
    </w:p>
    <w:p w14:paraId="24F10F6A" w14:textId="77777777" w:rsidR="00DC26B0" w:rsidRPr="00DC26B0" w:rsidRDefault="00DC26B0" w:rsidP="00DC26B0">
      <w:pPr>
        <w:numPr>
          <w:ilvl w:val="0"/>
          <w:numId w:val="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SSS</w:t>
      </w:r>
    </w:p>
    <w:p w14:paraId="4EE920A9" w14:textId="77777777" w:rsidR="00DC26B0" w:rsidRPr="00DC26B0" w:rsidRDefault="00DC26B0" w:rsidP="00DC26B0">
      <w:pPr>
        <w:numPr>
          <w:ilvl w:val="0"/>
          <w:numId w:val="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SAS</w:t>
      </w:r>
    </w:p>
    <w:p w14:paraId="6096D45A" w14:textId="77777777" w:rsidR="00DC26B0" w:rsidRPr="00DC26B0" w:rsidRDefault="00DC26B0" w:rsidP="00DC26B0">
      <w:pPr>
        <w:numPr>
          <w:ilvl w:val="0"/>
          <w:numId w:val="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ASA</w:t>
      </w:r>
    </w:p>
    <w:p w14:paraId="155D5C30" w14:textId="77777777" w:rsidR="00DC26B0" w:rsidRPr="00DC26B0" w:rsidRDefault="00DC26B0" w:rsidP="00DC26B0">
      <w:pPr>
        <w:numPr>
          <w:ilvl w:val="0"/>
          <w:numId w:val="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AAS</w:t>
      </w:r>
    </w:p>
    <w:p w14:paraId="39A64899" w14:textId="77777777" w:rsidR="00DC26B0" w:rsidRPr="00DC26B0" w:rsidRDefault="00DC26B0" w:rsidP="00DC26B0">
      <w:pPr>
        <w:numPr>
          <w:ilvl w:val="0"/>
          <w:numId w:val="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RHS / HL</w:t>
      </w:r>
    </w:p>
    <w:p w14:paraId="3B3BE10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7C4836C7">
          <v:rect id="_x0000_i1569" style="width:0;height:1.5pt" o:hralign="center" o:hrstd="t" o:hr="t" fillcolor="#a0a0a0" stroked="f"/>
        </w:pict>
      </w:r>
    </w:p>
    <w:p w14:paraId="0334ECBE" w14:textId="77777777" w:rsidR="00DC26B0" w:rsidRDefault="00DC26B0" w:rsidP="00700389">
      <w:pPr>
        <w:pStyle w:val="Heading3"/>
      </w:pPr>
      <w:r w:rsidRPr="00DC26B0">
        <w:t>1. SSS — Side-Side-Side</w:t>
      </w:r>
    </w:p>
    <w:p w14:paraId="67D7E190" w14:textId="5FF531BE" w:rsidR="00700389" w:rsidRPr="00700389" w:rsidRDefault="00700389" w:rsidP="007003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6AD9A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lastRenderedPageBreak/>
        <w:t>SSS</w:t>
      </w:r>
      <w:r w:rsidRPr="00DC26B0">
        <w:rPr>
          <w:rFonts w:ascii="Roboto Mono" w:hAnsi="Roboto Mono"/>
        </w:rPr>
        <w:t xml:space="preserve"> means </w:t>
      </w:r>
      <w:r w:rsidRPr="00DC26B0">
        <w:rPr>
          <w:rFonts w:ascii="Roboto Mono" w:hAnsi="Roboto Mono"/>
          <w:b/>
          <w:bCs/>
        </w:rPr>
        <w:t>Side-Side-Side</w:t>
      </w:r>
      <w:r w:rsidRPr="00DC26B0">
        <w:rPr>
          <w:rFonts w:ascii="Roboto Mono" w:hAnsi="Roboto Mono"/>
        </w:rPr>
        <w:t>.</w:t>
      </w:r>
    </w:p>
    <w:p w14:paraId="3E2D21C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If all three corresponding sides of two triangles are equal, the triangles are congruent.</w:t>
      </w:r>
    </w:p>
    <w:p w14:paraId="6475CA0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If:</w:t>
      </w:r>
    </w:p>
    <w:p w14:paraId="15D43641" w14:textId="6CE88638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09320893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then:</w:t>
      </w:r>
    </w:p>
    <w:p w14:paraId="5F7FA247" w14:textId="1A86B0E2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3E816472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by </w:t>
      </w:r>
      <w:r w:rsidRPr="00DC26B0">
        <w:rPr>
          <w:rFonts w:ascii="Roboto Mono" w:hAnsi="Roboto Mono"/>
          <w:b/>
          <w:bCs/>
        </w:rPr>
        <w:t>SSS</w:t>
      </w:r>
      <w:r w:rsidRPr="00DC26B0">
        <w:rPr>
          <w:rFonts w:ascii="Roboto Mono" w:hAnsi="Roboto Mono"/>
        </w:rPr>
        <w:t>.</w:t>
      </w:r>
    </w:p>
    <w:p w14:paraId="04F73D6A" w14:textId="266CD39C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796A6447" wp14:editId="4E5ED060">
            <wp:extent cx="5715000" cy="4000500"/>
            <wp:effectExtent l="0" t="0" r="0" b="0"/>
            <wp:docPr id="415771991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B060" w14:textId="4F9D58E1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195FEE5" wp14:editId="107ABC7A">
            <wp:extent cx="3992880" cy="4259580"/>
            <wp:effectExtent l="0" t="0" r="7620" b="7620"/>
            <wp:docPr id="1201030136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A1470" w14:textId="3AB9D5E4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260377C" wp14:editId="5A6D5ECB">
            <wp:extent cx="5943600" cy="4457700"/>
            <wp:effectExtent l="0" t="0" r="0" b="0"/>
            <wp:docPr id="686366643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E40F" w14:textId="6F79BDDB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03D74E6" wp14:editId="39B1A7A8">
            <wp:extent cx="5943600" cy="4457700"/>
            <wp:effectExtent l="0" t="0" r="0" b="0"/>
            <wp:docPr id="2011144774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BEFC" w14:textId="1D11481B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00BA93AB" wp14:editId="14F01BF6">
            <wp:extent cx="5943600" cy="3334385"/>
            <wp:effectExtent l="0" t="0" r="0" b="0"/>
            <wp:docPr id="289018174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E917B" w14:textId="77777777" w:rsidR="00DC26B0" w:rsidRP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lastRenderedPageBreak/>
        <w:t>Example</w:t>
      </w:r>
    </w:p>
    <w:p w14:paraId="4B0FDD8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Triangle 1:</w:t>
      </w:r>
    </w:p>
    <w:p w14:paraId="3AB310BD" w14:textId="346309AD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0295E41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Triangle 2:</w:t>
      </w:r>
    </w:p>
    <w:p w14:paraId="4B5B7655" w14:textId="737DFBC1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0ED7750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Since all three corresponding sides are equal:</w:t>
      </w:r>
    </w:p>
    <w:p w14:paraId="7AB11EFF" w14:textId="4AEA0D8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7FF2933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by SSS.</w:t>
      </w:r>
    </w:p>
    <w:p w14:paraId="12DC8071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0BFC132">
          <v:rect id="_x0000_i1575" style="width:0;height:1.5pt" o:hralign="center" o:hrstd="t" o:hr="t" fillcolor="#a0a0a0" stroked="f"/>
        </w:pict>
      </w:r>
    </w:p>
    <w:p w14:paraId="30382CB8" w14:textId="77777777" w:rsidR="00DC26B0" w:rsidRDefault="00DC26B0" w:rsidP="00700389">
      <w:pPr>
        <w:pStyle w:val="Heading3"/>
      </w:pPr>
      <w:r w:rsidRPr="00DC26B0">
        <w:t>2. SAS — Side-Angle-Side</w:t>
      </w:r>
    </w:p>
    <w:p w14:paraId="43F04EAC" w14:textId="7506F725" w:rsidR="00700389" w:rsidRPr="00700389" w:rsidRDefault="00700389" w:rsidP="007003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85520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SAS</w:t>
      </w:r>
      <w:r w:rsidRPr="00DC26B0">
        <w:rPr>
          <w:rFonts w:ascii="Roboto Mono" w:hAnsi="Roboto Mono"/>
        </w:rPr>
        <w:t xml:space="preserve"> means </w:t>
      </w:r>
      <w:r w:rsidRPr="00DC26B0">
        <w:rPr>
          <w:rFonts w:ascii="Roboto Mono" w:hAnsi="Roboto Mono"/>
          <w:b/>
          <w:bCs/>
        </w:rPr>
        <w:t>Side-Angle-Side</w:t>
      </w:r>
      <w:r w:rsidRPr="00DC26B0">
        <w:rPr>
          <w:rFonts w:ascii="Roboto Mono" w:hAnsi="Roboto Mono"/>
        </w:rPr>
        <w:t>.</w:t>
      </w:r>
    </w:p>
    <w:p w14:paraId="1E869501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Two triangles are congruent if:</w:t>
      </w:r>
    </w:p>
    <w:p w14:paraId="2C0EFBE4" w14:textId="77777777" w:rsidR="00DC26B0" w:rsidRPr="00DC26B0" w:rsidRDefault="00DC26B0" w:rsidP="00DC26B0">
      <w:pPr>
        <w:numPr>
          <w:ilvl w:val="0"/>
          <w:numId w:val="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Two corresponding sides are equal.</w:t>
      </w:r>
    </w:p>
    <w:p w14:paraId="55E219F7" w14:textId="77777777" w:rsidR="00DC26B0" w:rsidRPr="00DC26B0" w:rsidRDefault="00DC26B0" w:rsidP="00DC26B0">
      <w:pPr>
        <w:numPr>
          <w:ilvl w:val="0"/>
          <w:numId w:val="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The </w:t>
      </w:r>
      <w:r w:rsidRPr="00DC26B0">
        <w:rPr>
          <w:rFonts w:ascii="Roboto Mono" w:hAnsi="Roboto Mono"/>
          <w:b/>
          <w:bCs/>
        </w:rPr>
        <w:t>included angle</w:t>
      </w:r>
      <w:r w:rsidRPr="00DC26B0">
        <w:rPr>
          <w:rFonts w:ascii="Roboto Mono" w:hAnsi="Roboto Mono"/>
        </w:rPr>
        <w:t xml:space="preserve"> between those sides is equal.</w:t>
      </w:r>
    </w:p>
    <w:p w14:paraId="5E0B052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example:</w:t>
      </w:r>
    </w:p>
    <w:p w14:paraId="67D17CA3" w14:textId="56ACB3D8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</m:oMath>
      </m:oMathPara>
    </w:p>
    <w:p w14:paraId="6AA7606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and:</w:t>
      </w:r>
    </w:p>
    <w:p w14:paraId="3229BABD" w14:textId="2649E745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05EDB96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then:</w:t>
      </w:r>
    </w:p>
    <w:p w14:paraId="0BEE8EF8" w14:textId="14CEE904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59EF7EC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by SAS.</w:t>
      </w:r>
    </w:p>
    <w:p w14:paraId="53E0A650" w14:textId="79F6A078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276345E0" wp14:editId="39809565">
            <wp:extent cx="5943600" cy="4457700"/>
            <wp:effectExtent l="0" t="0" r="0" b="0"/>
            <wp:docPr id="477446781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201B" w14:textId="3528C540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267C75E2" wp14:editId="22D0891C">
            <wp:extent cx="5943600" cy="4457700"/>
            <wp:effectExtent l="0" t="0" r="0" b="0"/>
            <wp:docPr id="1351708200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8BDE" w14:textId="3E8B958A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FC33695" wp14:editId="05E4E70D">
            <wp:extent cx="5943600" cy="4489450"/>
            <wp:effectExtent l="0" t="0" r="0" b="6350"/>
            <wp:docPr id="737207767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9865" w14:textId="4304AC69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F11BB4C" wp14:editId="7274CCE2">
            <wp:extent cx="5943600" cy="4457700"/>
            <wp:effectExtent l="0" t="0" r="0" b="0"/>
            <wp:docPr id="61841422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1EE1" w14:textId="39183A33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64B278A" wp14:editId="3DE5EF40">
            <wp:extent cx="4274820" cy="7894320"/>
            <wp:effectExtent l="0" t="0" r="0" b="0"/>
            <wp:docPr id="86239686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789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5C74" w14:textId="21EE2FE5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3C38C1E2" wp14:editId="6E0A7317">
            <wp:extent cx="5943600" cy="3413125"/>
            <wp:effectExtent l="0" t="0" r="0" b="0"/>
            <wp:docPr id="1629585896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A941" w14:textId="0FAC493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6872D28A" wp14:editId="355EC4AF">
            <wp:extent cx="5943600" cy="4049395"/>
            <wp:effectExtent l="0" t="0" r="0" b="8255"/>
            <wp:docPr id="1814260054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F7A8" w14:textId="77777777" w:rsidR="00DC26B0" w:rsidRP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t>Important</w:t>
      </w:r>
    </w:p>
    <w:p w14:paraId="7F04C81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t xml:space="preserve">The angle must be the </w:t>
      </w:r>
      <w:r w:rsidRPr="00DC26B0">
        <w:rPr>
          <w:rFonts w:ascii="Roboto Mono" w:hAnsi="Roboto Mono"/>
          <w:b/>
          <w:bCs/>
        </w:rPr>
        <w:t>included angle</w:t>
      </w:r>
      <w:r w:rsidRPr="00DC26B0">
        <w:rPr>
          <w:rFonts w:ascii="Roboto Mono" w:hAnsi="Roboto Mono"/>
        </w:rPr>
        <w:t xml:space="preserve"> between the two known sides.</w:t>
      </w:r>
    </w:p>
    <w:p w14:paraId="757CEEF2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803F75D">
          <v:rect id="_x0000_i1583" style="width:0;height:1.5pt" o:hralign="center" o:hrstd="t" o:hr="t" fillcolor="#a0a0a0" stroked="f"/>
        </w:pict>
      </w:r>
    </w:p>
    <w:p w14:paraId="54E7BCF6" w14:textId="77777777" w:rsidR="00DC26B0" w:rsidRDefault="00DC26B0" w:rsidP="00700389">
      <w:pPr>
        <w:pStyle w:val="Heading3"/>
      </w:pPr>
      <w:r w:rsidRPr="00DC26B0">
        <w:t>3. ASA — Angle-Side-Angle</w:t>
      </w:r>
    </w:p>
    <w:p w14:paraId="5FEB7F28" w14:textId="687A184A" w:rsidR="00700389" w:rsidRPr="00700389" w:rsidRDefault="00700389" w:rsidP="007003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91DBB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ASA</w:t>
      </w:r>
      <w:r w:rsidRPr="00DC26B0">
        <w:rPr>
          <w:rFonts w:ascii="Roboto Mono" w:hAnsi="Roboto Mono"/>
        </w:rPr>
        <w:t xml:space="preserve"> means </w:t>
      </w:r>
      <w:r w:rsidRPr="00DC26B0">
        <w:rPr>
          <w:rFonts w:ascii="Roboto Mono" w:hAnsi="Roboto Mono"/>
          <w:b/>
          <w:bCs/>
        </w:rPr>
        <w:t>Angle-Side-Angle</w:t>
      </w:r>
      <w:r w:rsidRPr="00DC26B0">
        <w:rPr>
          <w:rFonts w:ascii="Roboto Mono" w:hAnsi="Roboto Mono"/>
        </w:rPr>
        <w:t>.</w:t>
      </w:r>
    </w:p>
    <w:p w14:paraId="65066C2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Two triangles are congruent if:</w:t>
      </w:r>
    </w:p>
    <w:p w14:paraId="426F9FC8" w14:textId="77777777" w:rsidR="00DC26B0" w:rsidRPr="00DC26B0" w:rsidRDefault="00DC26B0" w:rsidP="00DC26B0">
      <w:pPr>
        <w:numPr>
          <w:ilvl w:val="0"/>
          <w:numId w:val="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Two corresponding angles are equal.</w:t>
      </w:r>
    </w:p>
    <w:p w14:paraId="4F519B6A" w14:textId="77777777" w:rsidR="00DC26B0" w:rsidRPr="00DC26B0" w:rsidRDefault="00DC26B0" w:rsidP="00DC26B0">
      <w:pPr>
        <w:numPr>
          <w:ilvl w:val="0"/>
          <w:numId w:val="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The included side between those angles is equal.</w:t>
      </w:r>
    </w:p>
    <w:p w14:paraId="08C4109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example:</w:t>
      </w:r>
    </w:p>
    <w:p w14:paraId="64BD5DF3" w14:textId="5CCEA099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∠B=∠E</m:t>
          </m:r>
        </m:oMath>
      </m:oMathPara>
    </w:p>
    <w:p w14:paraId="4FCA1F1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1817EA89" w14:textId="305505B6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688D452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by ASA.</w:t>
      </w:r>
    </w:p>
    <w:p w14:paraId="0EA41DDA" w14:textId="49332BE0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6B356E98" wp14:editId="6E583697">
            <wp:extent cx="5943600" cy="4521200"/>
            <wp:effectExtent l="0" t="0" r="0" b="0"/>
            <wp:docPr id="71242209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FEC0" w14:textId="3029E213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BE0A5D1" wp14:editId="37E39076">
            <wp:extent cx="5943600" cy="3801110"/>
            <wp:effectExtent l="0" t="0" r="0" b="8890"/>
            <wp:docPr id="248922753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DB54" w14:textId="02BDA6B2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44632A4" wp14:editId="3150C5B6">
            <wp:extent cx="5943600" cy="5943600"/>
            <wp:effectExtent l="0" t="0" r="0" b="0"/>
            <wp:docPr id="467589542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0D53F" w14:textId="621C0A2F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411B730" wp14:editId="656B5801">
            <wp:extent cx="5715000" cy="4000500"/>
            <wp:effectExtent l="0" t="0" r="0" b="0"/>
            <wp:docPr id="662426304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A06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76AD7EC8">
          <v:rect id="_x0000_i1588" style="width:0;height:1.5pt" o:hralign="center" o:hrstd="t" o:hr="t" fillcolor="#a0a0a0" stroked="f"/>
        </w:pict>
      </w:r>
    </w:p>
    <w:p w14:paraId="1FB3C3C6" w14:textId="77777777" w:rsidR="00DC26B0" w:rsidRDefault="00DC26B0" w:rsidP="00700389">
      <w:pPr>
        <w:pStyle w:val="Heading3"/>
      </w:pPr>
      <w:r w:rsidRPr="00DC26B0">
        <w:t>4. AAS — Angle-Angle-Side</w:t>
      </w:r>
    </w:p>
    <w:p w14:paraId="30F56DDC" w14:textId="52846391" w:rsidR="00700389" w:rsidRPr="00700389" w:rsidRDefault="00700389" w:rsidP="007003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6A3E7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AAS</w:t>
      </w:r>
      <w:r w:rsidRPr="00DC26B0">
        <w:rPr>
          <w:rFonts w:ascii="Roboto Mono" w:hAnsi="Roboto Mono"/>
        </w:rPr>
        <w:t xml:space="preserve"> means </w:t>
      </w:r>
      <w:r w:rsidRPr="00DC26B0">
        <w:rPr>
          <w:rFonts w:ascii="Roboto Mono" w:hAnsi="Roboto Mono"/>
          <w:b/>
          <w:bCs/>
        </w:rPr>
        <w:t>Angle-Angle-Side</w:t>
      </w:r>
      <w:r w:rsidRPr="00DC26B0">
        <w:rPr>
          <w:rFonts w:ascii="Roboto Mono" w:hAnsi="Roboto Mono"/>
        </w:rPr>
        <w:t>.</w:t>
      </w:r>
    </w:p>
    <w:p w14:paraId="5CEC777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Two triangles are congruent if:</w:t>
      </w:r>
    </w:p>
    <w:p w14:paraId="76B0B8B8" w14:textId="77777777" w:rsidR="00DC26B0" w:rsidRPr="00DC26B0" w:rsidRDefault="00DC26B0" w:rsidP="00DC26B0">
      <w:pPr>
        <w:numPr>
          <w:ilvl w:val="0"/>
          <w:numId w:val="5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Two corresponding angles are equal.</w:t>
      </w:r>
    </w:p>
    <w:p w14:paraId="74AB6187" w14:textId="77777777" w:rsidR="00DC26B0" w:rsidRPr="00DC26B0" w:rsidRDefault="00DC26B0" w:rsidP="00DC26B0">
      <w:pPr>
        <w:numPr>
          <w:ilvl w:val="0"/>
          <w:numId w:val="5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A corresponding side that is </w:t>
      </w:r>
      <w:r w:rsidRPr="00DC26B0">
        <w:rPr>
          <w:rFonts w:ascii="Roboto Mono" w:hAnsi="Roboto Mono"/>
          <w:b/>
          <w:bCs/>
        </w:rPr>
        <w:t>not between the two angles</w:t>
      </w:r>
      <w:r w:rsidRPr="00DC26B0">
        <w:rPr>
          <w:rFonts w:ascii="Roboto Mono" w:hAnsi="Roboto Mono"/>
        </w:rPr>
        <w:t xml:space="preserve"> is equal.</w:t>
      </w:r>
    </w:p>
    <w:p w14:paraId="6DC96D7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example:</w:t>
      </w:r>
    </w:p>
    <w:p w14:paraId="6378ED41" w14:textId="1EA4E4CF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∠B=∠E</m:t>
          </m:r>
        </m:oMath>
      </m:oMathPara>
    </w:p>
    <w:p w14:paraId="3132C90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and:</w:t>
      </w:r>
    </w:p>
    <w:p w14:paraId="0456F966" w14:textId="6F849CC9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AC=DF</m:t>
          </m:r>
        </m:oMath>
      </m:oMathPara>
    </w:p>
    <w:p w14:paraId="17AA681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t>Therefore:</w:t>
      </w:r>
    </w:p>
    <w:p w14:paraId="7F68105F" w14:textId="2F7D01EB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5648FA6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by AAS.</w:t>
      </w:r>
    </w:p>
    <w:p w14:paraId="48BC39C8" w14:textId="0E9BB6D4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78E5B065" wp14:editId="7065DB51">
            <wp:extent cx="5715000" cy="4000500"/>
            <wp:effectExtent l="0" t="0" r="0" b="0"/>
            <wp:docPr id="66454722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961A" w14:textId="4AB1492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1EAD08B5" wp14:editId="303DB764">
            <wp:extent cx="5943600" cy="4457700"/>
            <wp:effectExtent l="0" t="0" r="0" b="0"/>
            <wp:docPr id="1270648674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6B96" w14:textId="60078C3F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6F33BE86" wp14:editId="265683B5">
            <wp:extent cx="5943600" cy="3442970"/>
            <wp:effectExtent l="0" t="0" r="0" b="5080"/>
            <wp:docPr id="1562551308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5B58" w14:textId="4966AA84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2F21126B" wp14:editId="09C0ED92">
            <wp:extent cx="5943600" cy="4457700"/>
            <wp:effectExtent l="0" t="0" r="0" b="0"/>
            <wp:docPr id="549118535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1092" w14:textId="7FE4989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22CC508A" wp14:editId="6C547A4C">
            <wp:extent cx="5943600" cy="4457700"/>
            <wp:effectExtent l="0" t="0" r="0" b="0"/>
            <wp:docPr id="2093604030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55D1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33A846B">
          <v:rect id="_x0000_i1594" style="width:0;height:1.5pt" o:hralign="center" o:hrstd="t" o:hr="t" fillcolor="#a0a0a0" stroked="f"/>
        </w:pict>
      </w:r>
    </w:p>
    <w:p w14:paraId="05115A6F" w14:textId="77777777" w:rsidR="00DC26B0" w:rsidRDefault="00DC26B0" w:rsidP="00700389">
      <w:pPr>
        <w:pStyle w:val="Heading3"/>
      </w:pPr>
      <w:r w:rsidRPr="00DC26B0">
        <w:t>5. RHS / HL — Right Angle-Hypotenuse-Side</w:t>
      </w:r>
    </w:p>
    <w:p w14:paraId="421635B0" w14:textId="72089162" w:rsidR="00700389" w:rsidRPr="00700389" w:rsidRDefault="00700389" w:rsidP="007003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C6F95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right triangles, a special congruence criterion is commonly called:</w:t>
      </w:r>
    </w:p>
    <w:p w14:paraId="3D584E1B" w14:textId="77777777" w:rsidR="00DC26B0" w:rsidRPr="00DC26B0" w:rsidRDefault="00DC26B0" w:rsidP="00DC26B0">
      <w:pPr>
        <w:numPr>
          <w:ilvl w:val="0"/>
          <w:numId w:val="6"/>
        </w:num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RHS</w:t>
      </w:r>
      <w:r w:rsidRPr="00DC26B0">
        <w:rPr>
          <w:rFonts w:ascii="Roboto Mono" w:hAnsi="Roboto Mono"/>
        </w:rPr>
        <w:t xml:space="preserve"> — Right </w:t>
      </w:r>
      <w:proofErr w:type="gramStart"/>
      <w:r w:rsidRPr="00DC26B0">
        <w:rPr>
          <w:rFonts w:ascii="Roboto Mono" w:hAnsi="Roboto Mono"/>
        </w:rPr>
        <w:t>angle</w:t>
      </w:r>
      <w:proofErr w:type="gramEnd"/>
      <w:r w:rsidRPr="00DC26B0">
        <w:rPr>
          <w:rFonts w:ascii="Roboto Mono" w:hAnsi="Roboto Mono"/>
        </w:rPr>
        <w:t>-Hypotenuse-Side</w:t>
      </w:r>
    </w:p>
    <w:p w14:paraId="7FB930EE" w14:textId="77777777" w:rsidR="00DC26B0" w:rsidRPr="00DC26B0" w:rsidRDefault="00DC26B0" w:rsidP="00DC26B0">
      <w:pPr>
        <w:numPr>
          <w:ilvl w:val="0"/>
          <w:numId w:val="6"/>
        </w:num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HL</w:t>
      </w:r>
      <w:r w:rsidRPr="00DC26B0">
        <w:rPr>
          <w:rFonts w:ascii="Roboto Mono" w:hAnsi="Roboto Mono"/>
        </w:rPr>
        <w:t xml:space="preserve"> — Hypotenuse-Leg</w:t>
      </w:r>
    </w:p>
    <w:p w14:paraId="7E97137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Two right triangles are congruent if:</w:t>
      </w:r>
    </w:p>
    <w:p w14:paraId="04D2C9EC" w14:textId="77777777" w:rsidR="00DC26B0" w:rsidRPr="00DC26B0" w:rsidRDefault="00DC26B0" w:rsidP="00DC26B0">
      <w:pPr>
        <w:numPr>
          <w:ilvl w:val="0"/>
          <w:numId w:val="7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Both have a right angle.</w:t>
      </w:r>
    </w:p>
    <w:p w14:paraId="259928CB" w14:textId="77777777" w:rsidR="00DC26B0" w:rsidRPr="00DC26B0" w:rsidRDefault="00DC26B0" w:rsidP="00DC26B0">
      <w:pPr>
        <w:numPr>
          <w:ilvl w:val="0"/>
          <w:numId w:val="7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Their hypotenuses are equal.</w:t>
      </w:r>
    </w:p>
    <w:p w14:paraId="7FBEC736" w14:textId="77777777" w:rsidR="00DC26B0" w:rsidRPr="00DC26B0" w:rsidRDefault="00DC26B0" w:rsidP="00DC26B0">
      <w:pPr>
        <w:numPr>
          <w:ilvl w:val="0"/>
          <w:numId w:val="7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One corresponding leg is equal.</w:t>
      </w:r>
    </w:p>
    <w:p w14:paraId="54ED702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t>For example:</w:t>
      </w:r>
    </w:p>
    <w:p w14:paraId="33F48D04" w14:textId="0D086A50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AC=DF</m:t>
          </m:r>
        </m:oMath>
      </m:oMathPara>
    </w:p>
    <w:p w14:paraId="47D2AE2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and:</w:t>
      </w:r>
    </w:p>
    <w:p w14:paraId="787067AF" w14:textId="6DD84592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0B468A0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2C2A0649" w14:textId="5648FBED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633FECE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by RHS/HL.</w:t>
      </w:r>
    </w:p>
    <w:p w14:paraId="266FE6E2" w14:textId="53BA3E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46F6BEE2" wp14:editId="7C93F8BC">
            <wp:extent cx="5943600" cy="4457700"/>
            <wp:effectExtent l="0" t="0" r="0" b="0"/>
            <wp:docPr id="1647395666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2FD7" w14:textId="1081E4A5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305BEEB" wp14:editId="6980E299">
            <wp:extent cx="5943600" cy="7178675"/>
            <wp:effectExtent l="0" t="0" r="0" b="3175"/>
            <wp:docPr id="45697506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0660" w14:textId="60798F2D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E79F68B" wp14:editId="3CFA1161">
            <wp:extent cx="5943600" cy="3201035"/>
            <wp:effectExtent l="0" t="0" r="0" b="0"/>
            <wp:docPr id="32132093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A5E5A" w14:textId="4AB46E94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77F3FCAD" wp14:editId="1099AC54">
            <wp:extent cx="5943600" cy="4457700"/>
            <wp:effectExtent l="0" t="0" r="0" b="0"/>
            <wp:docPr id="1531394041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2757E" w14:textId="53C33B0D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663162F2" wp14:editId="767DD0E1">
            <wp:extent cx="5943600" cy="4457700"/>
            <wp:effectExtent l="0" t="0" r="0" b="0"/>
            <wp:docPr id="1623404598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319A" w14:textId="58365F8E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0FADBF8D" wp14:editId="6064A84E">
            <wp:extent cx="5943600" cy="2036445"/>
            <wp:effectExtent l="0" t="0" r="0" b="1905"/>
            <wp:docPr id="112570213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97B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79A2B57">
          <v:rect id="_x0000_i1601" style="width:0;height:1.5pt" o:hralign="center" o:hrstd="t" o:hr="t" fillcolor="#a0a0a0" stroked="f"/>
        </w:pict>
      </w:r>
    </w:p>
    <w:p w14:paraId="3F4A3F37" w14:textId="77777777" w:rsidR="00DC26B0" w:rsidRDefault="00DC26B0" w:rsidP="00700389">
      <w:pPr>
        <w:pStyle w:val="Heading2"/>
      </w:pPr>
      <w:r w:rsidRPr="00DC26B0">
        <w:t>Congruence Criteria Summary</w:t>
      </w:r>
    </w:p>
    <w:p w14:paraId="614C4370" w14:textId="45C3FB1A" w:rsidR="00700389" w:rsidRDefault="00700389" w:rsidP="0070038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F31187" w14:textId="48FE4C42" w:rsidR="006A7A4E" w:rsidRPr="00700389" w:rsidRDefault="006A7A4E" w:rsidP="00700389">
      <w:r>
        <w:rPr>
          <w:noProof/>
        </w:rPr>
        <w:lastRenderedPageBreak/>
        <w:drawing>
          <wp:inline distT="0" distB="0" distL="0" distR="0" wp14:anchorId="10A3B87F" wp14:editId="2FC633A2">
            <wp:extent cx="5943600" cy="1895475"/>
            <wp:effectExtent l="0" t="0" r="0" b="9525"/>
            <wp:docPr id="34587309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396"/>
      </w:tblGrid>
      <w:tr w:rsidR="00DC26B0" w:rsidRPr="00DC26B0" w14:paraId="6F2EF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804DD" w14:textId="77777777" w:rsidR="00DC26B0" w:rsidRPr="00DC26B0" w:rsidRDefault="00DC26B0" w:rsidP="00DC26B0">
            <w:pPr>
              <w:rPr>
                <w:rFonts w:ascii="Roboto Mono" w:hAnsi="Roboto Mono"/>
                <w:b/>
                <w:bCs/>
              </w:rPr>
            </w:pPr>
            <w:r w:rsidRPr="00DC26B0">
              <w:rPr>
                <w:rFonts w:ascii="Roboto Mono" w:hAnsi="Roboto Mono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78F4AA2" w14:textId="77777777" w:rsidR="00DC26B0" w:rsidRPr="00DC26B0" w:rsidRDefault="00DC26B0" w:rsidP="00DC26B0">
            <w:pPr>
              <w:rPr>
                <w:rFonts w:ascii="Roboto Mono" w:hAnsi="Roboto Mono"/>
                <w:b/>
                <w:bCs/>
              </w:rPr>
            </w:pPr>
            <w:r w:rsidRPr="00DC26B0">
              <w:rPr>
                <w:rFonts w:ascii="Roboto Mono" w:hAnsi="Roboto Mono"/>
                <w:b/>
                <w:bCs/>
              </w:rPr>
              <w:t>Information Required</w:t>
            </w:r>
          </w:p>
        </w:tc>
      </w:tr>
      <w:tr w:rsidR="00DC26B0" w:rsidRPr="00DC26B0" w14:paraId="121A2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2CDF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  <w:b/>
                <w:bCs/>
              </w:rPr>
              <w:t>SSS</w:t>
            </w:r>
          </w:p>
        </w:tc>
        <w:tc>
          <w:tcPr>
            <w:tcW w:w="0" w:type="auto"/>
            <w:vAlign w:val="center"/>
            <w:hideMark/>
          </w:tcPr>
          <w:p w14:paraId="34934DBD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3 sides</w:t>
            </w:r>
          </w:p>
        </w:tc>
      </w:tr>
      <w:tr w:rsidR="00DC26B0" w:rsidRPr="00DC26B0" w14:paraId="3B40F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6F1B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  <w:b/>
                <w:bCs/>
              </w:rPr>
              <w:t>SAS</w:t>
            </w:r>
          </w:p>
        </w:tc>
        <w:tc>
          <w:tcPr>
            <w:tcW w:w="0" w:type="auto"/>
            <w:vAlign w:val="center"/>
            <w:hideMark/>
          </w:tcPr>
          <w:p w14:paraId="38F21CA0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2 sides + included angle</w:t>
            </w:r>
          </w:p>
        </w:tc>
      </w:tr>
      <w:tr w:rsidR="00DC26B0" w:rsidRPr="00DC26B0" w14:paraId="5BA4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E21A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  <w:b/>
                <w:bCs/>
              </w:rPr>
              <w:t>ASA</w:t>
            </w:r>
          </w:p>
        </w:tc>
        <w:tc>
          <w:tcPr>
            <w:tcW w:w="0" w:type="auto"/>
            <w:vAlign w:val="center"/>
            <w:hideMark/>
          </w:tcPr>
          <w:p w14:paraId="567EDB02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2 angles + included side</w:t>
            </w:r>
          </w:p>
        </w:tc>
      </w:tr>
      <w:tr w:rsidR="00DC26B0" w:rsidRPr="00DC26B0" w14:paraId="05636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8FAD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  <w:b/>
                <w:bCs/>
              </w:rPr>
              <w:t>AAS</w:t>
            </w:r>
          </w:p>
        </w:tc>
        <w:tc>
          <w:tcPr>
            <w:tcW w:w="0" w:type="auto"/>
            <w:vAlign w:val="center"/>
            <w:hideMark/>
          </w:tcPr>
          <w:p w14:paraId="6F6EB6B0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2 angles + non-included side</w:t>
            </w:r>
          </w:p>
        </w:tc>
      </w:tr>
      <w:tr w:rsidR="00DC26B0" w:rsidRPr="00DC26B0" w14:paraId="07DA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BC95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  <w:b/>
                <w:bCs/>
              </w:rPr>
              <w:t>RHS / HL</w:t>
            </w:r>
          </w:p>
        </w:tc>
        <w:tc>
          <w:tcPr>
            <w:tcW w:w="0" w:type="auto"/>
            <w:vAlign w:val="center"/>
            <w:hideMark/>
          </w:tcPr>
          <w:p w14:paraId="4C9193AB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Right angle + hypotenuse + leg</w:t>
            </w:r>
          </w:p>
        </w:tc>
      </w:tr>
    </w:tbl>
    <w:p w14:paraId="7379491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07D550B">
          <v:rect id="_x0000_i1602" style="width:0;height:1.5pt" o:hralign="center" o:hrstd="t" o:hr="t" fillcolor="#a0a0a0" stroked="f"/>
        </w:pict>
      </w:r>
    </w:p>
    <w:p w14:paraId="0EF5D2FF" w14:textId="77777777" w:rsidR="00DC26B0" w:rsidRDefault="00DC26B0" w:rsidP="00700389">
      <w:pPr>
        <w:pStyle w:val="Heading2"/>
      </w:pPr>
      <w:r w:rsidRPr="00DC26B0">
        <w:t>AAA Is Not a Congruence Criterion</w:t>
      </w:r>
    </w:p>
    <w:p w14:paraId="406881EB" w14:textId="044CF110" w:rsidR="00700389" w:rsidRPr="00700389" w:rsidRDefault="00700389" w:rsidP="007003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AC39D0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AAA</w:t>
      </w:r>
      <w:r w:rsidRPr="00DC26B0">
        <w:rPr>
          <w:rFonts w:ascii="Roboto Mono" w:hAnsi="Roboto Mono"/>
        </w:rPr>
        <w:t xml:space="preserve"> means:</w:t>
      </w:r>
    </w:p>
    <w:p w14:paraId="75328460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Angle-Angle-Angle</m:t>
              </m:r>
            </m:e>
          </m:borderBox>
        </m:oMath>
      </m:oMathPara>
    </w:p>
    <w:p w14:paraId="2E0D505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Knowing all three angles are equal does </w:t>
      </w:r>
      <w:r w:rsidRPr="00DC26B0">
        <w:rPr>
          <w:rFonts w:ascii="Roboto Mono" w:hAnsi="Roboto Mono"/>
          <w:b/>
          <w:bCs/>
        </w:rPr>
        <w:t>not</w:t>
      </w:r>
      <w:r w:rsidRPr="00DC26B0">
        <w:rPr>
          <w:rFonts w:ascii="Roboto Mono" w:hAnsi="Roboto Mono"/>
        </w:rPr>
        <w:t xml:space="preserve"> prove congruence.</w:t>
      </w:r>
    </w:p>
    <w:p w14:paraId="4FCFB7A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Why?</w:t>
      </w:r>
    </w:p>
    <w:p w14:paraId="6EC5554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Because triangles can have the same angles but different sizes.</w:t>
      </w:r>
    </w:p>
    <w:p w14:paraId="2365C6A2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example:</w:t>
      </w:r>
    </w:p>
    <w:p w14:paraId="12820B19" w14:textId="50958ABD" w:rsidR="00DC26B0" w:rsidRPr="00DC26B0" w:rsidRDefault="00DC26B0" w:rsidP="00DC26B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1F0742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describes an equilateral triangle, but the triangles could have side lengths:</w:t>
      </w:r>
    </w:p>
    <w:p w14:paraId="20A5E819" w14:textId="6D4995E0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2</m:t>
          </m:r>
        </m:oMath>
      </m:oMathPara>
    </w:p>
    <w:p w14:paraId="17C5C35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or:</w:t>
      </w:r>
    </w:p>
    <w:p w14:paraId="18E3227E" w14:textId="73743E19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5CAEFF5B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They have the same shape but different sizes.</w:t>
      </w:r>
    </w:p>
    <w:p w14:paraId="4087401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1FB3949E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AAA proves similarity, not congruence</m:t>
              </m:r>
            </m:e>
          </m:borderBox>
        </m:oMath>
      </m:oMathPara>
    </w:p>
    <w:p w14:paraId="47594372" w14:textId="41B9B2F0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33342F75" wp14:editId="51BC5946">
            <wp:extent cx="5943600" cy="4457700"/>
            <wp:effectExtent l="0" t="0" r="0" b="0"/>
            <wp:docPr id="807480308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4248" w14:textId="34864F9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40D78A3" wp14:editId="4E6FDD36">
            <wp:extent cx="5943600" cy="4457700"/>
            <wp:effectExtent l="0" t="0" r="0" b="0"/>
            <wp:docPr id="2041341048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A424" w14:textId="285340A1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3D9FCF3" wp14:editId="69DEEDBC">
            <wp:extent cx="5943600" cy="4457700"/>
            <wp:effectExtent l="0" t="0" r="0" b="0"/>
            <wp:docPr id="118485592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9C6B5" w14:textId="333561F2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1CC9DA4F" wp14:editId="39C41A65">
            <wp:extent cx="5943600" cy="5943600"/>
            <wp:effectExtent l="0" t="0" r="0" b="0"/>
            <wp:docPr id="1476623404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C81F" w14:textId="0777EB45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6C8CEFC" wp14:editId="7FA21120">
            <wp:extent cx="5943600" cy="2971800"/>
            <wp:effectExtent l="0" t="0" r="0" b="0"/>
            <wp:docPr id="701978383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3A3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60B95B8F">
          <v:rect id="_x0000_i1608" style="width:0;height:1.5pt" o:hralign="center" o:hrstd="t" o:hr="t" fillcolor="#a0a0a0" stroked="f"/>
        </w:pict>
      </w:r>
    </w:p>
    <w:p w14:paraId="62EFE123" w14:textId="77777777" w:rsidR="00DC26B0" w:rsidRDefault="00DC26B0" w:rsidP="00C04341">
      <w:pPr>
        <w:pStyle w:val="Heading2"/>
      </w:pPr>
      <w:r w:rsidRPr="00DC26B0">
        <w:t>SSA Is Generally Not a Congruence Criterion</w:t>
      </w:r>
    </w:p>
    <w:p w14:paraId="506C159C" w14:textId="5D85DC09" w:rsidR="00C04341" w:rsidRPr="00C04341" w:rsidRDefault="00C04341" w:rsidP="00C04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CEC6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SSA</w:t>
      </w:r>
      <w:r w:rsidRPr="00DC26B0">
        <w:rPr>
          <w:rFonts w:ascii="Roboto Mono" w:hAnsi="Roboto Mono"/>
        </w:rPr>
        <w:t xml:space="preserve"> means:</w:t>
      </w:r>
    </w:p>
    <w:p w14:paraId="4A2632D0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Side-Side-Angle</m:t>
              </m:r>
            </m:e>
          </m:borderBox>
        </m:oMath>
      </m:oMathPara>
    </w:p>
    <w:p w14:paraId="3678380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In general, SSA does </w:t>
      </w:r>
      <w:r w:rsidRPr="00DC26B0">
        <w:rPr>
          <w:rFonts w:ascii="Roboto Mono" w:hAnsi="Roboto Mono"/>
          <w:b/>
          <w:bCs/>
        </w:rPr>
        <w:t>not</w:t>
      </w:r>
      <w:r w:rsidRPr="00DC26B0">
        <w:rPr>
          <w:rFonts w:ascii="Roboto Mono" w:hAnsi="Roboto Mono"/>
        </w:rPr>
        <w:t xml:space="preserve"> guarantee triangle congruence.</w:t>
      </w:r>
    </w:p>
    <w:p w14:paraId="3D09E53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It can produce two different triangles with the same given information. This is known as the </w:t>
      </w:r>
      <w:r w:rsidRPr="00DC26B0">
        <w:rPr>
          <w:rFonts w:ascii="Roboto Mono" w:hAnsi="Roboto Mono"/>
          <w:b/>
          <w:bCs/>
        </w:rPr>
        <w:t>ambiguous case</w:t>
      </w:r>
      <w:r w:rsidRPr="00DC26B0">
        <w:rPr>
          <w:rFonts w:ascii="Roboto Mono" w:hAnsi="Roboto Mono"/>
        </w:rPr>
        <w:t>.</w:t>
      </w:r>
    </w:p>
    <w:p w14:paraId="3FAB612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2CBBA7EE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SSA is generally not a valid congruence criterion</m:t>
              </m:r>
            </m:e>
          </m:borderBox>
        </m:oMath>
      </m:oMathPara>
    </w:p>
    <w:p w14:paraId="36263239" w14:textId="43D6C9EB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1FA57C3" wp14:editId="49EA7D54">
            <wp:extent cx="5943600" cy="3820795"/>
            <wp:effectExtent l="0" t="0" r="0" b="8255"/>
            <wp:docPr id="55617907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8999" w14:textId="10112011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3C05B360" wp14:editId="1D48E1F4">
            <wp:extent cx="5943600" cy="3691255"/>
            <wp:effectExtent l="0" t="0" r="0" b="4445"/>
            <wp:docPr id="632883083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AB12" w14:textId="26B94758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1BF340E" wp14:editId="01835750">
            <wp:extent cx="5943600" cy="4169410"/>
            <wp:effectExtent l="0" t="0" r="0" b="2540"/>
            <wp:docPr id="1730744224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8803" w14:textId="5E4F57D0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5F3CD02E" wp14:editId="322C0883">
            <wp:extent cx="5943600" cy="5336540"/>
            <wp:effectExtent l="0" t="0" r="0" b="0"/>
            <wp:docPr id="1978044815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9B6F3" w14:textId="60949291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3B0B5F69" wp14:editId="21E81C5B">
            <wp:extent cx="4411980" cy="3474720"/>
            <wp:effectExtent l="0" t="0" r="7620" b="0"/>
            <wp:docPr id="618162909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C7CA4" w14:textId="3D9B49BD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3E580BCC" wp14:editId="56B01ED2">
            <wp:extent cx="4762500" cy="4236720"/>
            <wp:effectExtent l="0" t="0" r="0" b="0"/>
            <wp:docPr id="523060148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7CD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52C963FB">
          <v:rect id="_x0000_i1615" style="width:0;height:1.5pt" o:hralign="center" o:hrstd="t" o:hr="t" fillcolor="#a0a0a0" stroked="f"/>
        </w:pict>
      </w:r>
    </w:p>
    <w:p w14:paraId="7E910997" w14:textId="77777777" w:rsidR="00DC26B0" w:rsidRDefault="00DC26B0" w:rsidP="00C04341">
      <w:pPr>
        <w:pStyle w:val="Heading2"/>
      </w:pPr>
      <w:r w:rsidRPr="00DC26B0">
        <w:lastRenderedPageBreak/>
        <w:t>Congruence Through Transformations</w:t>
      </w:r>
    </w:p>
    <w:p w14:paraId="5502E93A" w14:textId="6BBA3A66" w:rsidR="00C04341" w:rsidRPr="00C04341" w:rsidRDefault="00C04341" w:rsidP="00C04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29E7D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Two figures are congruent if one can be transformed into the other using </w:t>
      </w:r>
      <w:r w:rsidRPr="00DC26B0">
        <w:rPr>
          <w:rFonts w:ascii="Roboto Mono" w:hAnsi="Roboto Mono"/>
          <w:b/>
          <w:bCs/>
        </w:rPr>
        <w:t>rigid transformations</w:t>
      </w:r>
      <w:r w:rsidRPr="00DC26B0">
        <w:rPr>
          <w:rFonts w:ascii="Roboto Mono" w:hAnsi="Roboto Mono"/>
        </w:rPr>
        <w:t>.</w:t>
      </w:r>
    </w:p>
    <w:p w14:paraId="6BB09C1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These include:</w:t>
      </w:r>
    </w:p>
    <w:p w14:paraId="71610EE5" w14:textId="77777777" w:rsid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t>Translation</w:t>
      </w:r>
    </w:p>
    <w:p w14:paraId="49F774D8" w14:textId="05CAF86A" w:rsidR="00106D66" w:rsidRPr="00106D66" w:rsidRDefault="00106D66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x, y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x +a,y+b</m:t>
                  </m:r>
                </m:e>
              </m:d>
            </m:e>
          </m:borderBox>
        </m:oMath>
      </m:oMathPara>
    </w:p>
    <w:p w14:paraId="1EDF6AD2" w14:textId="77777777" w:rsidR="00DC26B0" w:rsidRP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t>Rotation</w:t>
      </w:r>
    </w:p>
    <w:p w14:paraId="7C11C5A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Turns the figure around a fixed point.</w:t>
      </w:r>
    </w:p>
    <w:p w14:paraId="50D9009F" w14:textId="77777777" w:rsidR="00DC26B0" w:rsidRPr="00DC26B0" w:rsidRDefault="00DC26B0" w:rsidP="00DC26B0">
      <w:pPr>
        <w:rPr>
          <w:rFonts w:ascii="Roboto Mono" w:hAnsi="Roboto Mono"/>
          <w:b/>
          <w:bCs/>
        </w:rPr>
      </w:pPr>
      <w:r w:rsidRPr="00DC26B0">
        <w:rPr>
          <w:rFonts w:ascii="Roboto Mono" w:hAnsi="Roboto Mono"/>
          <w:b/>
          <w:bCs/>
        </w:rPr>
        <w:t>Reflection</w:t>
      </w:r>
    </w:p>
    <w:p w14:paraId="2FF9A2F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Flips the figure across a line.</w:t>
      </w:r>
    </w:p>
    <w:p w14:paraId="16ED90F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These transformations preserve:</w:t>
      </w:r>
    </w:p>
    <w:p w14:paraId="32DFD051" w14:textId="77777777" w:rsidR="00DC26B0" w:rsidRPr="00DC26B0" w:rsidRDefault="00DC26B0" w:rsidP="00DC26B0">
      <w:pPr>
        <w:numPr>
          <w:ilvl w:val="0"/>
          <w:numId w:val="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Length</w:t>
      </w:r>
    </w:p>
    <w:p w14:paraId="4F4772D1" w14:textId="77777777" w:rsidR="00DC26B0" w:rsidRPr="00DC26B0" w:rsidRDefault="00DC26B0" w:rsidP="00DC26B0">
      <w:pPr>
        <w:numPr>
          <w:ilvl w:val="0"/>
          <w:numId w:val="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Angle</w:t>
      </w:r>
    </w:p>
    <w:p w14:paraId="030C8908" w14:textId="77777777" w:rsidR="00DC26B0" w:rsidRPr="00DC26B0" w:rsidRDefault="00DC26B0" w:rsidP="00DC26B0">
      <w:pPr>
        <w:numPr>
          <w:ilvl w:val="0"/>
          <w:numId w:val="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Shape</w:t>
      </w:r>
    </w:p>
    <w:p w14:paraId="12F1A7DD" w14:textId="77777777" w:rsidR="00DC26B0" w:rsidRPr="00DC26B0" w:rsidRDefault="00DC26B0" w:rsidP="00DC26B0">
      <w:pPr>
        <w:numPr>
          <w:ilvl w:val="0"/>
          <w:numId w:val="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Area</w:t>
      </w:r>
    </w:p>
    <w:p w14:paraId="5BC1865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Therefore, they preserve congruence.</w:t>
      </w:r>
    </w:p>
    <w:p w14:paraId="2A4C1CF6" w14:textId="069E5D8A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130D69FB" wp14:editId="3EB6D1E0">
            <wp:extent cx="5943600" cy="5943600"/>
            <wp:effectExtent l="0" t="0" r="0" b="0"/>
            <wp:docPr id="1280723376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E348" w14:textId="3365013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4A774D7" wp14:editId="23E8C1F1">
            <wp:extent cx="4411980" cy="6278880"/>
            <wp:effectExtent l="0" t="0" r="7620" b="7620"/>
            <wp:docPr id="491346922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19CC" w14:textId="398BAF93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273A077E" wp14:editId="26EEFDCF">
            <wp:extent cx="5943600" cy="4457700"/>
            <wp:effectExtent l="0" t="0" r="0" b="0"/>
            <wp:docPr id="13523933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7C60" w14:textId="5641F714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783E26C4" wp14:editId="4F219445">
            <wp:extent cx="3086100" cy="3459480"/>
            <wp:effectExtent l="0" t="0" r="0" b="7620"/>
            <wp:docPr id="1992653104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63D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pict w14:anchorId="03621DAD">
          <v:rect id="_x0000_i1620" style="width:0;height:1.5pt" o:hralign="center" o:hrstd="t" o:hr="t" fillcolor="#a0a0a0" stroked="f"/>
        </w:pict>
      </w:r>
    </w:p>
    <w:p w14:paraId="6967F756" w14:textId="77777777" w:rsidR="00DC26B0" w:rsidRDefault="00DC26B0" w:rsidP="006426B3">
      <w:pPr>
        <w:pStyle w:val="Heading2"/>
      </w:pPr>
      <w:r w:rsidRPr="00DC26B0">
        <w:t>Dilation and Congruence</w:t>
      </w:r>
    </w:p>
    <w:p w14:paraId="19273056" w14:textId="0F761E40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87BF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Dilation</w:t>
      </w:r>
      <w:r w:rsidRPr="00DC26B0">
        <w:rPr>
          <w:rFonts w:ascii="Roboto Mono" w:hAnsi="Roboto Mono"/>
        </w:rPr>
        <w:t xml:space="preserve"> is generally not a congruence transformation because it changes the size of a figure.</w:t>
      </w:r>
    </w:p>
    <w:p w14:paraId="1309089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example:</w:t>
      </w:r>
    </w:p>
    <w:p w14:paraId="5C9AD8AD" w14:textId="1CC8322A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3B77468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can become a larger triangle:</w:t>
      </w:r>
    </w:p>
    <w:p w14:paraId="69DA8A07" w14:textId="240F30E2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FEE239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with:</w:t>
      </w:r>
    </w:p>
    <w:p w14:paraId="6DD7DA53" w14:textId="3B3E324F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0CDFA23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7A5E8F10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Dilation generally preserves similarity, not congruence</m:t>
              </m:r>
            </m:e>
          </m:borderBox>
        </m:oMath>
      </m:oMathPara>
    </w:p>
    <w:p w14:paraId="18A3416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66191BAF">
          <v:rect id="_x0000_i1621" style="width:0;height:1.5pt" o:hralign="center" o:hrstd="t" o:hr="t" fillcolor="#a0a0a0" stroked="f"/>
        </w:pict>
      </w:r>
    </w:p>
    <w:p w14:paraId="4A1148DD" w14:textId="77777777" w:rsidR="00DC26B0" w:rsidRDefault="00DC26B0" w:rsidP="006426B3">
      <w:pPr>
        <w:pStyle w:val="Heading2"/>
      </w:pPr>
      <w:r w:rsidRPr="00DC26B0">
        <w:t>Shear and Congruence</w:t>
      </w:r>
    </w:p>
    <w:p w14:paraId="0D4B226E" w14:textId="2BF7C872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25197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A </w:t>
      </w:r>
      <w:r w:rsidRPr="00DC26B0">
        <w:rPr>
          <w:rFonts w:ascii="Roboto Mono" w:hAnsi="Roboto Mono"/>
          <w:b/>
          <w:bCs/>
        </w:rPr>
        <w:t>shear</w:t>
      </w:r>
      <w:r w:rsidRPr="00DC26B0">
        <w:rPr>
          <w:rFonts w:ascii="Roboto Mono" w:hAnsi="Roboto Mono"/>
        </w:rPr>
        <w:t xml:space="preserve"> generally changes:</w:t>
      </w:r>
    </w:p>
    <w:p w14:paraId="6E4E68CE" w14:textId="77777777" w:rsidR="00DC26B0" w:rsidRPr="00DC26B0" w:rsidRDefault="00DC26B0" w:rsidP="00DC26B0">
      <w:pPr>
        <w:numPr>
          <w:ilvl w:val="0"/>
          <w:numId w:val="9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Angles</w:t>
      </w:r>
    </w:p>
    <w:p w14:paraId="511795BB" w14:textId="77777777" w:rsidR="00DC26B0" w:rsidRPr="00DC26B0" w:rsidRDefault="00DC26B0" w:rsidP="00DC26B0">
      <w:pPr>
        <w:numPr>
          <w:ilvl w:val="0"/>
          <w:numId w:val="9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Side lengths</w:t>
      </w:r>
    </w:p>
    <w:p w14:paraId="10D7FA2F" w14:textId="77777777" w:rsidR="00DC26B0" w:rsidRPr="00DC26B0" w:rsidRDefault="00DC26B0" w:rsidP="00DC26B0">
      <w:pPr>
        <w:numPr>
          <w:ilvl w:val="0"/>
          <w:numId w:val="9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Shape</w:t>
      </w:r>
    </w:p>
    <w:p w14:paraId="48A588FB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1184EFF6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Shear does not generally preserve congruence</m:t>
              </m:r>
            </m:e>
          </m:borderBox>
        </m:oMath>
      </m:oMathPara>
    </w:p>
    <w:p w14:paraId="33F65DA0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6C47FE5C">
          <v:rect id="_x0000_i1622" style="width:0;height:1.5pt" o:hralign="center" o:hrstd="t" o:hr="t" fillcolor="#a0a0a0" stroked="f"/>
        </w:pict>
      </w:r>
    </w:p>
    <w:p w14:paraId="0D7291E1" w14:textId="77777777" w:rsidR="00DC26B0" w:rsidRDefault="00DC26B0" w:rsidP="006426B3">
      <w:pPr>
        <w:pStyle w:val="Heading2"/>
      </w:pPr>
      <w:r w:rsidRPr="00DC26B0">
        <w:lastRenderedPageBreak/>
        <w:t>Congruence and Area</w:t>
      </w:r>
    </w:p>
    <w:p w14:paraId="23DFA4EC" w14:textId="55C6AE6D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53148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Congruent triangles have equal areas.</w:t>
      </w:r>
    </w:p>
    <w:p w14:paraId="3147EDF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If:</w:t>
      </w:r>
    </w:p>
    <w:p w14:paraId="2F81E67E" w14:textId="7907C6F3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2574329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then:</w:t>
      </w:r>
    </w:p>
    <w:p w14:paraId="75C66568" w14:textId="64C414F1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△ABC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△DEF</m:t>
                  </m:r>
                </m:e>
              </m:d>
            </m:e>
          </m:borderBox>
        </m:oMath>
      </m:oMathPara>
    </w:p>
    <w:p w14:paraId="572D45B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20F5FDF1">
          <v:rect id="_x0000_i1623" style="width:0;height:1.5pt" o:hralign="center" o:hrstd="t" o:hr="t" fillcolor="#a0a0a0" stroked="f"/>
        </w:pict>
      </w:r>
    </w:p>
    <w:p w14:paraId="7ED82590" w14:textId="77777777" w:rsidR="00DC26B0" w:rsidRDefault="00DC26B0" w:rsidP="006426B3">
      <w:pPr>
        <w:pStyle w:val="Heading2"/>
      </w:pPr>
      <w:r w:rsidRPr="00DC26B0">
        <w:t>Congruence and Perimeter</w:t>
      </w:r>
    </w:p>
    <w:p w14:paraId="333AF217" w14:textId="7766252F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60C5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Congruent triangles have equal corresponding side lengths.</w:t>
      </w:r>
    </w:p>
    <w:p w14:paraId="5FB3FF01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Therefore, their perimeters are equal:</w:t>
      </w:r>
    </w:p>
    <w:p w14:paraId="174AB94F" w14:textId="49F90FAA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8B3CD6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If:</w:t>
      </w:r>
    </w:p>
    <w:p w14:paraId="14DC1A73" w14:textId="0C6D3D04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</m:t>
          </m:r>
        </m:oMath>
      </m:oMathPara>
    </w:p>
    <w:p w14:paraId="5AEF776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is the perimeter of the first triangle, then the congruent triangle has the same perimeter.</w:t>
      </w:r>
    </w:p>
    <w:p w14:paraId="2FC5A602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81BDD65">
          <v:rect id="_x0000_i1624" style="width:0;height:1.5pt" o:hralign="center" o:hrstd="t" o:hr="t" fillcolor="#a0a0a0" stroked="f"/>
        </w:pict>
      </w:r>
    </w:p>
    <w:p w14:paraId="4C7E558B" w14:textId="77777777" w:rsidR="00DC26B0" w:rsidRDefault="00DC26B0" w:rsidP="006426B3">
      <w:pPr>
        <w:pStyle w:val="Heading2"/>
      </w:pPr>
      <w:r w:rsidRPr="00DC26B0">
        <w:t>Congruence and Angles</w:t>
      </w:r>
    </w:p>
    <w:p w14:paraId="1CCF673E" w14:textId="5BB87357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A4A5E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Corresponding angles of congruent triangles are equal.</w:t>
      </w:r>
    </w:p>
    <w:p w14:paraId="387CE0F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If:</w:t>
      </w:r>
    </w:p>
    <w:p w14:paraId="29D0167D" w14:textId="6B19D5C5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2EFB8550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then:</w:t>
      </w:r>
    </w:p>
    <w:p w14:paraId="023627FB" w14:textId="3AF83232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72A87A7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0009332D">
          <v:rect id="_x0000_i1625" style="width:0;height:1.5pt" o:hralign="center" o:hrstd="t" o:hr="t" fillcolor="#a0a0a0" stroked="f"/>
        </w:pict>
      </w:r>
    </w:p>
    <w:p w14:paraId="446ED623" w14:textId="77777777" w:rsidR="00DC26B0" w:rsidRDefault="00DC26B0" w:rsidP="006426B3">
      <w:pPr>
        <w:pStyle w:val="Heading2"/>
      </w:pPr>
      <w:r w:rsidRPr="00DC26B0">
        <w:t>Congruence and Sides</w:t>
      </w:r>
    </w:p>
    <w:p w14:paraId="6090A806" w14:textId="288ADF40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19E26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Corresponding sides of congruent triangles are equal.</w:t>
      </w:r>
    </w:p>
    <w:p w14:paraId="5B0F02D3" w14:textId="7805CE8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69EC331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7BFD03C2">
          <v:rect id="_x0000_i1626" style="width:0;height:1.5pt" o:hralign="center" o:hrstd="t" o:hr="t" fillcolor="#a0a0a0" stroked="f"/>
        </w:pict>
      </w:r>
    </w:p>
    <w:p w14:paraId="2570DC6A" w14:textId="77777777" w:rsidR="00DC26B0" w:rsidRDefault="00DC26B0" w:rsidP="006426B3">
      <w:pPr>
        <w:pStyle w:val="Heading2"/>
      </w:pPr>
      <w:r w:rsidRPr="00DC26B0">
        <w:t>CPCTC</w:t>
      </w:r>
    </w:p>
    <w:p w14:paraId="74FF1B20" w14:textId="79C0A371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C486E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After proving that two triangles are congruent, we can use:</w:t>
      </w:r>
    </w:p>
    <w:p w14:paraId="0F7929B0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CPCTC</m:t>
              </m:r>
            </m:e>
          </m:borderBox>
        </m:oMath>
      </m:oMathPara>
    </w:p>
    <w:p w14:paraId="3640F48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which means:</w:t>
      </w:r>
    </w:p>
    <w:p w14:paraId="74F152E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Corresponding Parts of Congruent Triangles are Congruent.</w:t>
      </w:r>
    </w:p>
    <w:p w14:paraId="690657C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example, if:</w:t>
      </w:r>
    </w:p>
    <w:p w14:paraId="33629B34" w14:textId="6B68DB62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68E8E3EB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 CPCTC allows us to conclude:</w:t>
      </w:r>
    </w:p>
    <w:p w14:paraId="497C99E5" w14:textId="01A6EE1B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</m:oMath>
      </m:oMathPara>
    </w:p>
    <w:p w14:paraId="4C28B2C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or:</w:t>
      </w:r>
    </w:p>
    <w:p w14:paraId="505EFB78" w14:textId="351A4546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66E20481" w14:textId="7E6FE5E0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34863572" wp14:editId="1EE55E70">
            <wp:extent cx="5943600" cy="3962400"/>
            <wp:effectExtent l="0" t="0" r="0" b="0"/>
            <wp:docPr id="1289170258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3C7DF" w14:textId="4B471DDC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1BBD235E" wp14:editId="2FF0FDD8">
            <wp:extent cx="5943600" cy="4992370"/>
            <wp:effectExtent l="0" t="0" r="0" b="0"/>
            <wp:docPr id="88790086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64EA" w14:textId="79C93E18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2029588" wp14:editId="65D364A7">
            <wp:extent cx="5943600" cy="4457700"/>
            <wp:effectExtent l="0" t="0" r="0" b="0"/>
            <wp:docPr id="116190198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59F8" w14:textId="623FEED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82F47B6" wp14:editId="5F4E848D">
            <wp:extent cx="5905500" cy="4191000"/>
            <wp:effectExtent l="0" t="0" r="0" b="0"/>
            <wp:docPr id="157735046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6DB0" w14:textId="57D87696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8DF11FE" wp14:editId="0B1C4D91">
            <wp:extent cx="5943600" cy="4037965"/>
            <wp:effectExtent l="0" t="0" r="0" b="635"/>
            <wp:docPr id="26861668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D6A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30C2274C">
          <v:rect id="_x0000_i1632" style="width:0;height:1.5pt" o:hralign="center" o:hrstd="t" o:hr="t" fillcolor="#a0a0a0" stroked="f"/>
        </w:pict>
      </w:r>
    </w:p>
    <w:p w14:paraId="183F673E" w14:textId="77777777" w:rsidR="00DC26B0" w:rsidRDefault="00DC26B0" w:rsidP="006426B3">
      <w:pPr>
        <w:pStyle w:val="Heading2"/>
      </w:pPr>
      <w:r w:rsidRPr="00DC26B0">
        <w:t>Example of a Congruence Proof</w:t>
      </w:r>
    </w:p>
    <w:p w14:paraId="07DF5B5F" w14:textId="1EC107D5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8786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Suppose:</w:t>
      </w:r>
    </w:p>
    <w:p w14:paraId="69E11C07" w14:textId="16BF86A7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</m:oMath>
      </m:oMathPara>
    </w:p>
    <w:p w14:paraId="7BFD335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and:</w:t>
      </w:r>
    </w:p>
    <w:p w14:paraId="3BA7D25F" w14:textId="75254D59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AC=DF</m:t>
          </m:r>
        </m:oMath>
      </m:oMathPara>
    </w:p>
    <w:p w14:paraId="303E55D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We have three pairs of equal corresponding sides.</w:t>
      </w:r>
    </w:p>
    <w:p w14:paraId="6270C07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1A94BCD9" w14:textId="6C0D86A2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571D90F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by:</w:t>
      </w:r>
    </w:p>
    <w:p w14:paraId="244F6684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SSS</m:t>
              </m:r>
            </m:e>
          </m:borderBox>
        </m:oMath>
      </m:oMathPara>
    </w:p>
    <w:p w14:paraId="151CA96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Then, by CPCTC:</w:t>
      </w:r>
    </w:p>
    <w:p w14:paraId="079C7B6A" w14:textId="02827F18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</m:oMath>
      </m:oMathPara>
    </w:p>
    <w:p w14:paraId="1937498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236A6946">
          <v:rect id="_x0000_i1633" style="width:0;height:1.5pt" o:hralign="center" o:hrstd="t" o:hr="t" fillcolor="#a0a0a0" stroked="f"/>
        </w:pict>
      </w:r>
    </w:p>
    <w:p w14:paraId="790DA154" w14:textId="77777777" w:rsidR="00DC26B0" w:rsidRDefault="00DC26B0" w:rsidP="006426B3">
      <w:pPr>
        <w:pStyle w:val="Heading2"/>
      </w:pPr>
      <w:r w:rsidRPr="00DC26B0">
        <w:t>Another Example</w:t>
      </w:r>
    </w:p>
    <w:p w14:paraId="1AFE8307" w14:textId="30F554B2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F2FE11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Suppose:</w:t>
      </w:r>
    </w:p>
    <w:p w14:paraId="7709910A" w14:textId="69371F4B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BC=EF</m:t>
          </m:r>
        </m:oMath>
      </m:oMathPara>
    </w:p>
    <w:p w14:paraId="450E15AF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and:</w:t>
      </w:r>
    </w:p>
    <w:p w14:paraId="4862A786" w14:textId="37DCF97B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0BC1AE6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 equal angle is between the two equal sides.</w:t>
      </w:r>
    </w:p>
    <w:p w14:paraId="204D50E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Therefore:</w:t>
      </w:r>
    </w:p>
    <w:p w14:paraId="5125AECB" w14:textId="75FF636E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2DAF8BC5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by:</w:t>
      </w:r>
    </w:p>
    <w:p w14:paraId="4291DF3B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SAS</m:t>
              </m:r>
            </m:e>
          </m:borderBox>
        </m:oMath>
      </m:oMathPara>
    </w:p>
    <w:p w14:paraId="712DAC0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44557407">
          <v:rect id="_x0000_i1634" style="width:0;height:1.5pt" o:hralign="center" o:hrstd="t" o:hr="t" fillcolor="#a0a0a0" stroked="f"/>
        </w:pict>
      </w:r>
    </w:p>
    <w:p w14:paraId="002D8155" w14:textId="77777777" w:rsidR="00DC26B0" w:rsidRDefault="00DC26B0" w:rsidP="00925B11">
      <w:pPr>
        <w:pStyle w:val="Heading2"/>
      </w:pPr>
      <w:r w:rsidRPr="00DC26B0">
        <w:t>Congruence of Right Triangles</w:t>
      </w:r>
    </w:p>
    <w:p w14:paraId="4B189F74" w14:textId="0AAA12EA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745D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Right triangles have additional useful relationships.</w:t>
      </w:r>
    </w:p>
    <w:p w14:paraId="33CFFAA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For example, if two right triangles have:</w:t>
      </w:r>
    </w:p>
    <w:p w14:paraId="4CD029A4" w14:textId="77777777" w:rsidR="00DC26B0" w:rsidRPr="00DC26B0" w:rsidRDefault="00DC26B0" w:rsidP="00DC26B0">
      <w:pPr>
        <w:numPr>
          <w:ilvl w:val="0"/>
          <w:numId w:val="10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Equal hypotenuses.</w:t>
      </w:r>
    </w:p>
    <w:p w14:paraId="68DA6945" w14:textId="77777777" w:rsidR="00DC26B0" w:rsidRPr="00DC26B0" w:rsidRDefault="00DC26B0" w:rsidP="00DC26B0">
      <w:pPr>
        <w:numPr>
          <w:ilvl w:val="0"/>
          <w:numId w:val="10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Equal corresponding legs.</w:t>
      </w:r>
    </w:p>
    <w:p w14:paraId="1E055D1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then they are congruent by:</w:t>
      </w:r>
    </w:p>
    <w:p w14:paraId="4ED16A8A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HL/RHS</m:t>
              </m:r>
            </m:e>
          </m:borderBox>
        </m:oMath>
      </m:oMathPara>
    </w:p>
    <w:p w14:paraId="52F0FD88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t>This is especially useful when solving geometric problems involving:</w:t>
      </w:r>
    </w:p>
    <w:p w14:paraId="023B3C9A" w14:textId="77777777" w:rsidR="00DC26B0" w:rsidRPr="00DC26B0" w:rsidRDefault="00DC26B0" w:rsidP="00DC26B0">
      <w:pPr>
        <w:numPr>
          <w:ilvl w:val="0"/>
          <w:numId w:val="1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Heights</w:t>
      </w:r>
    </w:p>
    <w:p w14:paraId="35908C87" w14:textId="77777777" w:rsidR="00DC26B0" w:rsidRPr="00DC26B0" w:rsidRDefault="00DC26B0" w:rsidP="00DC26B0">
      <w:pPr>
        <w:numPr>
          <w:ilvl w:val="0"/>
          <w:numId w:val="1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Distances</w:t>
      </w:r>
    </w:p>
    <w:p w14:paraId="056BF3CF" w14:textId="77777777" w:rsidR="00DC26B0" w:rsidRPr="00DC26B0" w:rsidRDefault="00DC26B0" w:rsidP="00DC26B0">
      <w:pPr>
        <w:numPr>
          <w:ilvl w:val="0"/>
          <w:numId w:val="1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Buildings</w:t>
      </w:r>
    </w:p>
    <w:p w14:paraId="197511BC" w14:textId="77777777" w:rsidR="00DC26B0" w:rsidRPr="00DC26B0" w:rsidRDefault="00DC26B0" w:rsidP="00DC26B0">
      <w:pPr>
        <w:numPr>
          <w:ilvl w:val="0"/>
          <w:numId w:val="1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Bridges</w:t>
      </w:r>
    </w:p>
    <w:p w14:paraId="3B36225A" w14:textId="77777777" w:rsidR="00DC26B0" w:rsidRPr="00DC26B0" w:rsidRDefault="00DC26B0" w:rsidP="00DC26B0">
      <w:pPr>
        <w:numPr>
          <w:ilvl w:val="0"/>
          <w:numId w:val="11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Surveying</w:t>
      </w:r>
    </w:p>
    <w:p w14:paraId="26D0B45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D5102F7">
          <v:rect id="_x0000_i1635" style="width:0;height:1.5pt" o:hralign="center" o:hrstd="t" o:hr="t" fillcolor="#a0a0a0" stroked="f"/>
        </w:pict>
      </w:r>
    </w:p>
    <w:p w14:paraId="2FA3E2D9" w14:textId="77777777" w:rsidR="00DC26B0" w:rsidRDefault="00DC26B0" w:rsidP="006426B3">
      <w:pPr>
        <w:pStyle w:val="Heading2"/>
      </w:pPr>
      <w:r w:rsidRPr="00DC26B0">
        <w:t>Congruence in Coordinate Geometry</w:t>
      </w:r>
    </w:p>
    <w:p w14:paraId="4A114A22" w14:textId="1455C821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4265DD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Congruence can also be tested using coordinates.</w:t>
      </w:r>
    </w:p>
    <w:p w14:paraId="374AB09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Suppose two triangles have vertices:</w:t>
      </w:r>
    </w:p>
    <w:p w14:paraId="4766755D" w14:textId="47D2FFCC" w:rsidR="00DC26B0" w:rsidRPr="00DC26B0" w:rsidRDefault="00DC26B0" w:rsidP="00DC26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40B15411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 side lengths can be calculated using the distance formula:</w:t>
      </w:r>
    </w:p>
    <w:p w14:paraId="6DF2DD80" w14:textId="43EA7AA2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92862B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If all three corresponding side lengths are equal, the triangles are congruent by SSS.</w:t>
      </w:r>
    </w:p>
    <w:p w14:paraId="3D602A5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47EB9014">
          <v:rect id="_x0000_i1636" style="width:0;height:1.5pt" o:hralign="center" o:hrstd="t" o:hr="t" fillcolor="#a0a0a0" stroked="f"/>
        </w:pict>
      </w:r>
    </w:p>
    <w:p w14:paraId="2D457BB0" w14:textId="77777777" w:rsidR="00DC26B0" w:rsidRDefault="00DC26B0" w:rsidP="006426B3">
      <w:pPr>
        <w:pStyle w:val="Heading2"/>
      </w:pPr>
      <w:r w:rsidRPr="00DC26B0">
        <w:t>Real-World Examples</w:t>
      </w:r>
    </w:p>
    <w:p w14:paraId="47A236E9" w14:textId="352165DB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A6E33B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Triangle congruence is useful in:</w:t>
      </w:r>
    </w:p>
    <w:p w14:paraId="66683588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Building construction.</w:t>
      </w:r>
    </w:p>
    <w:p w14:paraId="46DAA036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Bridge design.</w:t>
      </w:r>
    </w:p>
    <w:p w14:paraId="4C41107B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Roof construction.</w:t>
      </w:r>
    </w:p>
    <w:p w14:paraId="772228DB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t>Structural engineering.</w:t>
      </w:r>
    </w:p>
    <w:p w14:paraId="74864228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Surveying.</w:t>
      </w:r>
    </w:p>
    <w:p w14:paraId="5DA4E83F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Architecture.</w:t>
      </w:r>
    </w:p>
    <w:p w14:paraId="1A6EB27F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CAD.</w:t>
      </w:r>
    </w:p>
    <w:p w14:paraId="23C28469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Mechanical design.</w:t>
      </w:r>
    </w:p>
    <w:p w14:paraId="785E748D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Land measurement.</w:t>
      </w:r>
    </w:p>
    <w:p w14:paraId="5AAA3F34" w14:textId="77777777" w:rsidR="00DC26B0" w:rsidRPr="00DC26B0" w:rsidRDefault="00DC26B0" w:rsidP="00DC26B0">
      <w:pPr>
        <w:numPr>
          <w:ilvl w:val="0"/>
          <w:numId w:val="12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Computer graphics.</w:t>
      </w:r>
    </w:p>
    <w:p w14:paraId="5047A301" w14:textId="1901A2E2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33031AA5" wp14:editId="7ACCAC79">
            <wp:extent cx="5943600" cy="4457700"/>
            <wp:effectExtent l="0" t="0" r="0" b="0"/>
            <wp:docPr id="139865562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3387" w14:textId="6388856A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1921FB71" wp14:editId="3C45F9AF">
            <wp:extent cx="5943600" cy="4457700"/>
            <wp:effectExtent l="0" t="0" r="0" b="0"/>
            <wp:docPr id="84609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BDE6" w14:textId="4218E6BA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7B7ED2D" wp14:editId="6E760E8B">
            <wp:extent cx="5943600" cy="5947410"/>
            <wp:effectExtent l="0" t="0" r="0" b="0"/>
            <wp:docPr id="112249846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00410" w14:textId="2CF73C78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7612A9FE" wp14:editId="0C297196">
            <wp:extent cx="5943600" cy="2936240"/>
            <wp:effectExtent l="0" t="0" r="0" b="0"/>
            <wp:docPr id="104984771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95AE" w14:textId="02005E7A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drawing>
          <wp:inline distT="0" distB="0" distL="0" distR="0" wp14:anchorId="45105C86" wp14:editId="2E72B7C2">
            <wp:extent cx="5943600" cy="4457700"/>
            <wp:effectExtent l="0" t="0" r="0" b="0"/>
            <wp:docPr id="34999708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1311" w14:textId="64C34CCF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1FBA6636" wp14:editId="07550C3E">
            <wp:extent cx="5943600" cy="3853815"/>
            <wp:effectExtent l="0" t="0" r="0" b="0"/>
            <wp:docPr id="100255269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71BB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4CEFDDD0">
          <v:rect id="_x0000_i1643" style="width:0;height:1.5pt" o:hralign="center" o:hrstd="t" o:hr="t" fillcolor="#a0a0a0" stroked="f"/>
        </w:pict>
      </w:r>
    </w:p>
    <w:p w14:paraId="0D7AE4C2" w14:textId="77777777" w:rsidR="00DC26B0" w:rsidRDefault="00DC26B0" w:rsidP="006426B3">
      <w:pPr>
        <w:pStyle w:val="Heading2"/>
      </w:pPr>
      <w:r w:rsidRPr="00DC26B0">
        <w:t>Applications</w:t>
      </w:r>
    </w:p>
    <w:p w14:paraId="035E0B8A" w14:textId="49ED6ACC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A6A771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Triangle congruence is important in:</w:t>
      </w:r>
    </w:p>
    <w:p w14:paraId="1A726009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Plane Geometry</w:t>
      </w:r>
    </w:p>
    <w:p w14:paraId="30DB05C6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Euclidean Geometry</w:t>
      </w:r>
    </w:p>
    <w:p w14:paraId="5D7941DD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Coordinate Geometry</w:t>
      </w:r>
    </w:p>
    <w:p w14:paraId="0FE09953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Trigonometry</w:t>
      </w:r>
    </w:p>
    <w:p w14:paraId="3666B70E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Engineering</w:t>
      </w:r>
    </w:p>
    <w:p w14:paraId="1D896CE1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Architecture</w:t>
      </w:r>
    </w:p>
    <w:p w14:paraId="3C22B095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Surveying</w:t>
      </w:r>
    </w:p>
    <w:p w14:paraId="19DD0A7D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CAD</w:t>
      </w:r>
    </w:p>
    <w:p w14:paraId="4FE82664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t>Computer Graphics</w:t>
      </w:r>
    </w:p>
    <w:p w14:paraId="1815A106" w14:textId="77777777" w:rsidR="00DC26B0" w:rsidRPr="00DC26B0" w:rsidRDefault="00DC26B0" w:rsidP="00DC26B0">
      <w:pPr>
        <w:numPr>
          <w:ilvl w:val="0"/>
          <w:numId w:val="13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Structural Analysis</w:t>
      </w:r>
    </w:p>
    <w:p w14:paraId="10CF1CBA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291D573F">
          <v:rect id="_x0000_i1644" style="width:0;height:1.5pt" o:hralign="center" o:hrstd="t" o:hr="t" fillcolor="#a0a0a0" stroked="f"/>
        </w:pict>
      </w:r>
    </w:p>
    <w:p w14:paraId="748DD23A" w14:textId="77777777" w:rsidR="00DC26B0" w:rsidRDefault="00DC26B0" w:rsidP="006426B3">
      <w:pPr>
        <w:pStyle w:val="Heading2"/>
      </w:pPr>
      <w:r w:rsidRPr="00DC26B0">
        <w:t>Advantages</w:t>
      </w:r>
    </w:p>
    <w:p w14:paraId="786B72F0" w14:textId="4D256356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C6DFEC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Studying triangle congruence helps to:</w:t>
      </w:r>
    </w:p>
    <w:p w14:paraId="0B894D75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Prove geometric statements.</w:t>
      </w:r>
    </w:p>
    <w:p w14:paraId="2D6D4A8F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Determine unknown lengths.</w:t>
      </w:r>
    </w:p>
    <w:p w14:paraId="54D22D9C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Determine unknown angles.</w:t>
      </w:r>
    </w:p>
    <w:p w14:paraId="1E2C9576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Establish equal areas.</w:t>
      </w:r>
    </w:p>
    <w:p w14:paraId="2F6E96E7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Analyze geometric constructions.</w:t>
      </w:r>
    </w:p>
    <w:p w14:paraId="409FD6E3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Solve engineering problems.</w:t>
      </w:r>
    </w:p>
    <w:p w14:paraId="4F039A6E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Understand rigid transformations.</w:t>
      </w:r>
    </w:p>
    <w:p w14:paraId="5848513D" w14:textId="77777777" w:rsidR="00DC26B0" w:rsidRPr="00DC26B0" w:rsidRDefault="00DC26B0" w:rsidP="00DC26B0">
      <w:pPr>
        <w:numPr>
          <w:ilvl w:val="0"/>
          <w:numId w:val="14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Build foundations for advanced geometry.</w:t>
      </w:r>
    </w:p>
    <w:p w14:paraId="696184D9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65A8C7D4">
          <v:rect id="_x0000_i1645" style="width:0;height:1.5pt" o:hralign="center" o:hrstd="t" o:hr="t" fillcolor="#a0a0a0" stroked="f"/>
        </w:pict>
      </w:r>
    </w:p>
    <w:p w14:paraId="5D32640E" w14:textId="77777777" w:rsidR="00DC26B0" w:rsidRDefault="00DC26B0" w:rsidP="006426B3">
      <w:pPr>
        <w:pStyle w:val="Heading2"/>
      </w:pPr>
      <w:r w:rsidRPr="00DC26B0">
        <w:t>Limitations</w:t>
      </w:r>
    </w:p>
    <w:p w14:paraId="3D31664E" w14:textId="2B2E9E2C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354426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Triangle congruence:</w:t>
      </w:r>
    </w:p>
    <w:p w14:paraId="2384688E" w14:textId="77777777" w:rsidR="00DC26B0" w:rsidRPr="00DC26B0" w:rsidRDefault="00DC26B0" w:rsidP="00DC26B0">
      <w:pPr>
        <w:numPr>
          <w:ilvl w:val="0"/>
          <w:numId w:val="15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Requires sufficient geometric information.</w:t>
      </w:r>
    </w:p>
    <w:p w14:paraId="29ABE814" w14:textId="77777777" w:rsidR="00DC26B0" w:rsidRPr="00DC26B0" w:rsidRDefault="00DC26B0" w:rsidP="00DC26B0">
      <w:pPr>
        <w:numPr>
          <w:ilvl w:val="0"/>
          <w:numId w:val="15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Does not follow from AAA alone.</w:t>
      </w:r>
    </w:p>
    <w:p w14:paraId="42F30E99" w14:textId="77777777" w:rsidR="00DC26B0" w:rsidRPr="00DC26B0" w:rsidRDefault="00DC26B0" w:rsidP="00DC26B0">
      <w:pPr>
        <w:numPr>
          <w:ilvl w:val="0"/>
          <w:numId w:val="15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Does not generally follow from SSA.</w:t>
      </w:r>
    </w:p>
    <w:p w14:paraId="0183DA6E" w14:textId="77777777" w:rsidR="00DC26B0" w:rsidRPr="00DC26B0" w:rsidRDefault="00DC26B0" w:rsidP="00DC26B0">
      <w:pPr>
        <w:numPr>
          <w:ilvl w:val="0"/>
          <w:numId w:val="15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Applies specifically to figures that have exactly the same size and shape.</w:t>
      </w:r>
    </w:p>
    <w:p w14:paraId="3A5F4F14" w14:textId="77777777" w:rsidR="00DC26B0" w:rsidRPr="00DC26B0" w:rsidRDefault="00DC26B0" w:rsidP="00DC26B0">
      <w:pPr>
        <w:numPr>
          <w:ilvl w:val="0"/>
          <w:numId w:val="15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Must use correct correspondence between vertices, sides, and angles.</w:t>
      </w:r>
    </w:p>
    <w:p w14:paraId="7569970B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pict w14:anchorId="1706F5D9">
          <v:rect id="_x0000_i1646" style="width:0;height:1.5pt" o:hralign="center" o:hrstd="t" o:hr="t" fillcolor="#a0a0a0" stroked="f"/>
        </w:pict>
      </w:r>
    </w:p>
    <w:p w14:paraId="6ED4720F" w14:textId="77777777" w:rsidR="00DC26B0" w:rsidRDefault="00DC26B0" w:rsidP="006426B3">
      <w:pPr>
        <w:pStyle w:val="Heading2"/>
      </w:pPr>
      <w:r w:rsidRPr="00DC26B0">
        <w:t>Comparison with Triangle Similarity</w:t>
      </w:r>
    </w:p>
    <w:p w14:paraId="7EFE2B1E" w14:textId="77C91182" w:rsidR="006426B3" w:rsidRDefault="006426B3" w:rsidP="006426B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A5763" w14:textId="1550D150" w:rsidR="00144F37" w:rsidRPr="006426B3" w:rsidRDefault="00144F37" w:rsidP="006426B3">
      <w:r>
        <w:rPr>
          <w:noProof/>
        </w:rPr>
        <w:drawing>
          <wp:inline distT="0" distB="0" distL="0" distR="0" wp14:anchorId="2E88D68F" wp14:editId="1C86C644">
            <wp:extent cx="5943600" cy="2556510"/>
            <wp:effectExtent l="0" t="0" r="0" b="0"/>
            <wp:docPr id="190389092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974"/>
        <w:gridCol w:w="2344"/>
      </w:tblGrid>
      <w:tr w:rsidR="00DC26B0" w:rsidRPr="00DC26B0" w14:paraId="5A5617E4" w14:textId="77777777" w:rsidTr="00144F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8AD65" w14:textId="77777777" w:rsidR="00DC26B0" w:rsidRPr="00DC26B0" w:rsidRDefault="00DC26B0" w:rsidP="00DC26B0">
            <w:pPr>
              <w:rPr>
                <w:rFonts w:ascii="Roboto Mono" w:hAnsi="Roboto Mono"/>
                <w:b/>
                <w:bCs/>
              </w:rPr>
            </w:pPr>
            <w:r w:rsidRPr="00DC26B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3944" w:type="dxa"/>
            <w:vAlign w:val="center"/>
            <w:hideMark/>
          </w:tcPr>
          <w:p w14:paraId="1E90F6F3" w14:textId="77777777" w:rsidR="00DC26B0" w:rsidRPr="00DC26B0" w:rsidRDefault="00DC26B0" w:rsidP="00DC26B0">
            <w:pPr>
              <w:rPr>
                <w:rFonts w:ascii="Roboto Mono" w:hAnsi="Roboto Mono"/>
                <w:b/>
                <w:bCs/>
              </w:rPr>
            </w:pPr>
            <w:r w:rsidRPr="00DC26B0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2299" w:type="dxa"/>
            <w:vAlign w:val="center"/>
            <w:hideMark/>
          </w:tcPr>
          <w:p w14:paraId="3A5E9A66" w14:textId="77777777" w:rsidR="00DC26B0" w:rsidRPr="00DC26B0" w:rsidRDefault="00DC26B0" w:rsidP="00DC26B0">
            <w:pPr>
              <w:rPr>
                <w:rFonts w:ascii="Roboto Mono" w:hAnsi="Roboto Mono"/>
                <w:b/>
                <w:bCs/>
              </w:rPr>
            </w:pPr>
            <w:r w:rsidRPr="00DC26B0">
              <w:rPr>
                <w:rFonts w:ascii="Roboto Mono" w:hAnsi="Roboto Mono"/>
                <w:b/>
                <w:bCs/>
              </w:rPr>
              <w:t>Similarity</w:t>
            </w:r>
          </w:p>
        </w:tc>
      </w:tr>
      <w:tr w:rsidR="00DC26B0" w:rsidRPr="00DC26B0" w14:paraId="1345276B" w14:textId="77777777" w:rsidTr="0014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61B1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Same shape</w:t>
            </w:r>
          </w:p>
        </w:tc>
        <w:tc>
          <w:tcPr>
            <w:tcW w:w="3944" w:type="dxa"/>
            <w:vAlign w:val="center"/>
            <w:hideMark/>
          </w:tcPr>
          <w:p w14:paraId="1BB3914E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Yes</w:t>
            </w:r>
          </w:p>
        </w:tc>
        <w:tc>
          <w:tcPr>
            <w:tcW w:w="2299" w:type="dxa"/>
            <w:vAlign w:val="center"/>
            <w:hideMark/>
          </w:tcPr>
          <w:p w14:paraId="52DA142F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Yes</w:t>
            </w:r>
          </w:p>
        </w:tc>
      </w:tr>
      <w:tr w:rsidR="00DC26B0" w:rsidRPr="00DC26B0" w14:paraId="2CF0085C" w14:textId="77777777" w:rsidTr="0014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ED44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Same size</w:t>
            </w:r>
          </w:p>
        </w:tc>
        <w:tc>
          <w:tcPr>
            <w:tcW w:w="3944" w:type="dxa"/>
            <w:vAlign w:val="center"/>
            <w:hideMark/>
          </w:tcPr>
          <w:p w14:paraId="016C28CB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Yes</w:t>
            </w:r>
          </w:p>
        </w:tc>
        <w:tc>
          <w:tcPr>
            <w:tcW w:w="2299" w:type="dxa"/>
            <w:vAlign w:val="center"/>
            <w:hideMark/>
          </w:tcPr>
          <w:p w14:paraId="2D65941E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Not necessarily</w:t>
            </w:r>
          </w:p>
        </w:tc>
      </w:tr>
      <w:tr w:rsidR="00DC26B0" w:rsidRPr="00DC26B0" w14:paraId="496912B8" w14:textId="77777777" w:rsidTr="0014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7F03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Corresponding angles</w:t>
            </w:r>
          </w:p>
        </w:tc>
        <w:tc>
          <w:tcPr>
            <w:tcW w:w="3944" w:type="dxa"/>
            <w:vAlign w:val="center"/>
            <w:hideMark/>
          </w:tcPr>
          <w:p w14:paraId="5C7E6028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Equal</w:t>
            </w:r>
          </w:p>
        </w:tc>
        <w:tc>
          <w:tcPr>
            <w:tcW w:w="2299" w:type="dxa"/>
            <w:vAlign w:val="center"/>
            <w:hideMark/>
          </w:tcPr>
          <w:p w14:paraId="773BBA5A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Equal</w:t>
            </w:r>
          </w:p>
        </w:tc>
      </w:tr>
      <w:tr w:rsidR="00DC26B0" w:rsidRPr="00DC26B0" w14:paraId="0C7B8AB3" w14:textId="77777777" w:rsidTr="0014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F8C7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Corresponding sides</w:t>
            </w:r>
          </w:p>
        </w:tc>
        <w:tc>
          <w:tcPr>
            <w:tcW w:w="3944" w:type="dxa"/>
            <w:vAlign w:val="center"/>
            <w:hideMark/>
          </w:tcPr>
          <w:p w14:paraId="1CF7E5A1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Equal</w:t>
            </w:r>
          </w:p>
        </w:tc>
        <w:tc>
          <w:tcPr>
            <w:tcW w:w="2299" w:type="dxa"/>
            <w:vAlign w:val="center"/>
            <w:hideMark/>
          </w:tcPr>
          <w:p w14:paraId="6D310436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Proportional</w:t>
            </w:r>
          </w:p>
        </w:tc>
      </w:tr>
      <w:tr w:rsidR="00DC26B0" w:rsidRPr="00DC26B0" w14:paraId="364C145A" w14:textId="77777777" w:rsidTr="0014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4AAE6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Scale factor</w:t>
            </w:r>
          </w:p>
        </w:tc>
        <w:tc>
          <w:tcPr>
            <w:tcW w:w="3944" w:type="dxa"/>
            <w:vAlign w:val="center"/>
            <w:hideMark/>
          </w:tcPr>
          <w:p w14:paraId="4E9D2A65" w14:textId="713EEE92" w:rsidR="00DC26B0" w:rsidRPr="00144F37" w:rsidRDefault="00DC26B0" w:rsidP="00DC26B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299" w:type="dxa"/>
            <w:vAlign w:val="center"/>
            <w:hideMark/>
          </w:tcPr>
          <w:p w14:paraId="7E7053CE" w14:textId="158EBF8D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 xml:space="preserve">May differ from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DC26B0" w:rsidRPr="00DC26B0" w14:paraId="39AC92BF" w14:textId="77777777" w:rsidTr="0014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86C1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Symbol</w:t>
            </w:r>
          </w:p>
        </w:tc>
        <w:tc>
          <w:tcPr>
            <w:tcW w:w="3944" w:type="dxa"/>
            <w:vAlign w:val="center"/>
            <w:hideMark/>
          </w:tcPr>
          <w:p w14:paraId="11FF6D96" w14:textId="4D42BCB9" w:rsidR="00DC26B0" w:rsidRPr="00144F37" w:rsidRDefault="00DC26B0" w:rsidP="00DC26B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≅</m:t>
                </m:r>
              </m:oMath>
            </m:oMathPara>
          </w:p>
        </w:tc>
        <w:tc>
          <w:tcPr>
            <w:tcW w:w="2299" w:type="dxa"/>
            <w:vAlign w:val="center"/>
            <w:hideMark/>
          </w:tcPr>
          <w:p w14:paraId="0F1BD44F" w14:textId="33C95EC3" w:rsidR="00DC26B0" w:rsidRPr="00144F37" w:rsidRDefault="00DC26B0" w:rsidP="00DC26B0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∼</m:t>
                </m:r>
              </m:oMath>
            </m:oMathPara>
          </w:p>
        </w:tc>
      </w:tr>
      <w:tr w:rsidR="00DC26B0" w:rsidRPr="00DC26B0" w14:paraId="4BDBCDF2" w14:textId="77777777" w:rsidTr="00144F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7E22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Example criteria</w:t>
            </w:r>
          </w:p>
        </w:tc>
        <w:tc>
          <w:tcPr>
            <w:tcW w:w="3944" w:type="dxa"/>
            <w:vAlign w:val="center"/>
            <w:hideMark/>
          </w:tcPr>
          <w:p w14:paraId="3EA1A289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SSS, SAS, ASA, AAS, RHS/HL</w:t>
            </w:r>
          </w:p>
        </w:tc>
        <w:tc>
          <w:tcPr>
            <w:tcW w:w="2299" w:type="dxa"/>
            <w:vAlign w:val="center"/>
            <w:hideMark/>
          </w:tcPr>
          <w:p w14:paraId="59E546D9" w14:textId="77777777" w:rsidR="00DC26B0" w:rsidRPr="00DC26B0" w:rsidRDefault="00DC26B0" w:rsidP="00DC26B0">
            <w:pPr>
              <w:rPr>
                <w:rFonts w:ascii="Roboto Mono" w:hAnsi="Roboto Mono"/>
              </w:rPr>
            </w:pPr>
            <w:r w:rsidRPr="00DC26B0">
              <w:rPr>
                <w:rFonts w:ascii="Roboto Mono" w:hAnsi="Roboto Mono"/>
              </w:rPr>
              <w:t>AA, SAS, SSS</w:t>
            </w:r>
          </w:p>
        </w:tc>
      </w:tr>
    </w:tbl>
    <w:p w14:paraId="4A7891F5" w14:textId="063F8058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0112338B" wp14:editId="6DDB0443">
            <wp:extent cx="5715000" cy="4000500"/>
            <wp:effectExtent l="0" t="0" r="0" b="0"/>
            <wp:docPr id="199295378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4411" w14:textId="21A2BEEE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32500755" wp14:editId="583919E1">
            <wp:extent cx="5943600" cy="4325620"/>
            <wp:effectExtent l="0" t="0" r="0" b="0"/>
            <wp:docPr id="8190158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EE69" w14:textId="6F2C0C71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lastRenderedPageBreak/>
        <w:drawing>
          <wp:inline distT="0" distB="0" distL="0" distR="0" wp14:anchorId="43360552" wp14:editId="00343D9B">
            <wp:extent cx="5943600" cy="3975100"/>
            <wp:effectExtent l="0" t="0" r="0" b="6350"/>
            <wp:docPr id="454141471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DE864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0A76FE09">
          <v:rect id="_x0000_i1650" style="width:0;height:1.5pt" o:hralign="center" o:hrstd="t" o:hr="t" fillcolor="#a0a0a0" stroked="f"/>
        </w:pict>
      </w:r>
    </w:p>
    <w:p w14:paraId="19D931A7" w14:textId="77777777" w:rsidR="00DC26B0" w:rsidRDefault="00DC26B0" w:rsidP="006426B3">
      <w:pPr>
        <w:pStyle w:val="Heading2"/>
      </w:pPr>
      <w:r w:rsidRPr="00DC26B0">
        <w:t>Key Points</w:t>
      </w:r>
    </w:p>
    <w:p w14:paraId="71D976DD" w14:textId="3EB1F9CA" w:rsidR="006426B3" w:rsidRPr="006426B3" w:rsidRDefault="006426B3" w:rsidP="006426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29EAC" w14:textId="77777777" w:rsidR="00DC26B0" w:rsidRPr="00DC26B0" w:rsidRDefault="00DC26B0" w:rsidP="00DC26B0">
      <w:pPr>
        <w:numPr>
          <w:ilvl w:val="0"/>
          <w:numId w:val="16"/>
        </w:num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Triangle congruence</w:t>
      </w:r>
      <w:r w:rsidRPr="00DC26B0">
        <w:rPr>
          <w:rFonts w:ascii="Roboto Mono" w:hAnsi="Roboto Mono"/>
        </w:rPr>
        <w:t xml:space="preserve"> means two triangles have exactly the same </w:t>
      </w:r>
      <w:r w:rsidRPr="00DC26B0">
        <w:rPr>
          <w:rFonts w:ascii="Roboto Mono" w:hAnsi="Roboto Mono"/>
          <w:b/>
          <w:bCs/>
        </w:rPr>
        <w:t>shape and size</w:t>
      </w:r>
      <w:r w:rsidRPr="00DC26B0">
        <w:rPr>
          <w:rFonts w:ascii="Roboto Mono" w:hAnsi="Roboto Mono"/>
        </w:rPr>
        <w:t>.</w:t>
      </w:r>
    </w:p>
    <w:p w14:paraId="489DFF81" w14:textId="77777777" w:rsidR="00DC26B0" w:rsidRPr="00DC26B0" w:rsidRDefault="00DC26B0" w:rsidP="00DC26B0">
      <w:pPr>
        <w:numPr>
          <w:ilvl w:val="0"/>
          <w:numId w:val="16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The symbol is:</w:t>
      </w:r>
    </w:p>
    <w:p w14:paraId="705FDB97" w14:textId="2ADBFC92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</m:e>
          </m:borderBox>
        </m:oMath>
      </m:oMathPara>
    </w:p>
    <w:p w14:paraId="287826FE" w14:textId="77777777" w:rsidR="00DC26B0" w:rsidRPr="00DC26B0" w:rsidRDefault="00DC26B0" w:rsidP="00DC26B0">
      <w:pPr>
        <w:numPr>
          <w:ilvl w:val="0"/>
          <w:numId w:val="17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The major congruence criteria are:</w:t>
      </w:r>
    </w:p>
    <w:p w14:paraId="247CB0EC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SSS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AAS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RHS/HL</m:t>
              </m:r>
            </m:e>
          </m:borderBox>
        </m:oMath>
      </m:oMathPara>
    </w:p>
    <w:p w14:paraId="5E9C0E9F" w14:textId="77777777" w:rsidR="00DC26B0" w:rsidRPr="00DC26B0" w:rsidRDefault="00DC26B0" w:rsidP="00DC26B0">
      <w:pPr>
        <w:numPr>
          <w:ilvl w:val="0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AAA</w:t>
      </w:r>
      <w:r w:rsidRPr="00DC26B0">
        <w:rPr>
          <w:rFonts w:ascii="Roboto Mono" w:hAnsi="Roboto Mono"/>
        </w:rPr>
        <w:t xml:space="preserve"> proves similarity, not congruence.</w:t>
      </w:r>
    </w:p>
    <w:p w14:paraId="23E9CF24" w14:textId="77777777" w:rsidR="00DC26B0" w:rsidRPr="00DC26B0" w:rsidRDefault="00DC26B0" w:rsidP="00DC26B0">
      <w:pPr>
        <w:numPr>
          <w:ilvl w:val="0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lastRenderedPageBreak/>
        <w:t>SSA</w:t>
      </w:r>
      <w:r w:rsidRPr="00DC26B0">
        <w:rPr>
          <w:rFonts w:ascii="Roboto Mono" w:hAnsi="Roboto Mono"/>
        </w:rPr>
        <w:t xml:space="preserve"> is generally not sufficient for congruence.</w:t>
      </w:r>
    </w:p>
    <w:p w14:paraId="5BBC68B3" w14:textId="77777777" w:rsidR="00DC26B0" w:rsidRPr="00DC26B0" w:rsidRDefault="00DC26B0" w:rsidP="00DC26B0">
      <w:pPr>
        <w:numPr>
          <w:ilvl w:val="0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Congruent triangles have equal:</w:t>
      </w:r>
    </w:p>
    <w:p w14:paraId="660985F3" w14:textId="77777777" w:rsidR="00DC26B0" w:rsidRPr="00DC26B0" w:rsidRDefault="00DC26B0" w:rsidP="00DC26B0">
      <w:pPr>
        <w:numPr>
          <w:ilvl w:val="1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Corresponding sides</w:t>
      </w:r>
    </w:p>
    <w:p w14:paraId="16649CD6" w14:textId="77777777" w:rsidR="00DC26B0" w:rsidRPr="00DC26B0" w:rsidRDefault="00DC26B0" w:rsidP="00DC26B0">
      <w:pPr>
        <w:numPr>
          <w:ilvl w:val="1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Corresponding angles</w:t>
      </w:r>
    </w:p>
    <w:p w14:paraId="2CE18440" w14:textId="77777777" w:rsidR="00DC26B0" w:rsidRPr="00DC26B0" w:rsidRDefault="00DC26B0" w:rsidP="00DC26B0">
      <w:pPr>
        <w:numPr>
          <w:ilvl w:val="1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Areas</w:t>
      </w:r>
    </w:p>
    <w:p w14:paraId="629B622A" w14:textId="77777777" w:rsidR="00DC26B0" w:rsidRPr="00DC26B0" w:rsidRDefault="00DC26B0" w:rsidP="00DC26B0">
      <w:pPr>
        <w:numPr>
          <w:ilvl w:val="1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Perimeters</w:t>
      </w:r>
    </w:p>
    <w:p w14:paraId="7E11DA11" w14:textId="77777777" w:rsidR="00DC26B0" w:rsidRPr="00DC26B0" w:rsidRDefault="00DC26B0" w:rsidP="00DC26B0">
      <w:pPr>
        <w:numPr>
          <w:ilvl w:val="0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Rigid transformations preserve congruence.</w:t>
      </w:r>
    </w:p>
    <w:p w14:paraId="0DE7C533" w14:textId="77777777" w:rsidR="00DC26B0" w:rsidRPr="00DC26B0" w:rsidRDefault="00DC26B0" w:rsidP="00DC26B0">
      <w:pPr>
        <w:numPr>
          <w:ilvl w:val="0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</w:rPr>
        <w:t>Dilation and shear generally do not preserve congruence.</w:t>
      </w:r>
    </w:p>
    <w:p w14:paraId="0F84F54B" w14:textId="77777777" w:rsidR="00DC26B0" w:rsidRPr="00DC26B0" w:rsidRDefault="00DC26B0" w:rsidP="00DC26B0">
      <w:pPr>
        <w:numPr>
          <w:ilvl w:val="0"/>
          <w:numId w:val="18"/>
        </w:num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CPCTC</w:t>
      </w:r>
      <w:r w:rsidRPr="00DC26B0">
        <w:rPr>
          <w:rFonts w:ascii="Roboto Mono" w:hAnsi="Roboto Mono"/>
        </w:rPr>
        <w:t xml:space="preserve"> can be used after proving two triangles congruent.</w:t>
      </w:r>
    </w:p>
    <w:p w14:paraId="7AC307D3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pict w14:anchorId="11FC55F8">
          <v:rect id="_x0000_i1651" style="width:0;height:1.5pt" o:hralign="center" o:hrstd="t" o:hr="t" fillcolor="#a0a0a0" stroked="f"/>
        </w:pict>
      </w:r>
    </w:p>
    <w:p w14:paraId="271011BB" w14:textId="77777777" w:rsidR="00DC26B0" w:rsidRDefault="00DC26B0" w:rsidP="00B230D6">
      <w:pPr>
        <w:pStyle w:val="Heading2"/>
      </w:pPr>
      <w:r w:rsidRPr="00DC26B0">
        <w:t>Conclusion</w:t>
      </w:r>
    </w:p>
    <w:p w14:paraId="3F5B7A3B" w14:textId="336CED3F" w:rsidR="00B230D6" w:rsidRPr="00B230D6" w:rsidRDefault="00B230D6" w:rsidP="00B230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84F1F3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  <w:b/>
          <w:bCs/>
        </w:rPr>
        <w:t>Triangle Congruence</w:t>
      </w:r>
      <w:r w:rsidRPr="00DC26B0">
        <w:rPr>
          <w:rFonts w:ascii="Roboto Mono" w:hAnsi="Roboto Mono"/>
        </w:rPr>
        <w:t xml:space="preserve"> describes the relationship between two triangles that have exactly the </w:t>
      </w:r>
      <w:r w:rsidRPr="00DC26B0">
        <w:rPr>
          <w:rFonts w:ascii="Roboto Mono" w:hAnsi="Roboto Mono"/>
          <w:b/>
          <w:bCs/>
        </w:rPr>
        <w:t>same size and the same shape</w:t>
      </w:r>
      <w:r w:rsidRPr="00DC26B0">
        <w:rPr>
          <w:rFonts w:ascii="Roboto Mono" w:hAnsi="Roboto Mono"/>
        </w:rPr>
        <w:t>. When two triangles are congruent, every pair of corresponding sides has equal length and every pair of corresponding angles has equal measure.</w:t>
      </w:r>
    </w:p>
    <w:p w14:paraId="3D42C7E7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>The principal methods for proving triangle congruence are:</w:t>
      </w:r>
    </w:p>
    <w:p w14:paraId="45FBAD7A" w14:textId="77777777" w:rsidR="00DC26B0" w:rsidRPr="00DC26B0" w:rsidRDefault="00DC26B0" w:rsidP="00DC26B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SSS, SAS, ASA, AAS, RHS/HL</m:t>
              </m:r>
            </m:e>
          </m:borderBox>
        </m:oMath>
      </m:oMathPara>
    </w:p>
    <w:p w14:paraId="633B02E0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These criteria provide efficient ways to establish congruence without having to compare every part of the triangles individually. Once congruence has been established, </w:t>
      </w:r>
      <w:r w:rsidRPr="00DC26B0">
        <w:rPr>
          <w:rFonts w:ascii="Roboto Mono" w:hAnsi="Roboto Mono"/>
          <w:b/>
          <w:bCs/>
        </w:rPr>
        <w:t>CPCTC</w:t>
      </w:r>
      <w:r w:rsidRPr="00DC26B0">
        <w:rPr>
          <w:rFonts w:ascii="Roboto Mono" w:hAnsi="Roboto Mono"/>
        </w:rPr>
        <w:t xml:space="preserve"> allows corresponding sides and angles to be identified as congruent.</w:t>
      </w:r>
    </w:p>
    <w:p w14:paraId="69EA383E" w14:textId="77777777" w:rsidR="00DC26B0" w:rsidRPr="00DC26B0" w:rsidRDefault="00DC26B0" w:rsidP="00DC26B0">
      <w:pPr>
        <w:rPr>
          <w:rFonts w:ascii="Roboto Mono" w:hAnsi="Roboto Mono"/>
        </w:rPr>
      </w:pPr>
      <w:r w:rsidRPr="00DC26B0">
        <w:rPr>
          <w:rFonts w:ascii="Roboto Mono" w:hAnsi="Roboto Mono"/>
        </w:rPr>
        <w:t xml:space="preserve">Triangle congruence is a fundamental concept in </w:t>
      </w:r>
      <w:r w:rsidRPr="00DC26B0">
        <w:rPr>
          <w:rFonts w:ascii="Roboto Mono" w:hAnsi="Roboto Mono"/>
          <w:b/>
          <w:bCs/>
        </w:rPr>
        <w:t>plane geometry</w:t>
      </w:r>
      <w:r w:rsidRPr="00DC26B0">
        <w:rPr>
          <w:rFonts w:ascii="Roboto Mono" w:hAnsi="Roboto Mono"/>
        </w:rPr>
        <w:t xml:space="preserve"> and provides the foundation for geometric proofs, constructions, coordinate geometry, engineering, architecture, surveying, CAD, and structural analysis.</w:t>
      </w:r>
    </w:p>
    <w:p w14:paraId="4A010408" w14:textId="77777777" w:rsidR="00DC26B0" w:rsidRPr="00DC26B0" w:rsidRDefault="00DC26B0" w:rsidP="00DC26B0">
      <w:pPr>
        <w:rPr>
          <w:rFonts w:ascii="Roboto Mono" w:hAnsi="Roboto Mono"/>
        </w:rPr>
      </w:pPr>
    </w:p>
    <w:sectPr w:rsidR="00DC26B0" w:rsidRPr="00DC2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A23"/>
    <w:multiLevelType w:val="multilevel"/>
    <w:tmpl w:val="CDC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7249"/>
    <w:multiLevelType w:val="multilevel"/>
    <w:tmpl w:val="6ED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7691"/>
    <w:multiLevelType w:val="multilevel"/>
    <w:tmpl w:val="FAF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2D6A"/>
    <w:multiLevelType w:val="multilevel"/>
    <w:tmpl w:val="0358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20FF5"/>
    <w:multiLevelType w:val="multilevel"/>
    <w:tmpl w:val="AFFE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C16D7"/>
    <w:multiLevelType w:val="multilevel"/>
    <w:tmpl w:val="F85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36A41"/>
    <w:multiLevelType w:val="multilevel"/>
    <w:tmpl w:val="142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00649"/>
    <w:multiLevelType w:val="multilevel"/>
    <w:tmpl w:val="B7D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703EC"/>
    <w:multiLevelType w:val="multilevel"/>
    <w:tmpl w:val="61C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B3042"/>
    <w:multiLevelType w:val="multilevel"/>
    <w:tmpl w:val="43F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F1851"/>
    <w:multiLevelType w:val="multilevel"/>
    <w:tmpl w:val="261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C4021"/>
    <w:multiLevelType w:val="multilevel"/>
    <w:tmpl w:val="EE7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310D9"/>
    <w:multiLevelType w:val="multilevel"/>
    <w:tmpl w:val="2B7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0603F"/>
    <w:multiLevelType w:val="multilevel"/>
    <w:tmpl w:val="2CEE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23AB8"/>
    <w:multiLevelType w:val="multilevel"/>
    <w:tmpl w:val="A31E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41C17"/>
    <w:multiLevelType w:val="multilevel"/>
    <w:tmpl w:val="88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20794"/>
    <w:multiLevelType w:val="multilevel"/>
    <w:tmpl w:val="EEB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F6AB7"/>
    <w:multiLevelType w:val="multilevel"/>
    <w:tmpl w:val="6B2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46713">
    <w:abstractNumId w:val="1"/>
  </w:num>
  <w:num w:numId="2" w16cid:durableId="1601378765">
    <w:abstractNumId w:val="14"/>
  </w:num>
  <w:num w:numId="3" w16cid:durableId="921177963">
    <w:abstractNumId w:val="11"/>
  </w:num>
  <w:num w:numId="4" w16cid:durableId="939069364">
    <w:abstractNumId w:val="7"/>
  </w:num>
  <w:num w:numId="5" w16cid:durableId="2142071995">
    <w:abstractNumId w:val="6"/>
  </w:num>
  <w:num w:numId="6" w16cid:durableId="1381435795">
    <w:abstractNumId w:val="4"/>
  </w:num>
  <w:num w:numId="7" w16cid:durableId="1182014481">
    <w:abstractNumId w:val="3"/>
  </w:num>
  <w:num w:numId="8" w16cid:durableId="1854607366">
    <w:abstractNumId w:val="12"/>
  </w:num>
  <w:num w:numId="9" w16cid:durableId="2027364128">
    <w:abstractNumId w:val="17"/>
  </w:num>
  <w:num w:numId="10" w16cid:durableId="826047361">
    <w:abstractNumId w:val="5"/>
  </w:num>
  <w:num w:numId="11" w16cid:durableId="1139688769">
    <w:abstractNumId w:val="13"/>
  </w:num>
  <w:num w:numId="12" w16cid:durableId="206376791">
    <w:abstractNumId w:val="8"/>
  </w:num>
  <w:num w:numId="13" w16cid:durableId="1472674572">
    <w:abstractNumId w:val="10"/>
  </w:num>
  <w:num w:numId="14" w16cid:durableId="869879191">
    <w:abstractNumId w:val="2"/>
  </w:num>
  <w:num w:numId="15" w16cid:durableId="301350177">
    <w:abstractNumId w:val="16"/>
  </w:num>
  <w:num w:numId="16" w16cid:durableId="414212168">
    <w:abstractNumId w:val="9"/>
  </w:num>
  <w:num w:numId="17" w16cid:durableId="1959950196">
    <w:abstractNumId w:val="0"/>
  </w:num>
  <w:num w:numId="18" w16cid:durableId="613446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F2"/>
    <w:rsid w:val="00072859"/>
    <w:rsid w:val="00106D66"/>
    <w:rsid w:val="00144F37"/>
    <w:rsid w:val="002D1F4F"/>
    <w:rsid w:val="006426B3"/>
    <w:rsid w:val="006A7A4E"/>
    <w:rsid w:val="00700389"/>
    <w:rsid w:val="00711B4D"/>
    <w:rsid w:val="008952B3"/>
    <w:rsid w:val="00925B11"/>
    <w:rsid w:val="00A70480"/>
    <w:rsid w:val="00B176F2"/>
    <w:rsid w:val="00B230D6"/>
    <w:rsid w:val="00C04341"/>
    <w:rsid w:val="00DC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8BBC6"/>
  <w15:chartTrackingRefBased/>
  <w15:docId w15:val="{E1789256-9581-43EC-BCA3-6FB1E7C8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2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2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C26B0"/>
    <w:rPr>
      <w:b/>
      <w:bCs/>
    </w:rPr>
  </w:style>
  <w:style w:type="character" w:customStyle="1" w:styleId="katex">
    <w:name w:val="katex"/>
    <w:basedOn w:val="DefaultParagraphFont"/>
    <w:rsid w:val="00DC2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7" Type="http://schemas.openxmlformats.org/officeDocument/2006/relationships/image" Target="media/image3.jpe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71</Pages>
  <Words>2174</Words>
  <Characters>12393</Characters>
  <Application>Microsoft Office Word</Application>
  <DocSecurity>0</DocSecurity>
  <Lines>103</Lines>
  <Paragraphs>29</Paragraphs>
  <ScaleCrop>false</ScaleCrop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2026-08-27T00:50:00Z</dcterms:created>
  <dcterms:modified xsi:type="dcterms:W3CDTF">2026-08-27T01:03:00Z</dcterms:modified>
</cp:coreProperties>
</file>