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E0628" w14:textId="77777777" w:rsidR="009B0978" w:rsidRDefault="009B0978" w:rsidP="00275C5B">
      <w:pPr>
        <w:pStyle w:val="Heading1"/>
      </w:pPr>
      <w:bookmarkStart w:id="0" w:name="_k273oe7j6x3s" w:colFirst="0" w:colLast="0"/>
      <w:bookmarkEnd w:id="0"/>
      <w:r>
        <w:t>Review Types</w:t>
      </w:r>
    </w:p>
    <w:p w14:paraId="720F2277" w14:textId="77777777" w:rsidR="009B0978" w:rsidRDefault="009B0978" w:rsidP="00275C5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AA2BB0" w14:textId="77777777" w:rsidR="009B0978" w:rsidRDefault="009B0978" w:rsidP="00275C5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 are the </w:t>
      </w:r>
      <w:r>
        <w:rPr>
          <w:rFonts w:ascii="Roboto Mono" w:eastAsia="Roboto Mono" w:hAnsi="Roboto Mono" w:cs="Roboto Mono"/>
          <w:b/>
        </w:rPr>
        <w:t>main review types</w:t>
      </w:r>
      <w:r>
        <w:rPr>
          <w:rFonts w:ascii="Roboto Mono" w:eastAsia="Roboto Mono" w:hAnsi="Roboto Mono" w:cs="Roboto Mono"/>
        </w:rPr>
        <w:t xml:space="preserve"> according to ISTQB and real-world practice, moving from </w:t>
      </w:r>
      <w:r>
        <w:rPr>
          <w:rFonts w:ascii="Roboto Mono" w:eastAsia="Roboto Mono" w:hAnsi="Roboto Mono" w:cs="Roboto Mono"/>
          <w:i/>
        </w:rPr>
        <w:t>informal</w:t>
      </w:r>
      <w:r>
        <w:rPr>
          <w:rFonts w:ascii="Roboto Mono" w:eastAsia="Roboto Mono" w:hAnsi="Roboto Mono" w:cs="Roboto Mono"/>
        </w:rPr>
        <w:t xml:space="preserve"> to </w:t>
      </w:r>
      <w:r>
        <w:rPr>
          <w:rFonts w:ascii="Roboto Mono" w:eastAsia="Roboto Mono" w:hAnsi="Roboto Mono" w:cs="Roboto Mono"/>
          <w:i/>
        </w:rPr>
        <w:t>formal</w:t>
      </w:r>
      <w:r>
        <w:rPr>
          <w:rFonts w:ascii="Roboto Mono" w:eastAsia="Roboto Mono" w:hAnsi="Roboto Mono" w:cs="Roboto Mono"/>
        </w:rPr>
        <w:t>:</w:t>
      </w:r>
    </w:p>
    <w:p w14:paraId="205ACD8A" w14:textId="77777777" w:rsidR="009B0978" w:rsidRDefault="009B0978" w:rsidP="00275C5B">
      <w:r>
        <w:pict w14:anchorId="6FF8A5C6">
          <v:rect id="_x0000_i1025" style="width:0;height:1.5pt" o:hralign="center" o:hrstd="t" o:hr="t" fillcolor="#a0a0a0" stroked="f"/>
        </w:pict>
      </w:r>
    </w:p>
    <w:p w14:paraId="568BEF5D" w14:textId="77777777" w:rsidR="009B0978" w:rsidRDefault="009B0978" w:rsidP="00275C5B">
      <w:pPr>
        <w:pStyle w:val="Heading2"/>
        <w:keepNext w:val="0"/>
        <w:keepLines w:val="0"/>
        <w:rPr>
          <w:b/>
          <w:sz w:val="34"/>
          <w:szCs w:val="34"/>
        </w:rPr>
      </w:pPr>
      <w:bookmarkStart w:id="1" w:name="_or2gr54aopbx" w:colFirst="0" w:colLast="0"/>
      <w:bookmarkEnd w:id="1"/>
      <w:r>
        <w:rPr>
          <w:b/>
          <w:sz w:val="34"/>
          <w:szCs w:val="34"/>
        </w:rPr>
        <w:t>1. Informal Review</w:t>
      </w:r>
    </w:p>
    <w:p w14:paraId="516AA085" w14:textId="77777777" w:rsidR="009B0978" w:rsidRDefault="009B0978" w:rsidP="00275C5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9CF113" w14:textId="77777777" w:rsidR="009B0978" w:rsidRDefault="009B0978" w:rsidP="009B097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Unstructured, lightweight review with no formal process or documentation.</w:t>
      </w:r>
      <w:r>
        <w:rPr>
          <w:rFonts w:ascii="Roboto Mono" w:eastAsia="Roboto Mono" w:hAnsi="Roboto Mono" w:cs="Roboto Mono"/>
        </w:rPr>
        <w:br/>
      </w:r>
    </w:p>
    <w:p w14:paraId="59D928D0" w14:textId="77777777" w:rsidR="009B0978" w:rsidRDefault="009B0978" w:rsidP="009B097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Quickly spot obvious issues.</w:t>
      </w:r>
      <w:r>
        <w:rPr>
          <w:rFonts w:ascii="Roboto Mono" w:eastAsia="Roboto Mono" w:hAnsi="Roboto Mono" w:cs="Roboto Mono"/>
        </w:rPr>
        <w:br/>
      </w:r>
    </w:p>
    <w:p w14:paraId="7AFF9545" w14:textId="77777777" w:rsidR="009B0978" w:rsidRDefault="009B0978" w:rsidP="009B097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Who’s Involved:</w:t>
      </w:r>
      <w:r>
        <w:rPr>
          <w:rFonts w:ascii="Roboto Mono" w:eastAsia="Roboto Mono" w:hAnsi="Roboto Mono" w:cs="Roboto Mono"/>
        </w:rPr>
        <w:t xml:space="preserve"> Anyone available — often a peer or stakeholder.</w:t>
      </w:r>
      <w:r>
        <w:rPr>
          <w:rFonts w:ascii="Roboto Mono" w:eastAsia="Roboto Mono" w:hAnsi="Roboto Mono" w:cs="Roboto Mono"/>
        </w:rPr>
        <w:br/>
      </w:r>
    </w:p>
    <w:p w14:paraId="3A0E6384" w14:textId="77777777" w:rsidR="009B0978" w:rsidRDefault="009B0978" w:rsidP="009B097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A developer asks a teammate to “take a quick look” at a code snippet.</w:t>
      </w:r>
      <w:r>
        <w:rPr>
          <w:rFonts w:ascii="Roboto Mono" w:eastAsia="Roboto Mono" w:hAnsi="Roboto Mono" w:cs="Roboto Mono"/>
        </w:rPr>
        <w:br/>
      </w:r>
    </w:p>
    <w:p w14:paraId="550C84B6" w14:textId="77777777" w:rsidR="009B0978" w:rsidRDefault="009B0978" w:rsidP="009B097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Pros:</w:t>
      </w:r>
      <w:r>
        <w:rPr>
          <w:rFonts w:ascii="Roboto Mono" w:eastAsia="Roboto Mono" w:hAnsi="Roboto Mono" w:cs="Roboto Mono"/>
        </w:rPr>
        <w:t xml:space="preserve"> Fast, low effort.</w:t>
      </w:r>
      <w:r>
        <w:rPr>
          <w:rFonts w:ascii="Roboto Mono" w:eastAsia="Roboto Mono" w:hAnsi="Roboto Mono" w:cs="Roboto Mono"/>
        </w:rPr>
        <w:br/>
      </w:r>
    </w:p>
    <w:p w14:paraId="5C4C1813" w14:textId="77777777" w:rsidR="009B0978" w:rsidRDefault="009B0978" w:rsidP="009B097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Cons:</w:t>
      </w:r>
      <w:r>
        <w:rPr>
          <w:rFonts w:ascii="Roboto Mono" w:eastAsia="Roboto Mono" w:hAnsi="Roboto Mono" w:cs="Roboto Mono"/>
        </w:rPr>
        <w:t xml:space="preserve"> May miss deeper issues, no formal record.</w:t>
      </w:r>
      <w:r>
        <w:rPr>
          <w:rFonts w:ascii="Roboto Mono" w:eastAsia="Roboto Mono" w:hAnsi="Roboto Mono" w:cs="Roboto Mono"/>
        </w:rPr>
        <w:br/>
      </w:r>
    </w:p>
    <w:p w14:paraId="6E44888F" w14:textId="77777777" w:rsidR="009B0978" w:rsidRDefault="009B0978" w:rsidP="00275C5B">
      <w:r>
        <w:pict w14:anchorId="30FC8B86">
          <v:rect id="_x0000_i1026" style="width:0;height:1.5pt" o:hralign="center" o:hrstd="t" o:hr="t" fillcolor="#a0a0a0" stroked="f"/>
        </w:pict>
      </w:r>
    </w:p>
    <w:p w14:paraId="5637D939" w14:textId="77777777" w:rsidR="009B0978" w:rsidRDefault="009B0978" w:rsidP="00275C5B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x3vvivy2bvm" w:colFirst="0" w:colLast="0"/>
      <w:bookmarkEnd w:id="2"/>
      <w:r>
        <w:rPr>
          <w:b/>
          <w:sz w:val="34"/>
          <w:szCs w:val="34"/>
        </w:rPr>
        <w:t>2. Walkthrough</w:t>
      </w:r>
    </w:p>
    <w:p w14:paraId="3795428A" w14:textId="77777777" w:rsidR="009B0978" w:rsidRDefault="009B0978" w:rsidP="00275C5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267202" w14:textId="77777777" w:rsidR="009B0978" w:rsidRDefault="009B0978" w:rsidP="009B0978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Author of the artifact </w:t>
      </w:r>
      <w:r>
        <w:rPr>
          <w:rFonts w:ascii="Roboto Mono" w:eastAsia="Roboto Mono" w:hAnsi="Roboto Mono" w:cs="Roboto Mono"/>
          <w:i/>
        </w:rPr>
        <w:t>walks</w:t>
      </w:r>
      <w:r>
        <w:rPr>
          <w:rFonts w:ascii="Roboto Mono" w:eastAsia="Roboto Mono" w:hAnsi="Roboto Mono" w:cs="Roboto Mono"/>
        </w:rPr>
        <w:t xml:space="preserve"> participants through it to explain and get feedback.</w:t>
      </w:r>
      <w:r>
        <w:rPr>
          <w:rFonts w:ascii="Roboto Mono" w:eastAsia="Roboto Mono" w:hAnsi="Roboto Mono" w:cs="Roboto Mono"/>
        </w:rPr>
        <w:br/>
      </w:r>
    </w:p>
    <w:p w14:paraId="01F0BAAE" w14:textId="77777777" w:rsidR="009B0978" w:rsidRDefault="009B0978" w:rsidP="009B0978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Share understanding, find issues, collect suggestions.</w:t>
      </w:r>
      <w:r>
        <w:rPr>
          <w:rFonts w:ascii="Roboto Mono" w:eastAsia="Roboto Mono" w:hAnsi="Roboto Mono" w:cs="Roboto Mono"/>
        </w:rPr>
        <w:br/>
      </w:r>
    </w:p>
    <w:p w14:paraId="0B3653BF" w14:textId="77777777" w:rsidR="009B0978" w:rsidRDefault="009B0978" w:rsidP="009B0978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Who’s Involved:</w:t>
      </w:r>
      <w:r>
        <w:rPr>
          <w:rFonts w:ascii="Roboto Mono" w:eastAsia="Roboto Mono" w:hAnsi="Roboto Mono" w:cs="Roboto Mono"/>
        </w:rPr>
        <w:t xml:space="preserve"> Author + peers + stakeholders (optional).</w:t>
      </w:r>
      <w:r>
        <w:rPr>
          <w:rFonts w:ascii="Roboto Mono" w:eastAsia="Roboto Mono" w:hAnsi="Roboto Mono" w:cs="Roboto Mono"/>
        </w:rPr>
        <w:br/>
      </w:r>
    </w:p>
    <w:p w14:paraId="3E377226" w14:textId="77777777" w:rsidR="009B0978" w:rsidRDefault="009B0978" w:rsidP="009B0978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A business analyst demonstrates a process flow to product owners to confirm it matches requirements.</w:t>
      </w:r>
      <w:r>
        <w:rPr>
          <w:rFonts w:ascii="Roboto Mono" w:eastAsia="Roboto Mono" w:hAnsi="Roboto Mono" w:cs="Roboto Mono"/>
        </w:rPr>
        <w:br/>
      </w:r>
    </w:p>
    <w:p w14:paraId="7022E945" w14:textId="77777777" w:rsidR="009B0978" w:rsidRDefault="009B0978" w:rsidP="009B0978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Pros:</w:t>
      </w:r>
      <w:r>
        <w:rPr>
          <w:rFonts w:ascii="Roboto Mono" w:eastAsia="Roboto Mono" w:hAnsi="Roboto Mono" w:cs="Roboto Mono"/>
        </w:rPr>
        <w:t xml:space="preserve"> Good for knowledge sharing.</w:t>
      </w:r>
      <w:r>
        <w:rPr>
          <w:rFonts w:ascii="Roboto Mono" w:eastAsia="Roboto Mono" w:hAnsi="Roboto Mono" w:cs="Roboto Mono"/>
        </w:rPr>
        <w:br/>
      </w:r>
    </w:p>
    <w:p w14:paraId="065BE5F2" w14:textId="77777777" w:rsidR="009B0978" w:rsidRDefault="009B0978" w:rsidP="009B0978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Cons:</w:t>
      </w:r>
      <w:r>
        <w:rPr>
          <w:rFonts w:ascii="Roboto Mono" w:eastAsia="Roboto Mono" w:hAnsi="Roboto Mono" w:cs="Roboto Mono"/>
        </w:rPr>
        <w:t xml:space="preserve"> Quality depends on author’s presentation.</w:t>
      </w:r>
      <w:r>
        <w:rPr>
          <w:rFonts w:ascii="Roboto Mono" w:eastAsia="Roboto Mono" w:hAnsi="Roboto Mono" w:cs="Roboto Mono"/>
        </w:rPr>
        <w:br/>
      </w:r>
    </w:p>
    <w:p w14:paraId="0E911B5B" w14:textId="77777777" w:rsidR="009B0978" w:rsidRDefault="009B0978" w:rsidP="00275C5B">
      <w:r>
        <w:pict w14:anchorId="6381716A">
          <v:rect id="_x0000_i1027" style="width:0;height:1.5pt" o:hralign="center" o:hrstd="t" o:hr="t" fillcolor="#a0a0a0" stroked="f"/>
        </w:pict>
      </w:r>
    </w:p>
    <w:p w14:paraId="6FD32C80" w14:textId="77777777" w:rsidR="009B0978" w:rsidRDefault="009B0978" w:rsidP="00275C5B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70t7bdqy7u5v" w:colFirst="0" w:colLast="0"/>
      <w:bookmarkEnd w:id="3"/>
      <w:r>
        <w:rPr>
          <w:b/>
          <w:sz w:val="34"/>
          <w:szCs w:val="34"/>
        </w:rPr>
        <w:t>3. Technical Review</w:t>
      </w:r>
    </w:p>
    <w:p w14:paraId="135F1E6B" w14:textId="77777777" w:rsidR="009B0978" w:rsidRDefault="009B0978" w:rsidP="00275C5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1EA259" w14:textId="77777777" w:rsidR="009B0978" w:rsidRDefault="009B0978" w:rsidP="009B0978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Peer review focused on technical correctness and adherence to standards.</w:t>
      </w:r>
      <w:r>
        <w:rPr>
          <w:rFonts w:ascii="Roboto Mono" w:eastAsia="Roboto Mono" w:hAnsi="Roboto Mono" w:cs="Roboto Mono"/>
        </w:rPr>
        <w:br/>
      </w:r>
    </w:p>
    <w:p w14:paraId="09470202" w14:textId="77777777" w:rsidR="009B0978" w:rsidRDefault="009B0978" w:rsidP="009B0978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Detect defects from a technical perspective.</w:t>
      </w:r>
      <w:r>
        <w:rPr>
          <w:rFonts w:ascii="Roboto Mono" w:eastAsia="Roboto Mono" w:hAnsi="Roboto Mono" w:cs="Roboto Mono"/>
        </w:rPr>
        <w:br/>
      </w:r>
    </w:p>
    <w:p w14:paraId="0424B9C2" w14:textId="77777777" w:rsidR="009B0978" w:rsidRDefault="009B0978" w:rsidP="009B0978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Who’s Involved:</w:t>
      </w:r>
      <w:r>
        <w:rPr>
          <w:rFonts w:ascii="Roboto Mono" w:eastAsia="Roboto Mono" w:hAnsi="Roboto Mono" w:cs="Roboto Mono"/>
        </w:rPr>
        <w:t xml:space="preserve"> Technical experts, peers, architect.</w:t>
      </w:r>
      <w:r>
        <w:rPr>
          <w:rFonts w:ascii="Roboto Mono" w:eastAsia="Roboto Mono" w:hAnsi="Roboto Mono" w:cs="Roboto Mono"/>
        </w:rPr>
        <w:br/>
      </w:r>
    </w:p>
    <w:p w14:paraId="0FF6EF57" w14:textId="77777777" w:rsidR="009B0978" w:rsidRDefault="009B0978" w:rsidP="009B0978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Reviewing a UML class diagram to ensure it matches design patterns and system architecture.</w:t>
      </w:r>
      <w:r>
        <w:rPr>
          <w:rFonts w:ascii="Roboto Mono" w:eastAsia="Roboto Mono" w:hAnsi="Roboto Mono" w:cs="Roboto Mono"/>
        </w:rPr>
        <w:br/>
      </w:r>
    </w:p>
    <w:p w14:paraId="0F48A85C" w14:textId="77777777" w:rsidR="009B0978" w:rsidRDefault="009B0978" w:rsidP="009B0978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Pros:</w:t>
      </w:r>
      <w:r>
        <w:rPr>
          <w:rFonts w:ascii="Roboto Mono" w:eastAsia="Roboto Mono" w:hAnsi="Roboto Mono" w:cs="Roboto Mono"/>
        </w:rPr>
        <w:t xml:space="preserve"> Improves technical quality early.</w:t>
      </w:r>
      <w:r>
        <w:rPr>
          <w:rFonts w:ascii="Roboto Mono" w:eastAsia="Roboto Mono" w:hAnsi="Roboto Mono" w:cs="Roboto Mono"/>
        </w:rPr>
        <w:br/>
      </w:r>
    </w:p>
    <w:p w14:paraId="716F9D65" w14:textId="77777777" w:rsidR="009B0978" w:rsidRDefault="009B0978" w:rsidP="009B0978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Cons:</w:t>
      </w:r>
      <w:r>
        <w:rPr>
          <w:rFonts w:ascii="Roboto Mono" w:eastAsia="Roboto Mono" w:hAnsi="Roboto Mono" w:cs="Roboto Mono"/>
        </w:rPr>
        <w:t xml:space="preserve"> May not address business needs directly.</w:t>
      </w:r>
      <w:r>
        <w:rPr>
          <w:rFonts w:ascii="Roboto Mono" w:eastAsia="Roboto Mono" w:hAnsi="Roboto Mono" w:cs="Roboto Mono"/>
        </w:rPr>
        <w:br/>
      </w:r>
    </w:p>
    <w:p w14:paraId="61F632EF" w14:textId="77777777" w:rsidR="009B0978" w:rsidRDefault="009B0978" w:rsidP="00275C5B">
      <w:r>
        <w:pict w14:anchorId="77E8D243">
          <v:rect id="_x0000_i1028" style="width:0;height:1.5pt" o:hralign="center" o:hrstd="t" o:hr="t" fillcolor="#a0a0a0" stroked="f"/>
        </w:pict>
      </w:r>
    </w:p>
    <w:p w14:paraId="3D0CF5C8" w14:textId="77777777" w:rsidR="009B0978" w:rsidRDefault="009B0978" w:rsidP="00275C5B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o2vs7rz3cpuh" w:colFirst="0" w:colLast="0"/>
      <w:bookmarkEnd w:id="4"/>
      <w:r>
        <w:rPr>
          <w:b/>
          <w:sz w:val="34"/>
          <w:szCs w:val="34"/>
        </w:rPr>
        <w:t>4. Inspection</w:t>
      </w:r>
    </w:p>
    <w:p w14:paraId="353DD645" w14:textId="77777777" w:rsidR="009B0978" w:rsidRDefault="009B0978" w:rsidP="00275C5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51DC07" w14:textId="77777777" w:rsidR="009B0978" w:rsidRDefault="009B0978" w:rsidP="009B0978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most formal</w:t>
      </w:r>
      <w:r>
        <w:rPr>
          <w:rFonts w:ascii="Roboto Mono" w:eastAsia="Roboto Mono" w:hAnsi="Roboto Mono" w:cs="Roboto Mono"/>
        </w:rPr>
        <w:t xml:space="preserve"> review type with a defined process, roles, checklists, and defect logging.</w:t>
      </w:r>
      <w:r>
        <w:rPr>
          <w:rFonts w:ascii="Roboto Mono" w:eastAsia="Roboto Mono" w:hAnsi="Roboto Mono" w:cs="Roboto Mono"/>
        </w:rPr>
        <w:br/>
      </w:r>
    </w:p>
    <w:p w14:paraId="7F72AC8A" w14:textId="77777777" w:rsidR="009B0978" w:rsidRDefault="009B0978" w:rsidP="009B0978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Find defects with high rigor and documentation.</w:t>
      </w:r>
      <w:r>
        <w:rPr>
          <w:rFonts w:ascii="Roboto Mono" w:eastAsia="Roboto Mono" w:hAnsi="Roboto Mono" w:cs="Roboto Mono"/>
        </w:rPr>
        <w:br/>
      </w:r>
    </w:p>
    <w:p w14:paraId="6D522C95" w14:textId="77777777" w:rsidR="009B0978" w:rsidRDefault="009B0978" w:rsidP="009B0978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Who’s Involved:</w:t>
      </w:r>
      <w:r>
        <w:rPr>
          <w:rFonts w:ascii="Roboto Mono" w:eastAsia="Roboto Mono" w:hAnsi="Roboto Mono" w:cs="Roboto Mono"/>
        </w:rPr>
        <w:t xml:space="preserve"> Moderator, author, reviewers, recorder, possibly a manager.</w:t>
      </w:r>
      <w:r>
        <w:rPr>
          <w:rFonts w:ascii="Roboto Mono" w:eastAsia="Roboto Mono" w:hAnsi="Roboto Mono" w:cs="Roboto Mono"/>
        </w:rPr>
        <w:br/>
      </w:r>
    </w:p>
    <w:p w14:paraId="0485331D" w14:textId="77777777" w:rsidR="009B0978" w:rsidRDefault="009B0978" w:rsidP="009B0978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Formal review of the Software Requirements Specification (SRS) before sign-off.</w:t>
      </w:r>
      <w:r>
        <w:rPr>
          <w:rFonts w:ascii="Roboto Mono" w:eastAsia="Roboto Mono" w:hAnsi="Roboto Mono" w:cs="Roboto Mono"/>
        </w:rPr>
        <w:br/>
      </w:r>
    </w:p>
    <w:p w14:paraId="05069111" w14:textId="77777777" w:rsidR="009B0978" w:rsidRDefault="009B0978" w:rsidP="009B0978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Pros:</w:t>
      </w:r>
      <w:r>
        <w:rPr>
          <w:rFonts w:ascii="Roboto Mono" w:eastAsia="Roboto Mono" w:hAnsi="Roboto Mono" w:cs="Roboto Mono"/>
        </w:rPr>
        <w:t xml:space="preserve"> Very thorough and repeatable.</w:t>
      </w:r>
      <w:r>
        <w:rPr>
          <w:rFonts w:ascii="Roboto Mono" w:eastAsia="Roboto Mono" w:hAnsi="Roboto Mono" w:cs="Roboto Mono"/>
        </w:rPr>
        <w:br/>
      </w:r>
    </w:p>
    <w:p w14:paraId="67F7EF1F" w14:textId="77777777" w:rsidR="009B0978" w:rsidRDefault="009B0978" w:rsidP="009B0978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Cons:</w:t>
      </w:r>
      <w:r>
        <w:rPr>
          <w:rFonts w:ascii="Roboto Mono" w:eastAsia="Roboto Mono" w:hAnsi="Roboto Mono" w:cs="Roboto Mono"/>
        </w:rPr>
        <w:t xml:space="preserve"> Time-consuming, requires planning.</w:t>
      </w:r>
      <w:r>
        <w:rPr>
          <w:rFonts w:ascii="Roboto Mono" w:eastAsia="Roboto Mono" w:hAnsi="Roboto Mono" w:cs="Roboto Mono"/>
        </w:rPr>
        <w:br/>
      </w:r>
    </w:p>
    <w:p w14:paraId="2D9D7013" w14:textId="77777777" w:rsidR="009B0978" w:rsidRDefault="009B0978" w:rsidP="00275C5B">
      <w:r>
        <w:pict w14:anchorId="39D73D9D">
          <v:rect id="_x0000_i1029" style="width:0;height:1.5pt" o:hralign="center" o:hrstd="t" o:hr="t" fillcolor="#a0a0a0" stroked="f"/>
        </w:pict>
      </w:r>
    </w:p>
    <w:p w14:paraId="0BE14D64" w14:textId="77777777" w:rsidR="009B0978" w:rsidRDefault="009B0978" w:rsidP="00275C5B">
      <w:pPr>
        <w:pStyle w:val="Heading2"/>
        <w:keepNext w:val="0"/>
        <w:keepLines w:val="0"/>
        <w:rPr>
          <w:b/>
          <w:i/>
          <w:sz w:val="34"/>
          <w:szCs w:val="34"/>
        </w:rPr>
      </w:pPr>
      <w:bookmarkStart w:id="5" w:name="_qcn6qht76lxh" w:colFirst="0" w:colLast="0"/>
      <w:bookmarkEnd w:id="5"/>
      <w:r>
        <w:rPr>
          <w:b/>
          <w:sz w:val="34"/>
          <w:szCs w:val="34"/>
        </w:rPr>
        <w:t xml:space="preserve">5. Management Review </w:t>
      </w:r>
      <w:r>
        <w:rPr>
          <w:b/>
          <w:i/>
          <w:sz w:val="34"/>
          <w:szCs w:val="34"/>
        </w:rPr>
        <w:t>(less common in ISTQB, more in project governance)</w:t>
      </w:r>
    </w:p>
    <w:p w14:paraId="5D62A98D" w14:textId="77777777" w:rsidR="009B0978" w:rsidRDefault="009B0978" w:rsidP="00275C5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0F7737" w14:textId="77777777" w:rsidR="009B0978" w:rsidRDefault="009B0978" w:rsidP="009B0978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Review of project progress, budget, and risks, not just artifacts.</w:t>
      </w:r>
      <w:r>
        <w:rPr>
          <w:rFonts w:ascii="Roboto Mono" w:eastAsia="Roboto Mono" w:hAnsi="Roboto Mono" w:cs="Roboto Mono"/>
        </w:rPr>
        <w:br/>
      </w:r>
    </w:p>
    <w:p w14:paraId="455D4F86" w14:textId="77777777" w:rsidR="009B0978" w:rsidRDefault="009B0978" w:rsidP="009B0978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Ensure alignment with business objectives.</w:t>
      </w:r>
      <w:r>
        <w:rPr>
          <w:rFonts w:ascii="Roboto Mono" w:eastAsia="Roboto Mono" w:hAnsi="Roboto Mono" w:cs="Roboto Mono"/>
        </w:rPr>
        <w:br/>
      </w:r>
    </w:p>
    <w:p w14:paraId="27C099A7" w14:textId="77777777" w:rsidR="009B0978" w:rsidRDefault="009B0978" w:rsidP="009B0978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Who’s Involved:</w:t>
      </w:r>
      <w:r>
        <w:rPr>
          <w:rFonts w:ascii="Roboto Mono" w:eastAsia="Roboto Mono" w:hAnsi="Roboto Mono" w:cs="Roboto Mono"/>
        </w:rPr>
        <w:t xml:space="preserve"> Project managers, sponsors, executives.</w:t>
      </w:r>
      <w:r>
        <w:rPr>
          <w:rFonts w:ascii="Roboto Mono" w:eastAsia="Roboto Mono" w:hAnsi="Roboto Mono" w:cs="Roboto Mono"/>
        </w:rPr>
        <w:br/>
      </w:r>
    </w:p>
    <w:p w14:paraId="22D36A92" w14:textId="77777777" w:rsidR="009B0978" w:rsidRDefault="009B0978" w:rsidP="009B0978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Reviewing milestone completion before approving the next phase.</w:t>
      </w:r>
      <w:r>
        <w:br/>
      </w:r>
    </w:p>
    <w:p w14:paraId="23AC20C8" w14:textId="77777777" w:rsidR="009B0978" w:rsidRDefault="009B0978" w:rsidP="00275C5B">
      <w:r>
        <w:pict w14:anchorId="116391D2">
          <v:rect id="_x0000_i1030" style="width:0;height:1.5pt" o:hralign="center" o:hrstd="t" o:hr="t" fillcolor="#a0a0a0" stroked="f"/>
        </w:pict>
      </w:r>
    </w:p>
    <w:p w14:paraId="1D7265E9" w14:textId="77777777" w:rsidR="009B0978" w:rsidRDefault="009B0978" w:rsidP="00275C5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Hierarchy of Formality: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Informal Review → Walkthrough → Technical Review → Inspection</w:t>
      </w:r>
      <w:r>
        <w:rPr>
          <w:rFonts w:ascii="Nova Mono" w:eastAsia="Nova Mono" w:hAnsi="Nova Mono" w:cs="Nova Mono"/>
        </w:rPr>
        <w:br/>
        <w:t xml:space="preserve"> (Formality, effort, and documentation increase as you move right).</w:t>
      </w:r>
    </w:p>
    <w:p w14:paraId="48BC5989" w14:textId="77777777" w:rsidR="009B0978" w:rsidRDefault="009B0978" w:rsidP="00275C5B">
      <w:r>
        <w:pict w14:anchorId="33DDDA57">
          <v:rect id="_x0000_i1031" style="width:0;height:1.5pt" o:hralign="center" o:hrstd="t" o:hr="t" fillcolor="#a0a0a0" stroked="f"/>
        </w:pict>
      </w:r>
    </w:p>
    <w:p w14:paraId="7CC3B7F4" w14:textId="77777777" w:rsidR="009B0978" w:rsidRDefault="009B0978" w:rsidP="00275C5B"/>
    <w:p w14:paraId="7B750E03" w14:textId="77777777" w:rsidR="009B0978" w:rsidRDefault="009B0978"/>
    <w:p w14:paraId="021A323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536E7"/>
    <w:multiLevelType w:val="multilevel"/>
    <w:tmpl w:val="EA1A77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1D1E19"/>
    <w:multiLevelType w:val="multilevel"/>
    <w:tmpl w:val="CD8E77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A66FB8"/>
    <w:multiLevelType w:val="multilevel"/>
    <w:tmpl w:val="875C7A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AB17A6"/>
    <w:multiLevelType w:val="multilevel"/>
    <w:tmpl w:val="EE3403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C1D3B30"/>
    <w:multiLevelType w:val="multilevel"/>
    <w:tmpl w:val="A00EC5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03710851">
    <w:abstractNumId w:val="4"/>
  </w:num>
  <w:num w:numId="2" w16cid:durableId="423890002">
    <w:abstractNumId w:val="2"/>
  </w:num>
  <w:num w:numId="3" w16cid:durableId="1082070528">
    <w:abstractNumId w:val="3"/>
  </w:num>
  <w:num w:numId="4" w16cid:durableId="1549027998">
    <w:abstractNumId w:val="1"/>
  </w:num>
  <w:num w:numId="5" w16cid:durableId="67580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978"/>
    <w:rsid w:val="002D1F4F"/>
    <w:rsid w:val="00711B4D"/>
    <w:rsid w:val="007E473B"/>
    <w:rsid w:val="008952B3"/>
    <w:rsid w:val="009B0978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78AEA"/>
  <w15:chartTrackingRefBased/>
  <w15:docId w15:val="{DAA0F7F6-0296-43E1-A797-0C1C35420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0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9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9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9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09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9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9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9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9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9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9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9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473</Words>
  <Characters>2699</Characters>
  <Application>Microsoft Office Word</Application>
  <DocSecurity>0</DocSecurity>
  <Lines>22</Lines>
  <Paragraphs>6</Paragraphs>
  <ScaleCrop>false</ScaleCrop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