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9063" w14:textId="77777777" w:rsidR="00F74879" w:rsidRDefault="00F74879" w:rsidP="00C61096">
      <w:pPr>
        <w:pStyle w:val="Heading1"/>
      </w:pPr>
      <w:bookmarkStart w:id="0" w:name="_rxyee2d1zq95" w:colFirst="0" w:colLast="0"/>
      <w:bookmarkEnd w:id="0"/>
      <w:r>
        <w:t>Specification by Example (SbE)</w:t>
      </w:r>
    </w:p>
    <w:p w14:paraId="00F121D3" w14:textId="77777777" w:rsidR="00F74879" w:rsidRDefault="00F74879" w:rsidP="00C61096">
      <w:pPr>
        <w:pStyle w:val="Heading2"/>
      </w:pPr>
      <w:bookmarkStart w:id="1" w:name="_pu7iukydgze2" w:colFirst="0" w:colLast="0"/>
      <w:bookmarkEnd w:id="1"/>
      <w:r>
        <w:t>What is Specification by Example (SbE)</w:t>
      </w:r>
    </w:p>
    <w:p w14:paraId="3DAB58DF" w14:textId="77777777" w:rsidR="00F74879" w:rsidRDefault="00F74879" w:rsidP="00C61096">
      <w:pPr>
        <w:spacing w:before="240" w:after="240"/>
        <w:rPr>
          <w:b/>
          <w:sz w:val="46"/>
          <w:szCs w:val="46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7D25D9" w14:textId="77777777" w:rsidR="00F74879" w:rsidRDefault="00F74879" w:rsidP="00C610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collaboration-based approach</w:t>
      </w:r>
      <w:r>
        <w:rPr>
          <w:rFonts w:ascii="Roboto Mono" w:eastAsia="Roboto Mono" w:hAnsi="Roboto Mono" w:cs="Roboto Mono"/>
        </w:rPr>
        <w:t xml:space="preserve"> to defining requirements and tests using </w:t>
      </w:r>
      <w:r>
        <w:rPr>
          <w:rFonts w:ascii="Roboto Mono" w:eastAsia="Roboto Mono" w:hAnsi="Roboto Mono" w:cs="Roboto Mono"/>
          <w:b/>
        </w:rPr>
        <w:t>real, concrete examples</w:t>
      </w:r>
      <w:r>
        <w:rPr>
          <w:rFonts w:ascii="Roboto Mono" w:eastAsia="Roboto Mono" w:hAnsi="Roboto Mono" w:cs="Roboto Mono"/>
        </w:rPr>
        <w:t xml:space="preserve"> instead of abstract descriptions.</w:t>
      </w:r>
    </w:p>
    <w:p w14:paraId="6921DC08" w14:textId="77777777" w:rsidR="00F74879" w:rsidRDefault="00F74879" w:rsidP="00C610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requirements, tests, and documentation are all based on the </w:t>
      </w:r>
      <w:r>
        <w:rPr>
          <w:rFonts w:ascii="Roboto Mono" w:eastAsia="Roboto Mono" w:hAnsi="Roboto Mono" w:cs="Roboto Mono"/>
          <w:b/>
        </w:rPr>
        <w:t>same examples</w:t>
      </w:r>
      <w:r>
        <w:rPr>
          <w:rFonts w:ascii="Roboto Mono" w:eastAsia="Roboto Mono" w:hAnsi="Roboto Mono" w:cs="Roboto Mono"/>
        </w:rPr>
        <w:t>, reducing misunderstandings between business stakeholders, developers, and testers.</w:t>
      </w:r>
    </w:p>
    <w:p w14:paraId="530315D1" w14:textId="77777777" w:rsidR="00F74879" w:rsidRDefault="00F74879" w:rsidP="00C61096">
      <w:r>
        <w:pict w14:anchorId="7E033383">
          <v:rect id="_x0000_i1025" style="width:0;height:1.5pt" o:hralign="center" o:hrstd="t" o:hr="t" fillcolor="#a0a0a0" stroked="f"/>
        </w:pict>
      </w:r>
    </w:p>
    <w:p w14:paraId="3868D6E2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xr4tib1p68fi" w:colFirst="0" w:colLast="0"/>
      <w:bookmarkEnd w:id="2"/>
      <w:r>
        <w:rPr>
          <w:b/>
          <w:sz w:val="34"/>
          <w:szCs w:val="34"/>
        </w:rPr>
        <w:t>🔑 Key Characteristics of SbE</w:t>
      </w:r>
    </w:p>
    <w:p w14:paraId="29085B6B" w14:textId="77777777" w:rsidR="00F74879" w:rsidRDefault="00F74879" w:rsidP="00C610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A7DE01" w14:textId="77777777" w:rsidR="00F74879" w:rsidRDefault="00F74879" w:rsidP="00F7487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 Instead of Abstract Rules</w:t>
      </w:r>
      <w:r>
        <w:rPr>
          <w:rFonts w:ascii="Roboto Mono" w:eastAsia="Roboto Mono" w:hAnsi="Roboto Mono" w:cs="Roboto Mono"/>
          <w:b/>
        </w:rPr>
        <w:br/>
      </w:r>
    </w:p>
    <w:p w14:paraId="02FCA6CE" w14:textId="77777777" w:rsidR="00F74879" w:rsidRDefault="00F74879" w:rsidP="00F74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Instead of vague requirements (“System must support discounts”), SbE uses </w:t>
      </w:r>
      <w:r>
        <w:rPr>
          <w:rFonts w:ascii="Roboto Mono" w:eastAsia="Roboto Mono" w:hAnsi="Roboto Mono" w:cs="Roboto Mono"/>
          <w:b/>
        </w:rPr>
        <w:t>specific 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197E987" w14:textId="77777777" w:rsidR="00F74879" w:rsidRDefault="00F74879" w:rsidP="00F74879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If a customer buys 3 books, they get a 10% discount.</w:t>
      </w:r>
      <w:r>
        <w:rPr>
          <w:rFonts w:ascii="Roboto Mono" w:eastAsia="Roboto Mono" w:hAnsi="Roboto Mono" w:cs="Roboto Mono"/>
          <w:i/>
        </w:rPr>
        <w:br/>
      </w:r>
    </w:p>
    <w:p w14:paraId="2BE6BED5" w14:textId="77777777" w:rsidR="00F74879" w:rsidRDefault="00F74879" w:rsidP="00F7487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  <w:b/>
        </w:rPr>
        <w:br/>
      </w:r>
    </w:p>
    <w:p w14:paraId="4E33B33E" w14:textId="77777777" w:rsidR="00F74879" w:rsidRDefault="00F74879" w:rsidP="00F74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Stakeholders (business, dev, QA) collaborate to </w:t>
      </w:r>
      <w:r>
        <w:rPr>
          <w:rFonts w:ascii="Roboto Mono" w:eastAsia="Roboto Mono" w:hAnsi="Roboto Mono" w:cs="Roboto Mono"/>
          <w:b/>
        </w:rPr>
        <w:t>define examples together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701E67" w14:textId="77777777" w:rsidR="00F74879" w:rsidRDefault="00F74879" w:rsidP="00F7487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  <w:b/>
        </w:rPr>
        <w:br/>
      </w:r>
    </w:p>
    <w:p w14:paraId="584B16D4" w14:textId="77777777" w:rsidR="00F74879" w:rsidRDefault="00F74879" w:rsidP="00F74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examples are turned into </w:t>
      </w:r>
      <w:r>
        <w:rPr>
          <w:rFonts w:ascii="Roboto Mono" w:eastAsia="Roboto Mono" w:hAnsi="Roboto Mono" w:cs="Roboto Mono"/>
          <w:b/>
        </w:rPr>
        <w:t>executable tests</w:t>
      </w:r>
      <w:r>
        <w:rPr>
          <w:rFonts w:ascii="Roboto Mono" w:eastAsia="Roboto Mono" w:hAnsi="Roboto Mono" w:cs="Roboto Mono"/>
        </w:rPr>
        <w:t xml:space="preserve">, which double as </w:t>
      </w:r>
      <w:r>
        <w:rPr>
          <w:rFonts w:ascii="Roboto Mono" w:eastAsia="Roboto Mono" w:hAnsi="Roboto Mono" w:cs="Roboto Mono"/>
          <w:b/>
        </w:rPr>
        <w:t>always up-to-date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B7B2CF" w14:textId="77777777" w:rsidR="00F74879" w:rsidRDefault="00F74879" w:rsidP="00F7487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 Relation to BDD/ATDD</w:t>
      </w:r>
      <w:r>
        <w:rPr>
          <w:rFonts w:ascii="Roboto Mono" w:eastAsia="Roboto Mono" w:hAnsi="Roboto Mono" w:cs="Roboto Mono"/>
          <w:b/>
        </w:rPr>
        <w:br/>
      </w:r>
    </w:p>
    <w:p w14:paraId="49538956" w14:textId="77777777" w:rsidR="00F74879" w:rsidRDefault="00F74879" w:rsidP="00F74879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SbE is the </w:t>
      </w:r>
      <w:r>
        <w:rPr>
          <w:rFonts w:ascii="Roboto Mono" w:eastAsia="Roboto Mono" w:hAnsi="Roboto Mono" w:cs="Roboto Mono"/>
          <w:b/>
        </w:rPr>
        <w:t>underlying principle</w:t>
      </w:r>
      <w:r>
        <w:rPr>
          <w:rFonts w:ascii="Roboto Mono" w:eastAsia="Roboto Mono" w:hAnsi="Roboto Mono" w:cs="Roboto Mono"/>
        </w:rPr>
        <w:t xml:space="preserve"> behind approaches like </w:t>
      </w:r>
      <w:r>
        <w:rPr>
          <w:rFonts w:ascii="Roboto Mono" w:eastAsia="Roboto Mono" w:hAnsi="Roboto Mono" w:cs="Roboto Mono"/>
          <w:b/>
        </w:rPr>
        <w:t>BDD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ATDD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4C895CA" w14:textId="77777777" w:rsidR="00F74879" w:rsidRDefault="00F74879" w:rsidP="00C61096">
      <w:r>
        <w:pict w14:anchorId="5BDC177B">
          <v:rect id="_x0000_i1026" style="width:0;height:1.5pt" o:hralign="center" o:hrstd="t" o:hr="t" fillcolor="#a0a0a0" stroked="f"/>
        </w:pict>
      </w:r>
    </w:p>
    <w:p w14:paraId="3E272F4A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yskfzy5r9vri" w:colFirst="0" w:colLast="0"/>
      <w:bookmarkEnd w:id="3"/>
      <w:r>
        <w:rPr>
          <w:b/>
          <w:sz w:val="34"/>
          <w:szCs w:val="34"/>
        </w:rPr>
        <w:t>📖 Example of SbE</w:t>
      </w:r>
    </w:p>
    <w:p w14:paraId="004DF99C" w14:textId="77777777" w:rsidR="00F74879" w:rsidRDefault="00F74879" w:rsidP="00C61096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d7t82ijd1mu6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Requirement (abstract)</w:t>
      </w:r>
    </w:p>
    <w:p w14:paraId="4A6D9356" w14:textId="77777777" w:rsidR="00F74879" w:rsidRDefault="00F74879" w:rsidP="00C610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BA36E3" w14:textId="77777777" w:rsidR="00F74879" w:rsidRDefault="00F74879" w:rsidP="00C6109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should calculate discounts based on the number of items purchased.</w:t>
      </w:r>
    </w:p>
    <w:p w14:paraId="4AD8993A" w14:textId="77777777" w:rsidR="00F74879" w:rsidRDefault="00F74879" w:rsidP="00C61096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x5q5kdqzew1m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Specification by Example</w:t>
      </w:r>
    </w:p>
    <w:p w14:paraId="727B1C16" w14:textId="77777777" w:rsidR="00F74879" w:rsidRDefault="00F74879" w:rsidP="00C610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F165E9" w14:textId="77777777" w:rsidR="00F74879" w:rsidRDefault="00F74879" w:rsidP="00C61096">
      <w:r>
        <w:rPr>
          <w:noProof/>
        </w:rPr>
        <w:drawing>
          <wp:inline distT="114300" distB="114300" distL="114300" distR="114300" wp14:anchorId="66EEDDFE" wp14:editId="74C757F9">
            <wp:extent cx="5943600" cy="119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1955"/>
      </w:tblGrid>
      <w:tr w:rsidR="00F74879" w14:paraId="068E7CDF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8778" w14:textId="77777777" w:rsidR="00F74879" w:rsidRDefault="00F74879" w:rsidP="002071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Items purchased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C8C1" w14:textId="77777777" w:rsidR="00F74879" w:rsidRDefault="00F74879" w:rsidP="002071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Discount applied</w:t>
            </w:r>
          </w:p>
        </w:tc>
      </w:tr>
      <w:tr w:rsidR="00F74879" w14:paraId="1BBB5627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91895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1–2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CDFE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0%</w:t>
            </w:r>
          </w:p>
        </w:tc>
      </w:tr>
      <w:tr w:rsidR="00F74879" w14:paraId="1899A017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D794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3–5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388E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10%</w:t>
            </w:r>
          </w:p>
        </w:tc>
      </w:tr>
      <w:tr w:rsidR="00F74879" w14:paraId="7CF8D53E" w14:textId="77777777" w:rsidTr="002071DA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599C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6+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ABE8" w14:textId="77777777" w:rsidR="00F74879" w:rsidRDefault="00F74879" w:rsidP="002071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20%</w:t>
            </w:r>
          </w:p>
        </w:tc>
      </w:tr>
    </w:tbl>
    <w:p w14:paraId="7119B65D" w14:textId="77777777" w:rsidR="00F74879" w:rsidRDefault="00F74879" w:rsidP="00F7487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br/>
        <w:t xml:space="preserve">This table becomes both </w:t>
      </w:r>
      <w:r>
        <w:rPr>
          <w:rFonts w:ascii="Roboto Mono" w:eastAsia="Roboto Mono" w:hAnsi="Roboto Mono" w:cs="Roboto Mono"/>
          <w:b/>
        </w:rPr>
        <w:t>requirement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acceptance 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75FDF5" w14:textId="77777777" w:rsidR="00F74879" w:rsidRDefault="00F74879" w:rsidP="00F7487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Developers implement logic to pass these tests.</w:t>
      </w:r>
      <w:r>
        <w:br/>
      </w:r>
    </w:p>
    <w:p w14:paraId="039C5056" w14:textId="77777777" w:rsidR="00F74879" w:rsidRDefault="00F74879" w:rsidP="00C61096">
      <w:r>
        <w:pict w14:anchorId="257DC34B">
          <v:rect id="_x0000_i1027" style="width:0;height:1.5pt" o:hralign="center" o:hrstd="t" o:hr="t" fillcolor="#a0a0a0" stroked="f"/>
        </w:pict>
      </w:r>
    </w:p>
    <w:p w14:paraId="1EC2ACCB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am7k8mtfd49d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SbE</w:t>
      </w:r>
    </w:p>
    <w:p w14:paraId="2D6B9F09" w14:textId="77777777" w:rsidR="00F74879" w:rsidRDefault="00F74879" w:rsidP="00C610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C0E8D0" w14:textId="77777777" w:rsidR="00F74879" w:rsidRDefault="00F74879" w:rsidP="00F7487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Eliminates </w:t>
      </w:r>
      <w:r>
        <w:rPr>
          <w:rFonts w:ascii="Roboto Mono" w:eastAsia="Roboto Mono" w:hAnsi="Roboto Mono" w:cs="Roboto Mono"/>
          <w:b/>
        </w:rPr>
        <w:t>ambiguity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47B028CD" w14:textId="77777777" w:rsidR="00F74879" w:rsidRDefault="00F74879" w:rsidP="00F7487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4C1A0944" w14:textId="77777777" w:rsidR="00F74879" w:rsidRDefault="00F74879" w:rsidP="00F7487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rework</w:t>
      </w:r>
      <w:r>
        <w:rPr>
          <w:rFonts w:ascii="Roboto Mono" w:eastAsia="Roboto Mono" w:hAnsi="Roboto Mono" w:cs="Roboto Mono"/>
        </w:rPr>
        <w:t xml:space="preserve"> caused by unclear requirements.</w:t>
      </w:r>
      <w:r>
        <w:rPr>
          <w:rFonts w:ascii="Roboto Mono" w:eastAsia="Roboto Mono" w:hAnsi="Roboto Mono" w:cs="Roboto Mono"/>
        </w:rPr>
        <w:br/>
      </w:r>
    </w:p>
    <w:p w14:paraId="1DE24E1F" w14:textId="77777777" w:rsidR="00F74879" w:rsidRDefault="00F74879" w:rsidP="00F7487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(tests double as specs).</w:t>
      </w:r>
      <w:r>
        <w:rPr>
          <w:rFonts w:ascii="Roboto Mono" w:eastAsia="Roboto Mono" w:hAnsi="Roboto Mono" w:cs="Roboto Mono"/>
        </w:rPr>
        <w:br/>
      </w:r>
    </w:p>
    <w:p w14:paraId="0DDBBBA1" w14:textId="77777777" w:rsidR="00F74879" w:rsidRDefault="00F74879" w:rsidP="00F7487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alignment between </w:t>
      </w:r>
      <w:r>
        <w:rPr>
          <w:rFonts w:ascii="Roboto Mono" w:eastAsia="Roboto Mono" w:hAnsi="Roboto Mono" w:cs="Roboto Mono"/>
          <w:b/>
        </w:rPr>
        <w:t>requirements, tests, and implementation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B9C417" w14:textId="77777777" w:rsidR="00F74879" w:rsidRDefault="00F74879" w:rsidP="00C61096">
      <w:r>
        <w:pict w14:anchorId="64B9E684">
          <v:rect id="_x0000_i1028" style="width:0;height:1.5pt" o:hralign="center" o:hrstd="t" o:hr="t" fillcolor="#a0a0a0" stroked="f"/>
        </w:pict>
      </w:r>
    </w:p>
    <w:p w14:paraId="0EA46D77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7gk9nwxja64n" w:colFirst="0" w:colLast="0"/>
      <w:bookmarkEnd w:id="7"/>
      <w:r>
        <w:rPr>
          <w:b/>
          <w:sz w:val="34"/>
          <w:szCs w:val="34"/>
        </w:rPr>
        <w:t>⚠️ Challenges</w:t>
      </w:r>
    </w:p>
    <w:p w14:paraId="5508302B" w14:textId="77777777" w:rsidR="00F74879" w:rsidRDefault="00F74879" w:rsidP="00C610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2CB577" w14:textId="77777777" w:rsidR="00F74879" w:rsidRDefault="00F74879" w:rsidP="00F7487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strong collaboration</w:t>
      </w:r>
      <w:r>
        <w:rPr>
          <w:rFonts w:ascii="Roboto Mono" w:eastAsia="Roboto Mono" w:hAnsi="Roboto Mono" w:cs="Roboto Mono"/>
        </w:rPr>
        <w:t xml:space="preserve"> among stakeholders.</w:t>
      </w:r>
      <w:r>
        <w:rPr>
          <w:rFonts w:ascii="Roboto Mono" w:eastAsia="Roboto Mono" w:hAnsi="Roboto Mono" w:cs="Roboto Mono"/>
        </w:rPr>
        <w:br/>
      </w:r>
    </w:p>
    <w:p w14:paraId="6C3A79E2" w14:textId="77777777" w:rsidR="00F74879" w:rsidRDefault="00F74879" w:rsidP="00F7487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discipline to maintain examples as the system evolves.</w:t>
      </w:r>
      <w:r>
        <w:rPr>
          <w:rFonts w:ascii="Roboto Mono" w:eastAsia="Roboto Mono" w:hAnsi="Roboto Mono" w:cs="Roboto Mono"/>
        </w:rPr>
        <w:br/>
      </w:r>
    </w:p>
    <w:p w14:paraId="1A62C346" w14:textId="77777777" w:rsidR="00F74879" w:rsidRDefault="00F74879" w:rsidP="00F7487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Risk of </w:t>
      </w:r>
      <w:r>
        <w:rPr>
          <w:rFonts w:ascii="Roboto Mono" w:eastAsia="Roboto Mono" w:hAnsi="Roboto Mono" w:cs="Roboto Mono"/>
          <w:b/>
        </w:rPr>
        <w:t>too many examples</w:t>
      </w:r>
      <w:r>
        <w:rPr>
          <w:rFonts w:ascii="Roboto Mono" w:eastAsia="Roboto Mono" w:hAnsi="Roboto Mono" w:cs="Roboto Mono"/>
        </w:rPr>
        <w:t xml:space="preserve"> making tests hard to manage.</w:t>
      </w:r>
      <w:r>
        <w:br/>
      </w:r>
    </w:p>
    <w:p w14:paraId="59EA04C2" w14:textId="77777777" w:rsidR="00F74879" w:rsidRDefault="00F74879" w:rsidP="00C61096">
      <w:r>
        <w:pict w14:anchorId="4ACD40BA">
          <v:rect id="_x0000_i1029" style="width:0;height:1.5pt" o:hralign="center" o:hrstd="t" o:hr="t" fillcolor="#a0a0a0" stroked="f"/>
        </w:pict>
      </w:r>
    </w:p>
    <w:p w14:paraId="01C56664" w14:textId="77777777" w:rsidR="00F74879" w:rsidRDefault="00F74879" w:rsidP="00C61096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au95vlnzovhh" w:colFirst="0" w:colLast="0"/>
      <w:bookmarkEnd w:id="8"/>
      <w:r>
        <w:rPr>
          <w:b/>
          <w:sz w:val="34"/>
          <w:szCs w:val="34"/>
        </w:rPr>
        <w:t>🔄 SbE vs BDD vs ATDD</w:t>
      </w:r>
    </w:p>
    <w:p w14:paraId="0CF5AAA0" w14:textId="77777777" w:rsidR="00F74879" w:rsidRDefault="00F74879" w:rsidP="00C610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9F7A9E" w14:textId="77777777" w:rsidR="00F74879" w:rsidRDefault="00F74879" w:rsidP="00C61096">
      <w:r>
        <w:rPr>
          <w:noProof/>
        </w:rPr>
        <w:drawing>
          <wp:inline distT="114300" distB="114300" distL="114300" distR="114300" wp14:anchorId="1E86F195" wp14:editId="39EE9A00">
            <wp:extent cx="5943600" cy="139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2"/>
        <w:gridCol w:w="4820"/>
        <w:gridCol w:w="3298"/>
      </w:tblGrid>
      <w:tr w:rsidR="00F74879" w14:paraId="38C1492F" w14:textId="77777777" w:rsidTr="002071DA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FDC99" w14:textId="77777777" w:rsidR="00F74879" w:rsidRDefault="00F74879" w:rsidP="002071DA">
            <w:pPr>
              <w:jc w:val="center"/>
            </w:pPr>
            <w:r>
              <w:rPr>
                <w:b/>
              </w:rPr>
              <w:t>Approach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C900" w14:textId="77777777" w:rsidR="00F74879" w:rsidRDefault="00F74879" w:rsidP="002071DA">
            <w:pPr>
              <w:jc w:val="center"/>
            </w:pPr>
            <w:r>
              <w:rPr>
                <w:b/>
              </w:rPr>
              <w:t>Core Idea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E2AA" w14:textId="77777777" w:rsidR="00F74879" w:rsidRDefault="00F74879" w:rsidP="002071DA">
            <w:pPr>
              <w:jc w:val="center"/>
            </w:pPr>
            <w:r>
              <w:rPr>
                <w:b/>
              </w:rPr>
              <w:t>Output</w:t>
            </w:r>
          </w:p>
        </w:tc>
      </w:tr>
      <w:tr w:rsidR="00F74879" w14:paraId="0B9E7A48" w14:textId="77777777" w:rsidTr="002071DA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571B" w14:textId="77777777" w:rsidR="00F74879" w:rsidRDefault="00F74879" w:rsidP="002071DA">
            <w:r>
              <w:rPr>
                <w:b/>
              </w:rPr>
              <w:t>SbE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8825" w14:textId="77777777" w:rsidR="00F74879" w:rsidRDefault="00F74879" w:rsidP="002071DA">
            <w:r>
              <w:t xml:space="preserve">Define requirements with </w:t>
            </w:r>
            <w:r>
              <w:rPr>
                <w:b/>
              </w:rPr>
              <w:t>concrete examples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A50B" w14:textId="77777777" w:rsidR="00F74879" w:rsidRDefault="00F74879" w:rsidP="002071DA">
            <w:r>
              <w:t>Shared examples that become tests</w:t>
            </w:r>
          </w:p>
        </w:tc>
      </w:tr>
      <w:tr w:rsidR="00F74879" w14:paraId="34FE87E7" w14:textId="77777777" w:rsidTr="002071DA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C31E" w14:textId="77777777" w:rsidR="00F74879" w:rsidRDefault="00F74879" w:rsidP="002071DA">
            <w:r>
              <w:rPr>
                <w:b/>
              </w:rPr>
              <w:t>BDD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4120" w14:textId="77777777" w:rsidR="00F74879" w:rsidRDefault="00F74879" w:rsidP="002071DA">
            <w:r>
              <w:t xml:space="preserve">Describe behavior in </w:t>
            </w:r>
            <w:r>
              <w:rPr>
                <w:b/>
              </w:rPr>
              <w:t>Given–When–Then scenarios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955" w14:textId="77777777" w:rsidR="00F74879" w:rsidRDefault="00F74879" w:rsidP="002071DA">
            <w:r>
              <w:t>Business-readable scenarios</w:t>
            </w:r>
          </w:p>
        </w:tc>
      </w:tr>
      <w:tr w:rsidR="00F74879" w14:paraId="42D2D08B" w14:textId="77777777" w:rsidTr="002071DA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8156" w14:textId="77777777" w:rsidR="00F74879" w:rsidRDefault="00F74879" w:rsidP="002071DA">
            <w:r>
              <w:rPr>
                <w:b/>
              </w:rPr>
              <w:t>ATDD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8EFE" w14:textId="77777777" w:rsidR="00F74879" w:rsidRDefault="00F74879" w:rsidP="002071DA">
            <w:r>
              <w:t xml:space="preserve">Define </w:t>
            </w:r>
            <w:r>
              <w:rPr>
                <w:b/>
              </w:rPr>
              <w:t>acceptance tests</w:t>
            </w:r>
            <w:r>
              <w:t xml:space="preserve"> before coding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7C71" w14:textId="77777777" w:rsidR="00F74879" w:rsidRDefault="00F74879" w:rsidP="002071DA">
            <w:r>
              <w:t>Acceptance criteria as tests</w:t>
            </w:r>
          </w:p>
        </w:tc>
      </w:tr>
    </w:tbl>
    <w:p w14:paraId="2C974801" w14:textId="77777777" w:rsidR="00F74879" w:rsidRDefault="00F74879" w:rsidP="00C61096">
      <w:pPr>
        <w:spacing w:before="240" w:after="240"/>
      </w:pPr>
      <w:r>
        <w:t xml:space="preserve">👉 SbE is the </w:t>
      </w:r>
      <w:r>
        <w:rPr>
          <w:b/>
        </w:rPr>
        <w:t>foundation</w:t>
      </w:r>
      <w:r>
        <w:t xml:space="preserve">; BDD and ATDD are </w:t>
      </w:r>
      <w:r>
        <w:rPr>
          <w:b/>
        </w:rPr>
        <w:t>practical implementations</w:t>
      </w:r>
      <w:r>
        <w:t xml:space="preserve"> of it.</w:t>
      </w:r>
    </w:p>
    <w:p w14:paraId="42B20A3B" w14:textId="77777777" w:rsidR="00F74879" w:rsidRDefault="00F74879" w:rsidP="00C61096">
      <w:r>
        <w:pict w14:anchorId="3F38F331">
          <v:rect id="_x0000_i1030" style="width:0;height:1.5pt" o:hralign="center" o:hrstd="t" o:hr="t" fillcolor="#a0a0a0" stroked="f"/>
        </w:pict>
      </w:r>
    </w:p>
    <w:p w14:paraId="433F584B" w14:textId="77777777" w:rsidR="00F74879" w:rsidRDefault="00F74879" w:rsidP="00C61096">
      <w:pPr>
        <w:pStyle w:val="Heading2"/>
        <w:keepNext w:val="0"/>
        <w:keepLines w:val="0"/>
        <w:spacing w:before="280"/>
      </w:pPr>
      <w:bookmarkStart w:id="9" w:name="_af7z27bnsins" w:colFirst="0" w:colLast="0"/>
      <w:bookmarkEnd w:id="9"/>
      <w:r>
        <w:t>⚖️ Summary:</w:t>
      </w:r>
    </w:p>
    <w:p w14:paraId="702B0D6F" w14:textId="77777777" w:rsidR="00F74879" w:rsidRDefault="00F74879" w:rsidP="00C610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AF5382" w14:textId="77777777" w:rsidR="00F74879" w:rsidRDefault="00F74879" w:rsidP="00C6109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Specification by Example (SbE) = requirements, tests, and documentation are defined using concrete, shared examples, ensuring clarity and alignment across the team.</w:t>
      </w:r>
    </w:p>
    <w:p w14:paraId="6723898D" w14:textId="77777777" w:rsidR="00F74879" w:rsidRDefault="00F74879" w:rsidP="00C61096">
      <w:r>
        <w:pict w14:anchorId="06D66D8E">
          <v:rect id="_x0000_i1031" style="width:0;height:1.5pt" o:hralign="center" o:hrstd="t" o:hr="t" fillcolor="#a0a0a0" stroked="f"/>
        </w:pict>
      </w:r>
    </w:p>
    <w:p w14:paraId="5960D291" w14:textId="77777777" w:rsidR="00F74879" w:rsidRDefault="00F74879" w:rsidP="00C61096">
      <w:pPr>
        <w:spacing w:before="240" w:after="240"/>
      </w:pPr>
    </w:p>
    <w:p w14:paraId="727AF78A" w14:textId="77777777" w:rsidR="00F74879" w:rsidRDefault="00F74879" w:rsidP="00C61096"/>
    <w:p w14:paraId="7277546D" w14:textId="77777777" w:rsidR="00F74879" w:rsidRDefault="00F74879"/>
    <w:p w14:paraId="1EE8EF9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57D7"/>
    <w:multiLevelType w:val="multilevel"/>
    <w:tmpl w:val="5B1E1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5F5EC3"/>
    <w:multiLevelType w:val="multilevel"/>
    <w:tmpl w:val="47526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F747CD"/>
    <w:multiLevelType w:val="multilevel"/>
    <w:tmpl w:val="9ADC9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9A1051"/>
    <w:multiLevelType w:val="multilevel"/>
    <w:tmpl w:val="717E8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7768830">
    <w:abstractNumId w:val="1"/>
  </w:num>
  <w:num w:numId="2" w16cid:durableId="1558397148">
    <w:abstractNumId w:val="2"/>
  </w:num>
  <w:num w:numId="3" w16cid:durableId="1503203102">
    <w:abstractNumId w:val="0"/>
  </w:num>
  <w:num w:numId="4" w16cid:durableId="1370454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79"/>
    <w:rsid w:val="002D1F4F"/>
    <w:rsid w:val="00711B4D"/>
    <w:rsid w:val="007E473B"/>
    <w:rsid w:val="008952B3"/>
    <w:rsid w:val="00A70480"/>
    <w:rsid w:val="00F7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D94B"/>
  <w15:chartTrackingRefBased/>
  <w15:docId w15:val="{6FD9B546-FB57-4D29-B847-C8FA5286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4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