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3BD1" w14:textId="77777777" w:rsidR="00771345" w:rsidRDefault="00771345" w:rsidP="00A200DB">
      <w:pPr>
        <w:pStyle w:val="Heading1"/>
      </w:pPr>
      <w:bookmarkStart w:id="0" w:name="_1tiabftu91v4" w:colFirst="0" w:colLast="0"/>
      <w:bookmarkEnd w:id="0"/>
      <w:r>
        <w:t>Collaboration-Based Approaches</w:t>
      </w:r>
    </w:p>
    <w:p w14:paraId="38EF9885" w14:textId="77777777" w:rsidR="00771345" w:rsidRDefault="00771345" w:rsidP="00A200DB">
      <w:pPr>
        <w:pStyle w:val="Heading2"/>
      </w:pPr>
      <w:bookmarkStart w:id="1" w:name="_4aehlckv91vs" w:colFirst="0" w:colLast="0"/>
      <w:bookmarkEnd w:id="1"/>
      <w:r>
        <w:t>What is Collaboration-Based Approaches</w:t>
      </w:r>
    </w:p>
    <w:p w14:paraId="5ABAE6C1" w14:textId="77777777" w:rsidR="00771345" w:rsidRDefault="00771345" w:rsidP="00A200D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335C0B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Collaboration-based test approaches rely on </w:t>
      </w:r>
      <w:r>
        <w:rPr>
          <w:rFonts w:ascii="Roboto Mono" w:eastAsia="Roboto Mono" w:hAnsi="Roboto Mono" w:cs="Roboto Mono"/>
          <w:b/>
        </w:rPr>
        <w:t>teamwork, communication, and shared understanding</w:t>
      </w:r>
      <w:r>
        <w:rPr>
          <w:rFonts w:ascii="Roboto Mono" w:eastAsia="Roboto Mono" w:hAnsi="Roboto Mono" w:cs="Roboto Mono"/>
        </w:rPr>
        <w:t xml:space="preserve"> among testers, developers, business analysts, and sometimes even customers.</w:t>
      </w:r>
    </w:p>
    <w:p w14:paraId="005EFB59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idea: instead of one group designing tests in isolation, </w:t>
      </w:r>
      <w:r>
        <w:rPr>
          <w:rFonts w:ascii="Roboto Mono" w:eastAsia="Roboto Mono" w:hAnsi="Roboto Mono" w:cs="Roboto Mono"/>
          <w:b/>
        </w:rPr>
        <w:t>tests are created and refined through collaboration</w:t>
      </w:r>
      <w:r>
        <w:rPr>
          <w:rFonts w:ascii="Roboto Mono" w:eastAsia="Roboto Mono" w:hAnsi="Roboto Mono" w:cs="Roboto Mono"/>
        </w:rPr>
        <w:t xml:space="preserve"> — ensuring they reflect real business needs and user expectations.</w:t>
      </w:r>
    </w:p>
    <w:p w14:paraId="56DD47A4" w14:textId="77777777" w:rsidR="00771345" w:rsidRDefault="00771345" w:rsidP="00A200DB">
      <w:r>
        <w:pict w14:anchorId="5EF397EF">
          <v:rect id="_x0000_i1025" style="width:0;height:1.5pt" o:hralign="center" o:hrstd="t" o:hr="t" fillcolor="#a0a0a0" stroked="f"/>
        </w:pict>
      </w:r>
    </w:p>
    <w:p w14:paraId="02125545" w14:textId="77777777" w:rsidR="00771345" w:rsidRDefault="00771345" w:rsidP="00A200D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16v0le8cny84" w:colFirst="0" w:colLast="0"/>
      <w:bookmarkEnd w:id="2"/>
      <w:r>
        <w:rPr>
          <w:b/>
          <w:sz w:val="34"/>
          <w:szCs w:val="34"/>
        </w:rPr>
        <w:t>🔑 Main Collaboration-Based Approaches:</w:t>
      </w:r>
    </w:p>
    <w:p w14:paraId="145DEF24" w14:textId="77777777" w:rsidR="00771345" w:rsidRDefault="00771345" w:rsidP="00A200D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ABFEF6" w14:textId="77777777" w:rsidR="00771345" w:rsidRDefault="00771345" w:rsidP="00A200DB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3" w:name="_gxg9ugxd2yj9" w:colFirst="0" w:colLast="0"/>
      <w:bookmarkEnd w:id="3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1. Behavior-Driven Development (BDD)</w:t>
      </w:r>
    </w:p>
    <w:p w14:paraId="4B610DC4" w14:textId="77777777" w:rsidR="00771345" w:rsidRDefault="00771345" w:rsidP="0077134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Tests are written in a </w:t>
      </w:r>
      <w:r>
        <w:rPr>
          <w:rFonts w:ascii="Roboto Mono" w:eastAsia="Roboto Mono" w:hAnsi="Roboto Mono" w:cs="Roboto Mono"/>
          <w:b/>
        </w:rPr>
        <w:t>business-readable format</w:t>
      </w:r>
      <w:r>
        <w:rPr>
          <w:rFonts w:ascii="Roboto Mono" w:eastAsia="Roboto Mono" w:hAnsi="Roboto Mono" w:cs="Roboto Mono"/>
        </w:rPr>
        <w:t xml:space="preserve"> (often using Gherkin: </w:t>
      </w:r>
      <w:r>
        <w:rPr>
          <w:rFonts w:ascii="Roboto Mono" w:eastAsia="Roboto Mono" w:hAnsi="Roboto Mono" w:cs="Roboto Mono"/>
          <w:i/>
        </w:rPr>
        <w:t>Given–When–Then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6559EF58" w14:textId="77777777" w:rsidR="00771345" w:rsidRDefault="00771345" w:rsidP="0077134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Encourages collaboration between </w:t>
      </w:r>
      <w:r>
        <w:rPr>
          <w:rFonts w:ascii="Roboto Mono" w:eastAsia="Roboto Mono" w:hAnsi="Roboto Mono" w:cs="Roboto Mono"/>
          <w:b/>
        </w:rPr>
        <w:t>business stakeholders, developers, and testers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63FE653" w14:textId="77777777" w:rsidR="00771345" w:rsidRDefault="00771345" w:rsidP="00A200D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Given the account has $100</w:t>
      </w:r>
    </w:p>
    <w:p w14:paraId="1C73D273" w14:textId="77777777" w:rsidR="00771345" w:rsidRDefault="00771345" w:rsidP="00A200D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the user withdraws $50</w:t>
      </w:r>
    </w:p>
    <w:p w14:paraId="225D4684" w14:textId="77777777" w:rsidR="00771345" w:rsidRDefault="00771345" w:rsidP="00A200D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the balance should be $50</w:t>
      </w:r>
    </w:p>
    <w:p w14:paraId="6F670D64" w14:textId="77777777" w:rsidR="00771345" w:rsidRDefault="00771345" w:rsidP="00A200DB">
      <w:r>
        <w:pict w14:anchorId="4218A79B">
          <v:rect id="_x0000_i1026" style="width:0;height:1.5pt" o:hralign="center" o:hrstd="t" o:hr="t" fillcolor="#a0a0a0" stroked="f"/>
        </w:pict>
      </w:r>
    </w:p>
    <w:p w14:paraId="5F79B48E" w14:textId="77777777" w:rsidR="00771345" w:rsidRDefault="00771345" w:rsidP="00A200D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uaeafx2n8db3" w:colFirst="0" w:colLast="0"/>
      <w:bookmarkEnd w:id="4"/>
      <w:r>
        <w:rPr>
          <w:b/>
          <w:color w:val="000000"/>
          <w:sz w:val="26"/>
          <w:szCs w:val="26"/>
        </w:rPr>
        <w:t>2. Acceptance Test-Driven Development (ATDD)</w:t>
      </w:r>
    </w:p>
    <w:p w14:paraId="5B1095E8" w14:textId="77777777" w:rsidR="00771345" w:rsidRDefault="00771345" w:rsidP="00A200D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53DBD2" w14:textId="77777777" w:rsidR="00771345" w:rsidRDefault="00771345" w:rsidP="0077134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Acceptance criteria are </w:t>
      </w:r>
      <w:r>
        <w:rPr>
          <w:rFonts w:ascii="Roboto Mono" w:eastAsia="Roboto Mono" w:hAnsi="Roboto Mono" w:cs="Roboto Mono"/>
          <w:b/>
        </w:rPr>
        <w:t>defined before development</w:t>
      </w:r>
      <w:r>
        <w:rPr>
          <w:rFonts w:ascii="Roboto Mono" w:eastAsia="Roboto Mono" w:hAnsi="Roboto Mono" w:cs="Roboto Mono"/>
        </w:rPr>
        <w:t xml:space="preserve"> in collaboration with customers, testers, and developers.</w:t>
      </w:r>
      <w:r>
        <w:rPr>
          <w:rFonts w:ascii="Roboto Mono" w:eastAsia="Roboto Mono" w:hAnsi="Roboto Mono" w:cs="Roboto Mono"/>
        </w:rPr>
        <w:br/>
      </w:r>
    </w:p>
    <w:p w14:paraId="7A24C866" w14:textId="77777777" w:rsidR="00771345" w:rsidRDefault="00771345" w:rsidP="0077134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are designed based on </w:t>
      </w:r>
      <w:r>
        <w:rPr>
          <w:rFonts w:ascii="Roboto Mono" w:eastAsia="Roboto Mono" w:hAnsi="Roboto Mono" w:cs="Roboto Mono"/>
          <w:b/>
        </w:rPr>
        <w:t>what the system should do</w:t>
      </w:r>
      <w:r>
        <w:rPr>
          <w:rFonts w:ascii="Roboto Mono" w:eastAsia="Roboto Mono" w:hAnsi="Roboto Mono" w:cs="Roboto Mono"/>
        </w:rPr>
        <w:t xml:space="preserve"> from the user’s perspective.</w:t>
      </w:r>
      <w:r>
        <w:rPr>
          <w:rFonts w:ascii="Roboto Mono" w:eastAsia="Roboto Mono" w:hAnsi="Roboto Mono" w:cs="Roboto Mono"/>
        </w:rPr>
        <w:br/>
      </w:r>
    </w:p>
    <w:p w14:paraId="7028EB56" w14:textId="77777777" w:rsidR="00771345" w:rsidRDefault="00771345" w:rsidP="0077134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>Focus: “</w:t>
      </w:r>
      <w:r>
        <w:rPr>
          <w:rFonts w:ascii="Roboto Mono" w:eastAsia="Roboto Mono" w:hAnsi="Roboto Mono" w:cs="Roboto Mono"/>
          <w:b/>
        </w:rPr>
        <w:t>Build the right thing.</w:t>
      </w:r>
      <w:r>
        <w:rPr>
          <w:rFonts w:ascii="Roboto Mono" w:eastAsia="Roboto Mono" w:hAnsi="Roboto Mono" w:cs="Roboto Mono"/>
        </w:rPr>
        <w:t>”</w:t>
      </w:r>
      <w:r>
        <w:rPr>
          <w:rFonts w:ascii="Roboto Mono" w:eastAsia="Roboto Mono" w:hAnsi="Roboto Mono" w:cs="Roboto Mono"/>
        </w:rPr>
        <w:br/>
      </w:r>
    </w:p>
    <w:p w14:paraId="6CD92CDD" w14:textId="77777777" w:rsidR="00771345" w:rsidRDefault="00771345" w:rsidP="00771345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Before coding an online shop’s checkout, the team agrees on acceptance tests like </w:t>
      </w:r>
      <w:r>
        <w:rPr>
          <w:rFonts w:ascii="Roboto Mono" w:eastAsia="Roboto Mono" w:hAnsi="Roboto Mono" w:cs="Roboto Mono"/>
          <w:i/>
        </w:rPr>
        <w:t>“Order must not be placed without a valid shipping address.”</w:t>
      </w:r>
      <w:r>
        <w:rPr>
          <w:rFonts w:ascii="Roboto Mono" w:eastAsia="Roboto Mono" w:hAnsi="Roboto Mono" w:cs="Roboto Mono"/>
          <w:i/>
        </w:rPr>
        <w:br/>
      </w:r>
    </w:p>
    <w:p w14:paraId="629B0668" w14:textId="77777777" w:rsidR="00771345" w:rsidRDefault="00771345" w:rsidP="00A200DB">
      <w:r>
        <w:pict w14:anchorId="46E2C1D8">
          <v:rect id="_x0000_i1027" style="width:0;height:1.5pt" o:hralign="center" o:hrstd="t" o:hr="t" fillcolor="#a0a0a0" stroked="f"/>
        </w:pict>
      </w:r>
    </w:p>
    <w:p w14:paraId="7051A1D0" w14:textId="77777777" w:rsidR="00771345" w:rsidRDefault="00771345" w:rsidP="00A200D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uzlcvf8o9yd" w:colFirst="0" w:colLast="0"/>
      <w:bookmarkEnd w:id="5"/>
      <w:r>
        <w:rPr>
          <w:b/>
          <w:color w:val="000000"/>
          <w:sz w:val="26"/>
          <w:szCs w:val="26"/>
        </w:rPr>
        <w:t>3. Specification by Example (SbE)</w:t>
      </w:r>
    </w:p>
    <w:p w14:paraId="06B9A732" w14:textId="77777777" w:rsidR="00771345" w:rsidRDefault="00771345" w:rsidP="00A200D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4FDBBE" w14:textId="77777777" w:rsidR="00771345" w:rsidRDefault="00771345" w:rsidP="0077134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concrete, shared examples</w:t>
      </w:r>
      <w:r>
        <w:rPr>
          <w:rFonts w:ascii="Roboto Mono" w:eastAsia="Roboto Mono" w:hAnsi="Roboto Mono" w:cs="Roboto Mono"/>
        </w:rPr>
        <w:t xml:space="preserve"> to describe system behavior instead of abstract rules.</w:t>
      </w:r>
      <w:r>
        <w:rPr>
          <w:rFonts w:ascii="Roboto Mono" w:eastAsia="Roboto Mono" w:hAnsi="Roboto Mono" w:cs="Roboto Mono"/>
        </w:rPr>
        <w:br/>
      </w:r>
    </w:p>
    <w:p w14:paraId="61ADD2CD" w14:textId="77777777" w:rsidR="00771345" w:rsidRDefault="00771345" w:rsidP="00771345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Bridges the gap between </w:t>
      </w:r>
      <w:r>
        <w:rPr>
          <w:rFonts w:ascii="Roboto Mono" w:eastAsia="Roboto Mono" w:hAnsi="Roboto Mono" w:cs="Roboto Mono"/>
          <w:b/>
        </w:rPr>
        <w:t>requirements, tests, and documentation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7CE6F3" w14:textId="77777777" w:rsidR="00771345" w:rsidRDefault="00771345" w:rsidP="00771345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Instead of writing </w:t>
      </w:r>
      <w:r>
        <w:rPr>
          <w:rFonts w:ascii="Roboto Mono" w:eastAsia="Roboto Mono" w:hAnsi="Roboto Mono" w:cs="Roboto Mono"/>
          <w:i/>
        </w:rPr>
        <w:t>“System must allow discounts,”</w:t>
      </w:r>
      <w:r>
        <w:rPr>
          <w:rFonts w:ascii="Roboto Mono" w:eastAsia="Roboto Mono" w:hAnsi="Roboto Mono" w:cs="Roboto Mono"/>
        </w:rPr>
        <w:t xml:space="preserve"> write </w:t>
      </w:r>
      <w:r>
        <w:rPr>
          <w:rFonts w:ascii="Roboto Mono" w:eastAsia="Roboto Mono" w:hAnsi="Roboto Mono" w:cs="Roboto Mono"/>
          <w:i/>
        </w:rPr>
        <w:t>“If a customer buys 3 books, they get a 10% discount.”</w:t>
      </w:r>
      <w:r>
        <w:rPr>
          <w:rFonts w:ascii="Roboto Mono" w:eastAsia="Roboto Mono" w:hAnsi="Roboto Mono" w:cs="Roboto Mono"/>
          <w:i/>
        </w:rPr>
        <w:br/>
      </w:r>
    </w:p>
    <w:p w14:paraId="26B4E85F" w14:textId="77777777" w:rsidR="00771345" w:rsidRDefault="00771345" w:rsidP="00A200DB">
      <w:r>
        <w:pict w14:anchorId="043361D3">
          <v:rect id="_x0000_i1028" style="width:0;height:1.5pt" o:hralign="center" o:hrstd="t" o:hr="t" fillcolor="#a0a0a0" stroked="f"/>
        </w:pict>
      </w:r>
    </w:p>
    <w:p w14:paraId="0543542A" w14:textId="77777777" w:rsidR="00771345" w:rsidRDefault="00771345" w:rsidP="00A200D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p8mgmmxgmwpw" w:colFirst="0" w:colLast="0"/>
      <w:bookmarkEnd w:id="6"/>
      <w:r>
        <w:rPr>
          <w:b/>
          <w:color w:val="000000"/>
          <w:sz w:val="26"/>
          <w:szCs w:val="26"/>
        </w:rPr>
        <w:t>4. Exploratory Testing (in collaborative form)</w:t>
      </w:r>
    </w:p>
    <w:p w14:paraId="030085F6" w14:textId="77777777" w:rsidR="00771345" w:rsidRDefault="00771345" w:rsidP="00A200D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1FD268" w14:textId="77777777" w:rsidR="00771345" w:rsidRDefault="00771345" w:rsidP="00771345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Sometimes done in </w:t>
      </w:r>
      <w:r>
        <w:rPr>
          <w:rFonts w:ascii="Roboto Mono" w:eastAsia="Roboto Mono" w:hAnsi="Roboto Mono" w:cs="Roboto Mono"/>
          <w:b/>
        </w:rPr>
        <w:t>pair or mob testing sessions</w:t>
      </w:r>
      <w:r>
        <w:rPr>
          <w:rFonts w:ascii="Roboto Mono" w:eastAsia="Roboto Mono" w:hAnsi="Roboto Mono" w:cs="Roboto Mono"/>
        </w:rPr>
        <w:t xml:space="preserve"> where testers, developers, and product owners </w:t>
      </w:r>
      <w:r>
        <w:rPr>
          <w:rFonts w:ascii="Roboto Mono" w:eastAsia="Roboto Mono" w:hAnsi="Roboto Mono" w:cs="Roboto Mono"/>
          <w:b/>
        </w:rPr>
        <w:t>explore the system together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D7C7C9" w14:textId="77777777" w:rsidR="00771345" w:rsidRDefault="00771345" w:rsidP="00771345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Collaboration allows diverse perspectives → uncovering more defects.</w:t>
      </w:r>
      <w:r>
        <w:rPr>
          <w:rFonts w:ascii="Nova Mono" w:eastAsia="Nova Mono" w:hAnsi="Nova Mono" w:cs="Nova Mono"/>
        </w:rPr>
        <w:br/>
      </w:r>
    </w:p>
    <w:p w14:paraId="6A1838FE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“Is </w:t>
      </w:r>
      <w:r>
        <w:rPr>
          <w:rFonts w:ascii="Roboto Mono" w:eastAsia="Roboto Mono" w:hAnsi="Roboto Mono" w:cs="Roboto Mono"/>
          <w:b/>
        </w:rPr>
        <w:t>experience-based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experience-based testing approach</w:t>
      </w:r>
      <w:r>
        <w:rPr>
          <w:rFonts w:ascii="Roboto Mono" w:eastAsia="Roboto Mono" w:hAnsi="Roboto Mono" w:cs="Roboto Mono"/>
        </w:rPr>
        <w:t xml:space="preserve"> the same?”</w:t>
      </w:r>
    </w:p>
    <w:p w14:paraId="3E4F5359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Yes — they are the same thing.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term </w:t>
      </w:r>
      <w:r>
        <w:rPr>
          <w:rFonts w:ascii="Roboto Mono" w:eastAsia="Roboto Mono" w:hAnsi="Roboto Mono" w:cs="Roboto Mono"/>
          <w:b/>
        </w:rPr>
        <w:t>“experience-based testing”</w:t>
      </w:r>
      <w:r>
        <w:rPr>
          <w:rFonts w:ascii="Roboto Mono" w:eastAsia="Roboto Mono" w:hAnsi="Roboto Mono" w:cs="Roboto Mono"/>
        </w:rPr>
        <w:t xml:space="preserve"> refers to a </w:t>
      </w:r>
      <w:r>
        <w:rPr>
          <w:rFonts w:ascii="Roboto Mono" w:eastAsia="Roboto Mono" w:hAnsi="Roboto Mono" w:cs="Roboto Mono"/>
          <w:b/>
        </w:rPr>
        <w:t>testing approach</w:t>
      </w:r>
      <w:r>
        <w:rPr>
          <w:rFonts w:ascii="Roboto Mono" w:eastAsia="Roboto Mono" w:hAnsi="Roboto Mono" w:cs="Roboto Mono"/>
        </w:rPr>
        <w:t xml:space="preserve"> that relies on the tester’s skills, intuition, and past experience to design and execute tests.</w:t>
      </w:r>
    </w:p>
    <w:p w14:paraId="043D4677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people say:</w:t>
      </w:r>
    </w:p>
    <w:p w14:paraId="3DC5017F" w14:textId="77777777" w:rsidR="00771345" w:rsidRDefault="00771345" w:rsidP="00771345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Experience-Based Testing</w:t>
      </w:r>
      <w:r>
        <w:rPr>
          <w:rFonts w:ascii="Nova Mono" w:eastAsia="Nova Mono" w:hAnsi="Nova Mono" w:cs="Nova Mono"/>
        </w:rPr>
        <w:t xml:space="preserve"> → the concept.</w:t>
      </w:r>
      <w:r>
        <w:rPr>
          <w:rFonts w:ascii="Nova Mono" w:eastAsia="Nova Mono" w:hAnsi="Nova Mono" w:cs="Nova Mono"/>
        </w:rPr>
        <w:br/>
      </w:r>
    </w:p>
    <w:p w14:paraId="49D73CCD" w14:textId="77777777" w:rsidR="00771345" w:rsidRDefault="00771345" w:rsidP="00771345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Experience-Based Testing Approach</w:t>
      </w:r>
      <w:r>
        <w:rPr>
          <w:rFonts w:ascii="Nova Mono" w:eastAsia="Nova Mono" w:hAnsi="Nova Mono" w:cs="Nova Mono"/>
        </w:rPr>
        <w:t xml:space="preserve"> → emphasizing it as one of the </w:t>
      </w:r>
      <w:r>
        <w:rPr>
          <w:rFonts w:ascii="Roboto Mono" w:eastAsia="Roboto Mono" w:hAnsi="Roboto Mono" w:cs="Roboto Mono"/>
          <w:b/>
        </w:rPr>
        <w:t>test approaches</w:t>
      </w:r>
      <w:r>
        <w:rPr>
          <w:rFonts w:ascii="Roboto Mono" w:eastAsia="Roboto Mono" w:hAnsi="Roboto Mono" w:cs="Roboto Mono"/>
        </w:rPr>
        <w:t xml:space="preserve"> (alongside white-box, black-box, collaboration-based).</w:t>
      </w:r>
      <w:r>
        <w:rPr>
          <w:rFonts w:ascii="Roboto Mono" w:eastAsia="Roboto Mono" w:hAnsi="Roboto Mono" w:cs="Roboto Mono"/>
        </w:rPr>
        <w:br/>
      </w:r>
    </w:p>
    <w:p w14:paraId="6144723E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 it’s not two different things — just two ways of saying the same idea.</w:t>
      </w:r>
    </w:p>
    <w:p w14:paraId="19DF9256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⚖️ In short:</w:t>
      </w:r>
    </w:p>
    <w:p w14:paraId="30FDB09B" w14:textId="77777777" w:rsidR="00771345" w:rsidRDefault="00771345" w:rsidP="00771345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Experience-Based Testing = Experience-Based Testing Approach</w:t>
      </w:r>
      <w:r>
        <w:rPr>
          <w:rFonts w:ascii="Arial Unicode MS" w:eastAsia="Arial Unicode MS" w:hAnsi="Arial Unicode MS" w:cs="Arial Unicode MS"/>
        </w:rPr>
        <w:t xml:space="preserve"> ✅</w:t>
      </w:r>
      <w:r>
        <w:rPr>
          <w:rFonts w:ascii="Arial Unicode MS" w:eastAsia="Arial Unicode MS" w:hAnsi="Arial Unicode MS" w:cs="Arial Unicode MS"/>
        </w:rPr>
        <w:br/>
      </w:r>
    </w:p>
    <w:p w14:paraId="0F6CE91A" w14:textId="77777777" w:rsidR="00771345" w:rsidRDefault="00771345" w:rsidP="00771345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Examples include </w:t>
      </w:r>
      <w:r>
        <w:rPr>
          <w:rFonts w:ascii="Roboto Mono" w:eastAsia="Roboto Mono" w:hAnsi="Roboto Mono" w:cs="Roboto Mono"/>
          <w:b/>
        </w:rPr>
        <w:t>Error Guessing, Exploratory Testing, Checklist-Based Testing, Attack-Based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374629" w14:textId="77777777" w:rsidR="00771345" w:rsidRDefault="00771345" w:rsidP="00A200DB">
      <w:r>
        <w:pict w14:anchorId="423C93C6">
          <v:rect id="_x0000_i1029" style="width:0;height:1.5pt" o:hralign="center" o:hrstd="t" o:hr="t" fillcolor="#a0a0a0" stroked="f"/>
        </w:pict>
      </w:r>
    </w:p>
    <w:p w14:paraId="438B8A2E" w14:textId="77777777" w:rsidR="00771345" w:rsidRDefault="00771345" w:rsidP="00A200DB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9jw8z8z3m5ux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✅ Values of Collaboration-Based Approaches:</w:t>
      </w:r>
    </w:p>
    <w:p w14:paraId="5B40E724" w14:textId="77777777" w:rsidR="00771345" w:rsidRDefault="00771345" w:rsidP="00A200D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F04783" w14:textId="77777777" w:rsidR="00771345" w:rsidRDefault="00771345" w:rsidP="00771345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of requirements and quality goals.</w:t>
      </w:r>
      <w:r>
        <w:rPr>
          <w:rFonts w:ascii="Roboto Mono" w:eastAsia="Roboto Mono" w:hAnsi="Roboto Mono" w:cs="Roboto Mono"/>
        </w:rPr>
        <w:br/>
      </w:r>
    </w:p>
    <w:p w14:paraId="13F45AF6" w14:textId="77777777" w:rsidR="00771345" w:rsidRDefault="00771345" w:rsidP="00771345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Improved communication</w:t>
      </w:r>
      <w:r>
        <w:rPr>
          <w:rFonts w:ascii="Roboto Mono" w:eastAsia="Roboto Mono" w:hAnsi="Roboto Mono" w:cs="Roboto Mono"/>
        </w:rPr>
        <w:t xml:space="preserve"> across roles (business + dev + test).</w:t>
      </w:r>
      <w:r>
        <w:rPr>
          <w:rFonts w:ascii="Roboto Mono" w:eastAsia="Roboto Mono" w:hAnsi="Roboto Mono" w:cs="Roboto Mono"/>
        </w:rPr>
        <w:br/>
      </w:r>
    </w:p>
    <w:p w14:paraId="20525833" w14:textId="77777777" w:rsidR="00771345" w:rsidRDefault="00771345" w:rsidP="00771345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Fewer misunderstandings</w:t>
      </w:r>
      <w:r>
        <w:rPr>
          <w:rFonts w:ascii="Nova Mono" w:eastAsia="Nova Mono" w:hAnsi="Nova Mono" w:cs="Nova Mono"/>
        </w:rPr>
        <w:t xml:space="preserve"> → reduced rework.</w:t>
      </w:r>
      <w:r>
        <w:rPr>
          <w:rFonts w:ascii="Nova Mono" w:eastAsia="Nova Mono" w:hAnsi="Nova Mono" w:cs="Nova Mono"/>
        </w:rPr>
        <w:br/>
      </w:r>
    </w:p>
    <w:p w14:paraId="120E6549" w14:textId="77777777" w:rsidR="00771345" w:rsidRDefault="00771345" w:rsidP="00771345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Nova Mono" w:eastAsia="Nova Mono" w:hAnsi="Nova Mono" w:cs="Nova Mono"/>
        </w:rPr>
        <w:t xml:space="preserve"> → tests double as up-to-date specs.</w:t>
      </w:r>
      <w:r>
        <w:rPr>
          <w:rFonts w:ascii="Nova Mono" w:eastAsia="Nova Mono" w:hAnsi="Nova Mono" w:cs="Nova Mono"/>
        </w:rPr>
        <w:br/>
      </w:r>
    </w:p>
    <w:p w14:paraId="4D50634E" w14:textId="77777777" w:rsidR="00771345" w:rsidRDefault="00771345" w:rsidP="00771345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Better product quality</w:t>
      </w:r>
      <w:r>
        <w:rPr>
          <w:rFonts w:ascii="Roboto Mono" w:eastAsia="Roboto Mono" w:hAnsi="Roboto Mono" w:cs="Roboto Mono"/>
        </w:rPr>
        <w:t xml:space="preserve"> since business value drives testing.</w:t>
      </w:r>
      <w:r>
        <w:rPr>
          <w:rFonts w:ascii="Roboto Mono" w:eastAsia="Roboto Mono" w:hAnsi="Roboto Mono" w:cs="Roboto Mono"/>
        </w:rPr>
        <w:br/>
      </w:r>
    </w:p>
    <w:p w14:paraId="1FFE939C" w14:textId="77777777" w:rsidR="00771345" w:rsidRDefault="00771345" w:rsidP="00A200DB">
      <w:r>
        <w:pict w14:anchorId="28FDEEA5">
          <v:rect id="_x0000_i1030" style="width:0;height:1.5pt" o:hralign="center" o:hrstd="t" o:hr="t" fillcolor="#a0a0a0" stroked="f"/>
        </w:pict>
      </w:r>
    </w:p>
    <w:p w14:paraId="04718D36" w14:textId="77777777" w:rsidR="00771345" w:rsidRDefault="00771345" w:rsidP="00A200DB">
      <w:pPr>
        <w:pStyle w:val="Heading2"/>
      </w:pPr>
      <w:bookmarkStart w:id="8" w:name="_5drgkrf9w7n6" w:colFirst="0" w:colLast="0"/>
      <w:bookmarkEnd w:id="8"/>
      <w:r>
        <w:t>⚖️ Summary</w:t>
      </w:r>
    </w:p>
    <w:p w14:paraId="1342F350" w14:textId="77777777" w:rsidR="00771345" w:rsidRDefault="00771345" w:rsidP="00A200D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7CFB5D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Collaboration-based test approaches = test design through teamwork and shared understanding (BDD, ATDD, SbE, collaborative exploratory testing).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They ensure the </w:t>
      </w:r>
      <w:r>
        <w:rPr>
          <w:rFonts w:ascii="Roboto Mono" w:eastAsia="Roboto Mono" w:hAnsi="Roboto Mono" w:cs="Roboto Mono"/>
          <w:b/>
        </w:rPr>
        <w:t>right system is built</w:t>
      </w:r>
      <w:r>
        <w:rPr>
          <w:rFonts w:ascii="Roboto Mono" w:eastAsia="Roboto Mono" w:hAnsi="Roboto Mono" w:cs="Roboto Mono"/>
        </w:rPr>
        <w:t xml:space="preserve"> and tested against </w:t>
      </w:r>
      <w:r>
        <w:rPr>
          <w:rFonts w:ascii="Roboto Mono" w:eastAsia="Roboto Mono" w:hAnsi="Roboto Mono" w:cs="Roboto Mono"/>
          <w:b/>
        </w:rPr>
        <w:t>real business needs</w:t>
      </w:r>
      <w:r>
        <w:rPr>
          <w:rFonts w:ascii="Roboto Mono" w:eastAsia="Roboto Mono" w:hAnsi="Roboto Mono" w:cs="Roboto Mono"/>
        </w:rPr>
        <w:t>, not just technical specs.</w:t>
      </w:r>
    </w:p>
    <w:p w14:paraId="77C3D435" w14:textId="77777777" w:rsidR="00771345" w:rsidRDefault="00771345" w:rsidP="00A200DB">
      <w:r>
        <w:pict w14:anchorId="30B8F002">
          <v:rect id="_x0000_i1031" style="width:0;height:1.5pt" o:hralign="center" o:hrstd="t" o:hr="t" fillcolor="#a0a0a0" stroked="f"/>
        </w:pict>
      </w:r>
    </w:p>
    <w:p w14:paraId="2EB0E2A7" w14:textId="77777777" w:rsidR="00771345" w:rsidRDefault="00771345" w:rsidP="00A200DB">
      <w:pPr>
        <w:spacing w:before="240" w:after="240"/>
      </w:pPr>
    </w:p>
    <w:p w14:paraId="52F3DBA3" w14:textId="77777777" w:rsidR="00771345" w:rsidRDefault="00771345" w:rsidP="00A200DB"/>
    <w:p w14:paraId="703DD42E" w14:textId="77777777" w:rsidR="00771345" w:rsidRDefault="00771345"/>
    <w:p w14:paraId="6766454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32C"/>
    <w:multiLevelType w:val="multilevel"/>
    <w:tmpl w:val="2FAE8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137ED7"/>
    <w:multiLevelType w:val="multilevel"/>
    <w:tmpl w:val="B728E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6447E3"/>
    <w:multiLevelType w:val="multilevel"/>
    <w:tmpl w:val="3CB68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0A5D93"/>
    <w:multiLevelType w:val="multilevel"/>
    <w:tmpl w:val="1AC0A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5F3073"/>
    <w:multiLevelType w:val="multilevel"/>
    <w:tmpl w:val="F5823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D00BD7"/>
    <w:multiLevelType w:val="multilevel"/>
    <w:tmpl w:val="B9D4A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4F7DFA"/>
    <w:multiLevelType w:val="multilevel"/>
    <w:tmpl w:val="6D3E4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5266722">
    <w:abstractNumId w:val="6"/>
  </w:num>
  <w:num w:numId="2" w16cid:durableId="2019190908">
    <w:abstractNumId w:val="4"/>
  </w:num>
  <w:num w:numId="3" w16cid:durableId="103767434">
    <w:abstractNumId w:val="1"/>
  </w:num>
  <w:num w:numId="4" w16cid:durableId="303583624">
    <w:abstractNumId w:val="5"/>
  </w:num>
  <w:num w:numId="5" w16cid:durableId="388457532">
    <w:abstractNumId w:val="3"/>
  </w:num>
  <w:num w:numId="6" w16cid:durableId="438915100">
    <w:abstractNumId w:val="0"/>
  </w:num>
  <w:num w:numId="7" w16cid:durableId="248583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45"/>
    <w:rsid w:val="002D1F4F"/>
    <w:rsid w:val="00711B4D"/>
    <w:rsid w:val="00771345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4AD0"/>
  <w15:chartTrackingRefBased/>
  <w15:docId w15:val="{6608B666-3C23-4CBC-BB12-48FD0F75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1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1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1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618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