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B18B" w14:textId="77777777" w:rsidR="00CD6C7A" w:rsidRDefault="00CD6C7A">
      <w:pPr>
        <w:pStyle w:val="Heading1"/>
      </w:pPr>
      <w:bookmarkStart w:id="0" w:name="_z6r7sfo5yami" w:colFirst="0" w:colLast="0"/>
      <w:bookmarkEnd w:id="0"/>
      <w:r>
        <w:rPr>
          <w:rFonts w:ascii="Calibri Light" w:hAnsi="Calibri Light" w:eastAsia="Calibri Light"/>
        </w:rPr>
        <w:t>NoSQL DBMS</w:t>
      </w:r>
    </w:p>
    <w:p w14:paraId="551EFBA2" w14:textId="77777777" w:rsidR="00CD6C7A" w:rsidRDefault="00CD6C7A">
      <w:pPr>
        <w:pStyle w:val="Heading2"/>
        <w:keepNext w:val="0"/>
        <w:keepLines w:val="0"/>
        <w:spacing w:before="480"/>
      </w:pPr>
      <w:bookmarkStart w:id="1" w:name="_a59n1gy09ngc" w:colFirst="0" w:colLast="0"/>
      <w:bookmarkEnd w:id="1"/>
      <w:r>
        <w:rPr>
          <w:rFonts w:ascii="Calibri Light" w:hAnsi="Calibri Light" w:eastAsia="Calibri Light"/>
        </w:rPr>
        <w:t>📂 What Is a NoSQL Database?</w:t>
      </w:r>
    </w:p>
    <w:p w14:paraId="20A86366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6FA08F5" w14:textId="77777777" w:rsidR="00CD6C7A" w:rsidRDefault="00CD6C7A">
      <w:pPr>
        <w:spacing w:before="240" w:after="240"/>
      </w:pP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“Not Only SQL”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It refers to a group of </w:t>
      </w:r>
      <w:r>
        <w:rPr>
          <w:rFonts w:ascii="Roboto Mono" w:eastAsia="Roboto Mono" w:hAnsi="Roboto Mono"/>
          <w:b/>
          <w:bCs/>
        </w:rPr>
        <w:t>non-relational</w:t>
      </w:r>
      <w:r>
        <w:rPr>
          <w:rFonts w:ascii="Roboto Mono" w:eastAsia="Roboto Mono" w:hAnsi="Roboto Mono"/>
        </w:rPr>
        <w:t xml:space="preserve"> database systems that </w:t>
      </w:r>
      <w:r>
        <w:rPr>
          <w:rFonts w:ascii="Roboto Mono" w:eastAsia="Roboto Mono" w:hAnsi="Roboto Mono"/>
          <w:b/>
          <w:bCs/>
        </w:rPr>
        <w:t>do not use traditional table-based structures</w:t>
      </w:r>
      <w:r>
        <w:rPr>
          <w:rFonts w:ascii="Roboto Mono" w:eastAsia="Roboto Mono" w:hAnsi="Roboto Mono"/>
        </w:rPr>
        <w:t xml:space="preserve"> like SQL databases (e.g., SQL Server, MySQL).</w:t>
      </w:r>
    </w:p>
    <w:p w14:paraId="71369517" w14:textId="77777777" w:rsidR="00CD6C7A" w:rsidRDefault="00CD6C7A">
      <w:r>
        <w:rPr>
          <w:rFonts w:ascii="Roboto Mono" w:eastAsia="Roboto Mono" w:hAnsi="Roboto Mono"/>
        </w:rPr>
        <w:pict w14:anchorId="768DF4A6">
          <v:rect id="_x0000_i1025" style="width:0;height:1.5pt" o:hralign="center" o:hrstd="t" o:hr="t" fillcolor="#a0a0a0" stroked="f"/>
        </w:pict>
      </w:r>
    </w:p>
    <w:p w14:paraId="56027762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r4blowdfojv1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Core Concept</w:t>
      </w:r>
    </w:p>
    <w:p w14:paraId="37AAD753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0135422" w14:textId="77777777" w:rsidR="00CD6C7A" w:rsidRDefault="00CD6C7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Instead of using </w:t>
      </w:r>
      <w:r>
        <w:rPr>
          <w:rFonts w:ascii="Roboto Mono" w:eastAsia="Roboto Mono" w:hAnsi="Roboto Mono"/>
          <w:b/>
          <w:bCs/>
        </w:rPr>
        <w:t>tables with rows and columns</w:t>
      </w:r>
      <w:r>
        <w:rPr>
          <w:rFonts w:ascii="Roboto Mono" w:eastAsia="Roboto Mono" w:hAnsi="Roboto Mono"/>
        </w:rPr>
        <w:t xml:space="preserve">, NoSQL databases store data in </w:t>
      </w:r>
      <w:r>
        <w:rPr>
          <w:rFonts w:ascii="Roboto Mono" w:eastAsia="Roboto Mono" w:hAnsi="Roboto Mono"/>
          <w:b/>
          <w:bCs/>
        </w:rPr>
        <w:t>flexible formats</w:t>
      </w:r>
      <w:r>
        <w:rPr>
          <w:rFonts w:ascii="Roboto Mono" w:eastAsia="Roboto Mono" w:hAnsi="Roboto Mono"/>
        </w:rPr>
        <w:t xml:space="preserve"> like documents, key-value pairs, graphs, or wide-columns.</w:t>
      </w:r>
    </w:p>
    <w:p w14:paraId="708F730A" w14:textId="77777777" w:rsidR="00CD6C7A" w:rsidRDefault="00CD6C7A">
      <w:pPr>
        <w:spacing w:before="240" w:after="240"/>
      </w:pPr>
      <w:r>
        <w:rPr>
          <w:rFonts w:ascii="Roboto Mono" w:eastAsia="Roboto Mono" w:hAnsi="Roboto Mono" w:cs="Arial Unicode MS"/>
        </w:rPr>
        <w:t>✅ This makes them ideal for:</w:t>
      </w:r>
    </w:p>
    <w:p w14:paraId="4A3D4CE7" w14:textId="77777777" w:rsidR="00CD6C7A" w:rsidRDefault="00CD6C7A" w:rsidP="00CD6C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Handling large volumes of </w:t>
      </w:r>
      <w:r>
        <w:rPr>
          <w:rFonts w:ascii="Roboto Mono" w:eastAsia="Roboto Mono" w:hAnsi="Roboto Mono"/>
          <w:b/>
          <w:bCs/>
        </w:rPr>
        <w:t>unstructured or semi-structured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2CBC26F1" w14:textId="77777777" w:rsidR="00CD6C7A" w:rsidRDefault="00CD6C7A" w:rsidP="00CD6C7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across many servers (horizontal scaling)</w:t>
      </w:r>
      <w:r>
        <w:rPr>
          <w:rFonts w:ascii="Roboto Mono" w:eastAsia="Roboto Mono" w:hAnsi="Roboto Mono"/>
        </w:rPr>
        <w:br/>
      </w:r>
    </w:p>
    <w:p w14:paraId="492EAA0A" w14:textId="77777777" w:rsidR="00CD6C7A" w:rsidRDefault="00CD6C7A" w:rsidP="00CD6C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Use cases like real-time analytics, big data, and flexible JSON-like data models</w:t>
      </w:r>
      <w:r>
        <w:rPr>
          <w:rFonts w:ascii="Roboto Mono" w:eastAsia="Roboto Mono" w:hAnsi="Roboto Mono"/>
        </w:rPr>
        <w:br/>
      </w:r>
    </w:p>
    <w:p w14:paraId="1E3E2E35" w14:textId="77777777" w:rsidR="00CD6C7A" w:rsidRDefault="00CD6C7A">
      <w:r>
        <w:rPr>
          <w:rFonts w:ascii="Roboto Mono" w:eastAsia="Roboto Mono" w:hAnsi="Roboto Mono"/>
        </w:rPr>
        <w:pict w14:anchorId="3EEF70CD">
          <v:rect id="_x0000_i1026" style="width:0;height:1.5pt" o:hralign="center" o:hrstd="t" o:hr="t" fillcolor="#a0a0a0" stroked="f"/>
        </w:pict>
      </w:r>
    </w:p>
    <w:p w14:paraId="527F624C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lchsthpuzw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🧩 Types of NoSQL Databases</w:t>
      </w:r>
    </w:p>
    <w:p w14:paraId="7BEADC8A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C1B9FA7" w14:textId="77777777" w:rsidR="00CD6C7A" w:rsidRDefault="00CD6C7A">
      <w:r>
        <w:rPr>
          <w:noProof/>
        </w:rPr>
        <w:drawing>
          <wp:inline distT="114300" distB="114300" distL="114300" distR="114300" wp14:anchorId="1BEABFA1" wp14:editId="17C63ADD">
            <wp:extent cx="5943600" cy="1841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1978"/>
        <w:gridCol w:w="1948"/>
        <w:gridCol w:w="3587"/>
      </w:tblGrid>
      <w:tr w:rsidR="00CD6C7A" w14:paraId="699F8BEB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BDE2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567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615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AE67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</w:tr>
      <w:tr w:rsidR="00CD6C7A" w14:paraId="53D7684B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A2CB" w14:textId="77777777" w:rsidR="00CD6C7A" w:rsidRDefault="00CD6C7A">
            <w:r>
              <w:rPr>
                <w:rFonts w:ascii="Roboto Mono" w:eastAsia="Roboto Mono" w:hAnsi="Roboto Mono"/>
              </w:rPr>
              <w:t xml:space="preserve">🗂 </w:t>
            </w:r>
            <w:r>
              <w:rPr>
                <w:rFonts w:ascii="Roboto Mono" w:eastAsia="Roboto Mono" w:hAnsi="Roboto Mono"/>
                <w:b/>
                <w:bCs/>
              </w:rPr>
              <w:t>Document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1938" w14:textId="77777777" w:rsidR="00CD6C7A" w:rsidRDefault="00CD6C7A">
            <w:r>
              <w:rPr>
                <w:rFonts w:ascii="Roboto Mono" w:eastAsia="Roboto Mono" w:hAnsi="Roboto Mono"/>
              </w:rPr>
              <w:t>JSON-like documents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3A29" w14:textId="77777777" w:rsidR="00CD6C7A" w:rsidRDefault="00CD6C7A">
            <w:r>
              <w:rPr>
                <w:rFonts w:ascii="Roboto Mono" w:eastAsia="Roboto Mono" w:hAnsi="Roboto Mono"/>
              </w:rPr>
              <w:t>MongoDB, CouchDB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EEF1" w14:textId="77777777" w:rsidR="00CD6C7A" w:rsidRDefault="00CD6C7A">
            <w:r>
              <w:rPr>
                <w:rFonts w:ascii="Roboto Mono" w:eastAsia="Roboto Mono" w:hAnsi="Roboto Mono"/>
              </w:rPr>
              <w:t>Flexible data, nested fields (e.g., user profiles)</w:t>
            </w:r>
          </w:p>
        </w:tc>
      </w:tr>
      <w:tr w:rsidR="00CD6C7A" w14:paraId="32EFE4F2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EFCC" w14:textId="77777777" w:rsidR="00CD6C7A" w:rsidRDefault="00CD6C7A">
            <w:r>
              <w:rPr>
                <w:rFonts w:ascii="Roboto Mono" w:eastAsia="Roboto Mono" w:hAnsi="Roboto Mono"/>
              </w:rPr>
              <w:t xml:space="preserve">🗝 </w:t>
            </w:r>
            <w:r>
              <w:rPr>
                <w:rFonts w:ascii="Roboto Mono" w:eastAsia="Roboto Mono" w:hAnsi="Roboto Mono"/>
                <w:b/>
                <w:bCs/>
              </w:rPr>
              <w:t>Key-Value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23D2" w14:textId="77777777" w:rsidR="00CD6C7A" w:rsidRDefault="00CD6C7A">
            <w:r>
              <w:rPr>
                <w:rFonts w:ascii="Roboto Mono" w:eastAsia="Roboto Mono" w:hAnsi="Roboto Mono"/>
              </w:rPr>
              <w:t>Key–value pairs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30C4" w14:textId="77777777" w:rsidR="00CD6C7A" w:rsidRDefault="00CD6C7A">
            <w:r>
              <w:rPr>
                <w:rFonts w:ascii="Roboto Mono" w:eastAsia="Roboto Mono" w:hAnsi="Roboto Mono"/>
              </w:rPr>
              <w:t>Redis, DynamoDB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A43F" w14:textId="77777777" w:rsidR="00CD6C7A" w:rsidRDefault="00CD6C7A">
            <w:r>
              <w:rPr>
                <w:rFonts w:ascii="Roboto Mono" w:eastAsia="Roboto Mono" w:hAnsi="Roboto Mono"/>
              </w:rPr>
              <w:t>Fast lookups, caching</w:t>
            </w:r>
          </w:p>
        </w:tc>
      </w:tr>
      <w:tr w:rsidR="00CD6C7A" w14:paraId="4294504E" w14:textId="77777777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EC82" w14:textId="77777777" w:rsidR="00CD6C7A" w:rsidRDefault="00CD6C7A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Column-Family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13D6" w14:textId="77777777" w:rsidR="00CD6C7A" w:rsidRDefault="00CD6C7A">
            <w:r>
              <w:rPr>
                <w:rFonts w:ascii="Roboto Mono" w:eastAsia="Roboto Mono" w:hAnsi="Roboto Mono"/>
              </w:rPr>
              <w:t>Columns grouped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E611" w14:textId="77777777" w:rsidR="00CD6C7A" w:rsidRDefault="00CD6C7A">
            <w:r>
              <w:rPr>
                <w:rFonts w:ascii="Roboto Mono" w:eastAsia="Roboto Mono" w:hAnsi="Roboto Mono"/>
              </w:rPr>
              <w:t>Cassandra, HBase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CE41" w14:textId="77777777" w:rsidR="00CD6C7A" w:rsidRDefault="00CD6C7A">
            <w:r>
              <w:rPr>
                <w:rFonts w:ascii="Roboto Mono" w:eastAsia="Roboto Mono" w:hAnsi="Roboto Mono"/>
              </w:rPr>
              <w:t>Time-series data, logs</w:t>
            </w:r>
          </w:p>
        </w:tc>
      </w:tr>
      <w:tr w:rsidR="00CD6C7A" w14:paraId="4B1EFD0A" w14:textId="77777777">
        <w:trPr>
          <w:trHeight w:val="78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9F1F" w14:textId="77777777" w:rsidR="00CD6C7A" w:rsidRDefault="00CD6C7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Graph DB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507E" w14:textId="77777777" w:rsidR="00CD6C7A" w:rsidRDefault="00CD6C7A">
            <w:r>
              <w:rPr>
                <w:rFonts w:ascii="Roboto Mono" w:eastAsia="Roboto Mono" w:hAnsi="Roboto Mono"/>
              </w:rPr>
              <w:t>Nodes + relationships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9849" w14:textId="77777777" w:rsidR="00CD6C7A" w:rsidRDefault="00CD6C7A">
            <w:r>
              <w:rPr>
                <w:rFonts w:ascii="Roboto Mono" w:eastAsia="Roboto Mono" w:hAnsi="Roboto Mono"/>
              </w:rPr>
              <w:t>Neo4j, ArangoDB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104C" w14:textId="77777777" w:rsidR="00CD6C7A" w:rsidRDefault="00CD6C7A">
            <w:r>
              <w:rPr>
                <w:rFonts w:ascii="Roboto Mono" w:eastAsia="Roboto Mono" w:hAnsi="Roboto Mono"/>
              </w:rPr>
              <w:t>Social networks, recommendation engines</w:t>
            </w:r>
          </w:p>
        </w:tc>
      </w:tr>
    </w:tbl>
    <w:p w14:paraId="7EDE42C5" w14:textId="77777777" w:rsidR="00CD6C7A" w:rsidRDefault="00CD6C7A">
      <w:r>
        <w:rPr>
          <w:rFonts w:ascii="Roboto Mono" w:eastAsia="Roboto Mono" w:hAnsi="Roboto Mono"/>
        </w:rPr>
        <w:pict w14:anchorId="02C742EA">
          <v:rect id="_x0000_i1027" style="width:0;height:1.5pt" o:hralign="center" o:hrstd="t" o:hr="t" fillcolor="#a0a0a0" stroked="f"/>
        </w:pict>
      </w:r>
    </w:p>
    <w:p w14:paraId="2FB46D1D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td4pnw8uvx0p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🆚 NoSQL vs SQL (RDBMS)</w:t>
      </w:r>
    </w:p>
    <w:p w14:paraId="37CABA97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651083" w14:textId="77777777" w:rsidR="00CD6C7A" w:rsidRDefault="00CD6C7A">
      <w:r>
        <w:rPr>
          <w:noProof/>
        </w:rPr>
        <w:drawing>
          <wp:inline distT="114300" distB="114300" distL="114300" distR="114300" wp14:anchorId="2ACCECAE" wp14:editId="12A09220">
            <wp:extent cx="5943600" cy="1917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360"/>
        <w:gridCol w:w="2990"/>
      </w:tblGrid>
      <w:tr w:rsidR="00CD6C7A" w14:paraId="21837B9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73BD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0722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 (Relational DB)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655E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 DB</w:t>
            </w:r>
          </w:p>
        </w:tc>
      </w:tr>
      <w:tr w:rsidR="00CD6C7A" w14:paraId="5D2CBB31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7C1D" w14:textId="77777777" w:rsidR="00CD6C7A" w:rsidRDefault="00CD6C7A">
            <w:r>
              <w:rPr>
                <w:rFonts w:ascii="Roboto Mono" w:eastAsia="Roboto Mono" w:hAnsi="Roboto Mono"/>
              </w:rPr>
              <w:t>📐 Structure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5513" w14:textId="77777777" w:rsidR="00CD6C7A" w:rsidRDefault="00CD6C7A">
            <w:r>
              <w:rPr>
                <w:rFonts w:ascii="Roboto Mono" w:eastAsia="Roboto Mono" w:hAnsi="Roboto Mono"/>
              </w:rPr>
              <w:t>Fixed tables, schema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B35C" w14:textId="77777777" w:rsidR="00CD6C7A" w:rsidRDefault="00CD6C7A">
            <w:r>
              <w:rPr>
                <w:rFonts w:ascii="Roboto Mono" w:eastAsia="Roboto Mono" w:hAnsi="Roboto Mono"/>
              </w:rPr>
              <w:t>Flexible or schema-less</w:t>
            </w:r>
          </w:p>
        </w:tc>
      </w:tr>
      <w:tr w:rsidR="00CD6C7A" w14:paraId="3976B5FE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40DD" w14:textId="77777777" w:rsidR="00CD6C7A" w:rsidRDefault="00CD6C7A">
            <w:r>
              <w:rPr>
                <w:rFonts w:ascii="Roboto Mono" w:eastAsia="Roboto Mono" w:hAnsi="Roboto Mono"/>
              </w:rPr>
              <w:t>🧱 Data Format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0DA4" w14:textId="77777777" w:rsidR="00CD6C7A" w:rsidRDefault="00CD6C7A">
            <w:r>
              <w:rPr>
                <w:rFonts w:ascii="Roboto Mono" w:eastAsia="Roboto Mono" w:hAnsi="Roboto Mono"/>
              </w:rPr>
              <w:t>Rows/columns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1EA0" w14:textId="77777777" w:rsidR="00CD6C7A" w:rsidRDefault="00CD6C7A">
            <w:r>
              <w:rPr>
                <w:rFonts w:ascii="Roboto Mono" w:eastAsia="Roboto Mono" w:hAnsi="Roboto Mono"/>
              </w:rPr>
              <w:t>JSON, key-value, graph, etc.</w:t>
            </w:r>
          </w:p>
        </w:tc>
      </w:tr>
      <w:tr w:rsidR="00CD6C7A" w14:paraId="5227EBCB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B142" w14:textId="77777777" w:rsidR="00CD6C7A" w:rsidRDefault="00CD6C7A">
            <w:r>
              <w:rPr>
                <w:rFonts w:ascii="Roboto Mono" w:eastAsia="Roboto Mono" w:hAnsi="Roboto Mono"/>
              </w:rPr>
              <w:t>🔄 Relationships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FE9A" w14:textId="77777777" w:rsidR="00CD6C7A" w:rsidRDefault="00CD6C7A">
            <w:r>
              <w:rPr>
                <w:rFonts w:ascii="Roboto Mono" w:eastAsia="Roboto Mono" w:hAnsi="Roboto Mono"/>
              </w:rPr>
              <w:t>Foreign keys, JOINs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3AAD" w14:textId="77777777" w:rsidR="00CD6C7A" w:rsidRDefault="00CD6C7A">
            <w:r>
              <w:rPr>
                <w:rFonts w:ascii="Roboto Mono" w:eastAsia="Roboto Mono" w:hAnsi="Roboto Mono"/>
              </w:rPr>
              <w:t>Embedded or references</w:t>
            </w:r>
          </w:p>
        </w:tc>
      </w:tr>
      <w:tr w:rsidR="00CD6C7A" w14:paraId="43418D7B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A8A1" w14:textId="77777777" w:rsidR="00CD6C7A" w:rsidRDefault="00CD6C7A">
            <w:r>
              <w:rPr>
                <w:rFonts w:ascii="Roboto Mono" w:eastAsia="Roboto Mono" w:hAnsi="Roboto Mono"/>
              </w:rPr>
              <w:t>📈 Scalability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192E" w14:textId="77777777" w:rsidR="00CD6C7A" w:rsidRDefault="00CD6C7A">
            <w:r>
              <w:rPr>
                <w:rFonts w:ascii="Roboto Mono" w:eastAsia="Roboto Mono" w:hAnsi="Roboto Mono"/>
              </w:rPr>
              <w:t>Vertical (scale up)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DABE" w14:textId="77777777" w:rsidR="00CD6C7A" w:rsidRDefault="00CD6C7A">
            <w:r>
              <w:rPr>
                <w:rFonts w:ascii="Roboto Mono" w:eastAsia="Roboto Mono" w:hAnsi="Roboto Mono"/>
              </w:rPr>
              <w:t>Horizontal (scale out)</w:t>
            </w:r>
          </w:p>
        </w:tc>
      </w:tr>
      <w:tr w:rsidR="00CD6C7A" w14:paraId="21A771A3" w14:textId="77777777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7516" w14:textId="77777777" w:rsidR="00CD6C7A" w:rsidRDefault="00CD6C7A">
            <w:r>
              <w:rPr>
                <w:rFonts w:ascii="Roboto Mono" w:eastAsia="Roboto Mono" w:hAnsi="Roboto Mono"/>
              </w:rPr>
              <w:t>📊 Ideal for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98D1" w14:textId="77777777" w:rsidR="00CD6C7A" w:rsidRDefault="00CD6C7A">
            <w:r>
              <w:rPr>
                <w:rFonts w:ascii="Roboto Mono" w:eastAsia="Roboto Mono" w:hAnsi="Roboto Mono"/>
              </w:rPr>
              <w:t>Structured data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833C" w14:textId="77777777" w:rsidR="00CD6C7A" w:rsidRDefault="00CD6C7A">
            <w:r>
              <w:rPr>
                <w:rFonts w:ascii="Roboto Mono" w:eastAsia="Roboto Mono" w:hAnsi="Roboto Mono"/>
              </w:rPr>
              <w:t>Unstructured/Big data</w:t>
            </w:r>
          </w:p>
        </w:tc>
      </w:tr>
    </w:tbl>
    <w:p w14:paraId="2FBF2FB7" w14:textId="77777777" w:rsidR="00CD6C7A" w:rsidRDefault="00CD6C7A">
      <w:r>
        <w:rPr>
          <w:rFonts w:ascii="Roboto Mono" w:eastAsia="Roboto Mono" w:hAnsi="Roboto Mono"/>
        </w:rPr>
        <w:pict w14:anchorId="315EC7B3">
          <v:rect id="_x0000_i1028" style="width:0;height:1.5pt" o:hralign="center" o:hrstd="t" o:hr="t" fillcolor="#a0a0a0" stroked="f"/>
        </w:pict>
      </w:r>
    </w:p>
    <w:p w14:paraId="54964D7B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2x81idko4mg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🧪 Real-Life Example: Document DB (MongoDB)</w:t>
      </w:r>
    </w:p>
    <w:p w14:paraId="252744E5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8ADD88" w14:textId="77777777" w:rsidR="00CD6C7A" w:rsidRDefault="00CD6C7A">
      <w:r>
        <w:rPr>
          <w:noProof/>
        </w:rPr>
        <w:drawing>
          <wp:inline distT="114300" distB="114300" distL="114300" distR="114300" wp14:anchorId="351290F8" wp14:editId="24504E8A">
            <wp:extent cx="5943600" cy="2159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18A2A" w14:textId="77777777" w:rsidR="00CD6C7A" w:rsidRDefault="00CD6C7A">
      <w:r>
        <w:rPr>
          <w:rFonts w:ascii="Roboto Mono" w:eastAsia="Roboto Mono" w:hAnsi="Roboto Mono"/>
        </w:rPr>
        <w:t>{</w:t>
      </w:r>
    </w:p>
    <w:p w14:paraId="18FE4C7F" w14:textId="77777777" w:rsidR="00CD6C7A" w:rsidRDefault="00CD6C7A">
      <w:r>
        <w:rPr>
          <w:rFonts w:ascii="Roboto Mono" w:eastAsia="Roboto Mono" w:hAnsi="Roboto Mono"/>
        </w:rPr>
        <w:t xml:space="preserve">  "_id": 1,</w:t>
      </w:r>
    </w:p>
    <w:p w14:paraId="6EC95271" w14:textId="77777777" w:rsidR="00CD6C7A" w:rsidRDefault="00CD6C7A">
      <w:r>
        <w:rPr>
          <w:rFonts w:ascii="Roboto Mono" w:eastAsia="Roboto Mono" w:hAnsi="Roboto Mono"/>
        </w:rPr>
        <w:t xml:space="preserve">  "name": "Ali",</w:t>
      </w:r>
    </w:p>
    <w:p w14:paraId="3C6C9CA2" w14:textId="77777777" w:rsidR="00CD6C7A" w:rsidRDefault="00CD6C7A">
      <w:r>
        <w:rPr>
          <w:rFonts w:ascii="Roboto Mono" w:eastAsia="Roboto Mono" w:hAnsi="Roboto Mono"/>
        </w:rPr>
        <w:t xml:space="preserve">  "email": "ali@example.com",</w:t>
      </w:r>
    </w:p>
    <w:p w14:paraId="2DC1B5C4" w14:textId="77777777" w:rsidR="00CD6C7A" w:rsidRDefault="00CD6C7A">
      <w:r>
        <w:rPr>
          <w:rFonts w:ascii="Roboto Mono" w:eastAsia="Roboto Mono" w:hAnsi="Roboto Mono"/>
        </w:rPr>
        <w:t xml:space="preserve">  "address": {</w:t>
      </w:r>
    </w:p>
    <w:p w14:paraId="7B66DB8B" w14:textId="77777777" w:rsidR="00CD6C7A" w:rsidRDefault="00CD6C7A">
      <w:r>
        <w:rPr>
          <w:rFonts w:ascii="Roboto Mono" w:eastAsia="Roboto Mono" w:hAnsi="Roboto Mono"/>
        </w:rPr>
        <w:t xml:space="preserve">    "city": "Cairo",</w:t>
      </w:r>
    </w:p>
    <w:p w14:paraId="34015E4E" w14:textId="77777777" w:rsidR="00CD6C7A" w:rsidRDefault="00CD6C7A">
      <w:r>
        <w:rPr>
          <w:rFonts w:ascii="Roboto Mono" w:eastAsia="Roboto Mono" w:hAnsi="Roboto Mono"/>
        </w:rPr>
        <w:t xml:space="preserve">    "zip": "12345"</w:t>
      </w:r>
    </w:p>
    <w:p w14:paraId="338BA516" w14:textId="77777777" w:rsidR="00CD6C7A" w:rsidRDefault="00CD6C7A">
      <w:r>
        <w:rPr>
          <w:rFonts w:ascii="Roboto Mono" w:eastAsia="Roboto Mono" w:hAnsi="Roboto Mono"/>
        </w:rPr>
        <w:t xml:space="preserve">  }</w:t>
      </w:r>
    </w:p>
    <w:p w14:paraId="0F49132A" w14:textId="77777777" w:rsidR="00CD6C7A" w:rsidRDefault="00CD6C7A">
      <w:r>
        <w:rPr>
          <w:rFonts w:ascii="Roboto Mono" w:eastAsia="Roboto Mono" w:hAnsi="Roboto Mono"/>
        </w:rPr>
        <w:t>}</w:t>
      </w:r>
    </w:p>
    <w:p w14:paraId="0170E164" w14:textId="77777777" w:rsidR="00CD6C7A" w:rsidRDefault="00CD6C7A"/>
    <w:p w14:paraId="62837678" w14:textId="77777777" w:rsidR="00CD6C7A" w:rsidRDefault="00CD6C7A">
      <w:pPr>
        <w:spacing w:before="240" w:after="240"/>
      </w:pPr>
      <w:r>
        <w:rPr>
          <w:rFonts w:ascii="Roboto Mono" w:eastAsia="Roboto Mono" w:hAnsi="Roboto Mono"/>
        </w:rPr>
        <w:t xml:space="preserve">This is a </w:t>
      </w:r>
      <w:r>
        <w:rPr>
          <w:rFonts w:ascii="Roboto Mono" w:eastAsia="Roboto Mono" w:hAnsi="Roboto Mono"/>
          <w:b/>
          <w:bCs/>
        </w:rPr>
        <w:t>single document</w:t>
      </w:r>
      <w:r>
        <w:rPr>
          <w:rFonts w:ascii="Roboto Mono" w:eastAsia="Roboto Mono" w:hAnsi="Roboto Mono"/>
        </w:rPr>
        <w:t>, not a row. Fields can be nested and vary between documents.</w:t>
      </w:r>
    </w:p>
    <w:p w14:paraId="6864BBD3" w14:textId="77777777" w:rsidR="00CD6C7A" w:rsidRDefault="00CD6C7A">
      <w:r>
        <w:rPr>
          <w:rFonts w:ascii="Roboto Mono" w:eastAsia="Roboto Mono" w:hAnsi="Roboto Mono"/>
        </w:rPr>
        <w:pict w14:anchorId="1C1FFCD1">
          <v:rect id="_x0000_i1029" style="width:0;height:1.5pt" o:hralign="center" o:hrstd="t" o:hr="t" fillcolor="#a0a0a0" stroked="f"/>
        </w:pict>
      </w:r>
    </w:p>
    <w:p w14:paraId="7B8677F9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a5fj8yj4dn57" w:colFirst="0" w:colLast="0"/>
      <w:bookmarkEnd w:id="6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When to Use NoSQL</w:t>
      </w:r>
    </w:p>
    <w:p w14:paraId="70B581FE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E48D4E5" w14:textId="77777777" w:rsidR="00CD6C7A" w:rsidRDefault="00CD6C7A" w:rsidP="00CD6C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Rapid development with evolving schema</w:t>
      </w:r>
      <w:r>
        <w:rPr>
          <w:rFonts w:ascii="Roboto Mono" w:eastAsia="Roboto Mono" w:hAnsi="Roboto Mono"/>
        </w:rPr>
        <w:br/>
      </w:r>
    </w:p>
    <w:p w14:paraId="4B1C5D7C" w14:textId="77777777" w:rsidR="00CD6C7A" w:rsidRDefault="00CD6C7A" w:rsidP="00CD6C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Big Data / Analytics</w:t>
      </w:r>
      <w:r>
        <w:rPr>
          <w:rFonts w:ascii="Roboto Mono" w:eastAsia="Roboto Mono" w:hAnsi="Roboto Mono"/>
        </w:rPr>
        <w:br/>
      </w:r>
    </w:p>
    <w:p w14:paraId="1A3B4779" w14:textId="77777777" w:rsidR="00CD6C7A" w:rsidRDefault="00CD6C7A" w:rsidP="00CD6C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High-speed, high-volume apps (IoT, games, social media)</w:t>
      </w:r>
      <w:r>
        <w:rPr>
          <w:rFonts w:ascii="Roboto Mono" w:eastAsia="Roboto Mono" w:hAnsi="Roboto Mono"/>
        </w:rPr>
        <w:br/>
      </w:r>
    </w:p>
    <w:p w14:paraId="6F31B63C" w14:textId="77777777" w:rsidR="00CD6C7A" w:rsidRDefault="00CD6C7A" w:rsidP="00CD6C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Flexibility in data formats</w:t>
      </w:r>
      <w:r>
        <w:rPr>
          <w:rFonts w:ascii="Roboto Mono" w:eastAsia="Roboto Mono" w:hAnsi="Roboto Mono"/>
        </w:rPr>
        <w:br/>
      </w:r>
    </w:p>
    <w:p w14:paraId="61290E5C" w14:textId="77777777" w:rsidR="00CD6C7A" w:rsidRDefault="00CD6C7A">
      <w:r>
        <w:rPr>
          <w:rFonts w:ascii="Roboto Mono" w:eastAsia="Roboto Mono" w:hAnsi="Roboto Mono"/>
        </w:rPr>
        <w:pict w14:anchorId="12329FCA">
          <v:rect id="_x0000_i1030" style="width:0;height:1.5pt" o:hralign="center" o:hrstd="t" o:hr="t" fillcolor="#a0a0a0" stroked="f"/>
        </w:pict>
      </w:r>
    </w:p>
    <w:p w14:paraId="7F18D548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4qrqbrdk6q3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🛠 Examples of NoSQL DBs by Category</w:t>
      </w:r>
    </w:p>
    <w:p w14:paraId="76BB20A4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E02C97" w14:textId="77777777" w:rsidR="00CD6C7A" w:rsidRDefault="00CD6C7A">
      <w:r>
        <w:rPr>
          <w:noProof/>
        </w:rPr>
        <w:drawing>
          <wp:inline distT="114300" distB="114300" distL="114300" distR="114300" wp14:anchorId="37E1D2CF" wp14:editId="6D611E65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570"/>
      </w:tblGrid>
      <w:tr w:rsidR="00CD6C7A" w14:paraId="5182D4E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5DD1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Category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0746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DB</w:t>
            </w:r>
          </w:p>
        </w:tc>
      </w:tr>
      <w:tr w:rsidR="00CD6C7A" w14:paraId="1E50CAD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9C3" w14:textId="77777777" w:rsidR="00CD6C7A" w:rsidRDefault="00CD6C7A">
            <w:r>
              <w:rPr>
                <w:rFonts w:ascii="Roboto Mono" w:eastAsia="Roboto Mono" w:hAnsi="Roboto Mono"/>
              </w:rPr>
              <w:t>Document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8582" w14:textId="77777777" w:rsidR="00CD6C7A" w:rsidRDefault="00CD6C7A">
            <w:r>
              <w:rPr>
                <w:rFonts w:ascii="Roboto Mono" w:eastAsia="Roboto Mono" w:hAnsi="Roboto Mono"/>
              </w:rPr>
              <w:t>MongoDB</w:t>
            </w:r>
          </w:p>
        </w:tc>
      </w:tr>
      <w:tr w:rsidR="00CD6C7A" w14:paraId="4B6B694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0C80" w14:textId="77777777" w:rsidR="00CD6C7A" w:rsidRDefault="00CD6C7A">
            <w:r>
              <w:rPr>
                <w:rFonts w:ascii="Roboto Mono" w:eastAsia="Roboto Mono" w:hAnsi="Roboto Mono"/>
              </w:rPr>
              <w:t>Key-Value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5547" w14:textId="77777777" w:rsidR="00CD6C7A" w:rsidRDefault="00CD6C7A">
            <w:r>
              <w:rPr>
                <w:rFonts w:ascii="Roboto Mono" w:eastAsia="Roboto Mono" w:hAnsi="Roboto Mono"/>
              </w:rPr>
              <w:t>Redis</w:t>
            </w:r>
          </w:p>
        </w:tc>
      </w:tr>
      <w:tr w:rsidR="00CD6C7A" w14:paraId="1D0F21A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6C28" w14:textId="77777777" w:rsidR="00CD6C7A" w:rsidRDefault="00CD6C7A">
            <w:r>
              <w:rPr>
                <w:rFonts w:ascii="Roboto Mono" w:eastAsia="Roboto Mono" w:hAnsi="Roboto Mono"/>
              </w:rPr>
              <w:t>Columnar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308B" w14:textId="77777777" w:rsidR="00CD6C7A" w:rsidRDefault="00CD6C7A">
            <w:r>
              <w:rPr>
                <w:rFonts w:ascii="Roboto Mono" w:eastAsia="Roboto Mono" w:hAnsi="Roboto Mono"/>
              </w:rPr>
              <w:t>Cassandra</w:t>
            </w:r>
          </w:p>
        </w:tc>
      </w:tr>
      <w:tr w:rsidR="00CD6C7A" w14:paraId="512BCC3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1539" w14:textId="77777777" w:rsidR="00CD6C7A" w:rsidRDefault="00CD6C7A">
            <w:r>
              <w:rPr>
                <w:rFonts w:ascii="Roboto Mono" w:eastAsia="Roboto Mono" w:hAnsi="Roboto Mono"/>
              </w:rPr>
              <w:t>Graph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0F97" w14:textId="77777777" w:rsidR="00CD6C7A" w:rsidRDefault="00CD6C7A">
            <w:r>
              <w:rPr>
                <w:rFonts w:ascii="Roboto Mono" w:eastAsia="Roboto Mono" w:hAnsi="Roboto Mono"/>
              </w:rPr>
              <w:t>Neo4j</w:t>
            </w:r>
          </w:p>
        </w:tc>
      </w:tr>
      <w:tr w:rsidR="00CD6C7A" w14:paraId="3D31E57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B126" w14:textId="77777777" w:rsidR="00CD6C7A" w:rsidRDefault="00CD6C7A">
            <w:r>
              <w:rPr>
                <w:rFonts w:ascii="Roboto Mono" w:eastAsia="Roboto Mono" w:hAnsi="Roboto Mono"/>
              </w:rPr>
              <w:t>Multi-model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B281" w14:textId="77777777" w:rsidR="00CD6C7A" w:rsidRDefault="00CD6C7A">
            <w:r>
              <w:rPr>
                <w:rFonts w:ascii="Roboto Mono" w:eastAsia="Roboto Mono" w:hAnsi="Roboto Mono"/>
              </w:rPr>
              <w:t>ArangoDB, Cosmos DB</w:t>
            </w:r>
          </w:p>
        </w:tc>
      </w:tr>
    </w:tbl>
    <w:p w14:paraId="3E3BED14" w14:textId="77777777" w:rsidR="00CD6C7A" w:rsidRDefault="00CD6C7A">
      <w:r>
        <w:rPr>
          <w:rFonts w:ascii="Roboto Mono" w:eastAsia="Roboto Mono" w:hAnsi="Roboto Mono"/>
        </w:rPr>
        <w:pict w14:anchorId="3B28D543">
          <v:rect id="_x0000_i1031" style="width:0;height:1.5pt" o:hralign="center" o:hrstd="t" o:hr="t" fillcolor="#a0a0a0" stroked="f"/>
        </w:pict>
      </w:r>
    </w:p>
    <w:p w14:paraId="1C02E79E" w14:textId="77777777" w:rsidR="00CD6C7A" w:rsidRDefault="00CD6C7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6mejmqdbkdw0" w:colFirst="0" w:colLast="0"/>
      <w:bookmarkEnd w:id="8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Summary</w:t>
      </w:r>
    </w:p>
    <w:p w14:paraId="367C5996" w14:textId="77777777" w:rsidR="00CD6C7A" w:rsidRDefault="00CD6C7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B85AA61" w14:textId="77777777" w:rsidR="00CD6C7A" w:rsidRDefault="00CD6C7A">
      <w:r>
        <w:rPr>
          <w:noProof/>
        </w:rPr>
        <w:drawing>
          <wp:inline distT="114300" distB="114300" distL="114300" distR="114300" wp14:anchorId="41D808AB" wp14:editId="17D16B41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700"/>
      </w:tblGrid>
      <w:tr w:rsidR="00CD6C7A" w14:paraId="474F551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31BE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0C14" w14:textId="77777777" w:rsidR="00CD6C7A" w:rsidRDefault="00CD6C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D6C7A" w14:paraId="25C123B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8742" w14:textId="77777777" w:rsidR="00CD6C7A" w:rsidRDefault="00CD6C7A">
            <w:r>
              <w:rPr>
                <w:rFonts w:ascii="Roboto Mono" w:eastAsia="Roboto Mono" w:hAnsi="Roboto Mono"/>
              </w:rPr>
              <w:t>NoSQL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CD62" w14:textId="77777777" w:rsidR="00CD6C7A" w:rsidRDefault="00CD6C7A">
            <w:r>
              <w:rPr>
                <w:rFonts w:ascii="Roboto Mono" w:eastAsia="Roboto Mono" w:hAnsi="Roboto Mono"/>
              </w:rPr>
              <w:t>Non-relational DB that uses flexible structures</w:t>
            </w:r>
          </w:p>
        </w:tc>
      </w:tr>
      <w:tr w:rsidR="00CD6C7A" w14:paraId="6458A9E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C14C" w14:textId="77777777" w:rsidR="00CD6C7A" w:rsidRDefault="00CD6C7A">
            <w:r>
              <w:rPr>
                <w:rFonts w:ascii="Roboto Mono" w:eastAsia="Roboto Mono" w:hAnsi="Roboto Mono"/>
              </w:rPr>
              <w:t>Use Cases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8C0D" w14:textId="77777777" w:rsidR="00CD6C7A" w:rsidRDefault="00CD6C7A">
            <w:r>
              <w:rPr>
                <w:rFonts w:ascii="Roboto Mono" w:eastAsia="Roboto Mono" w:hAnsi="Roboto Mono"/>
              </w:rPr>
              <w:t>Big data, real-time apps, schema-free data</w:t>
            </w:r>
          </w:p>
        </w:tc>
      </w:tr>
      <w:tr w:rsidR="00CD6C7A" w14:paraId="79A6AA0F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2BA8" w14:textId="77777777" w:rsidR="00CD6C7A" w:rsidRDefault="00CD6C7A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A7F7" w14:textId="77777777" w:rsidR="00CD6C7A" w:rsidRDefault="00CD6C7A">
            <w:r>
              <w:rPr>
                <w:rFonts w:ascii="Roboto Mono" w:eastAsia="Roboto Mono" w:hAnsi="Roboto Mono"/>
              </w:rPr>
              <w:t>MongoDB, Redis, Cassandra, Neo4j</w:t>
            </w:r>
          </w:p>
        </w:tc>
      </w:tr>
    </w:tbl>
    <w:p w14:paraId="09D700E8" w14:textId="77777777" w:rsidR="00CD6C7A" w:rsidRDefault="00CD6C7A">
      <w:r>
        <w:rPr>
          <w:rFonts w:ascii="Roboto Mono" w:eastAsia="Roboto Mono" w:hAnsi="Roboto Mono"/>
        </w:rPr>
        <w:pict w14:anchorId="288A2CC1">
          <v:rect id="_x0000_i1032" style="width:0;height:1.5pt" o:hralign="center" o:hrstd="t" o:hr="t" fillcolor="#a0a0a0" stroked="f"/>
        </w:pict>
      </w:r>
    </w:p>
    <w:p w14:paraId="184A76B6" w14:textId="77777777" w:rsidR="00CD6C7A" w:rsidRDefault="00CD6C7A">
      <w:pPr>
        <w:spacing w:before="240" w:after="240"/>
      </w:pPr>
      <w:r>
        <w:rPr>
          <w:rFonts w:ascii="Roboto Mono" w:eastAsia="Roboto Mono" w:hAnsi="Roboto Mono"/>
        </w:rPr>
        <w:t xml:space="preserve">Would you like help choosing between </w:t>
      </w:r>
      <w:r>
        <w:rPr>
          <w:rFonts w:ascii="Roboto Mono" w:eastAsia="Roboto Mono" w:hAnsi="Roboto Mono"/>
          <w:b/>
          <w:bCs/>
        </w:rPr>
        <w:t>SQL vs NoSQL</w:t>
      </w:r>
      <w:r>
        <w:rPr>
          <w:rFonts w:ascii="Roboto Mono" w:eastAsia="Roboto Mono" w:hAnsi="Roboto Mono"/>
        </w:rPr>
        <w:t xml:space="preserve"> for your project? Or an example of </w:t>
      </w:r>
      <w:r>
        <w:rPr>
          <w:rFonts w:ascii="Roboto Mono" w:eastAsia="Roboto Mono" w:hAnsi="Roboto Mono"/>
          <w:b/>
          <w:bCs/>
        </w:rPr>
        <w:t>how to use MongoDB</w:t>
      </w:r>
      <w:r>
        <w:rPr>
          <w:rFonts w:ascii="Roboto Mono" w:eastAsia="Roboto Mono" w:hAnsi="Roboto Mono"/>
        </w:rPr>
        <w:t xml:space="preserve"> with commands?</w:t>
      </w:r>
    </w:p>
    <w:p w14:paraId="7BB8E0F5" w14:textId="77777777" w:rsidR="00CD6C7A" w:rsidRDefault="00CD6C7A"/>
    <w:p w14:paraId="7E9B03B9" w14:textId="77777777" w:rsidR="00CD6C7A" w:rsidRDefault="00CD6C7A"/>
    <w:p w14:paraId="53FB52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4958"/>
    <w:multiLevelType w:val="multilevel"/>
    <w:tmpl w:val="F530B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E5FBA"/>
    <w:multiLevelType w:val="multilevel"/>
    <w:tmpl w:val="51E4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6028936">
    <w:abstractNumId w:val="1"/>
  </w:num>
  <w:num w:numId="2" w16cid:durableId="195239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7A"/>
    <w:rsid w:val="002D1F4F"/>
    <w:rsid w:val="0066444C"/>
    <w:rsid w:val="00711B4D"/>
    <w:rsid w:val="008952B3"/>
    <w:rsid w:val="00A70480"/>
    <w:rsid w:val="00CD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E826"/>
  <w15:chartTrackingRefBased/>
  <w15:docId w15:val="{0BA144F8-8A9F-496C-AF7F-740AEFCE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