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7FC8" w14:textId="351872DF" w:rsidR="00360B6C" w:rsidRPr="00360B6C" w:rsidRDefault="00360B6C" w:rsidP="00360B6C">
      <w:pPr>
        <w:pStyle w:val="Heading1"/>
      </w:pPr>
      <w:r w:rsidRPr="00360B6C">
        <w:t>Internal DSL</w:t>
      </w:r>
    </w:p>
    <w:p w14:paraId="30C1FF63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📌</w:t>
      </w:r>
      <w:r w:rsidRPr="00360B6C">
        <w:t xml:space="preserve"> Definition:</w:t>
      </w:r>
    </w:p>
    <w:p w14:paraId="29A23331" w14:textId="4E929978" w:rsidR="00360B6C" w:rsidRPr="00360B6C" w:rsidRDefault="00360B6C" w:rsidP="00360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F49BD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t xml:space="preserve">An </w:t>
      </w:r>
      <w:r w:rsidRPr="00360B6C">
        <w:rPr>
          <w:rFonts w:ascii="Roboto Mono" w:hAnsi="Roboto Mono"/>
          <w:b/>
          <w:bCs/>
        </w:rPr>
        <w:t>Internal DSL</w:t>
      </w:r>
      <w:r w:rsidRPr="00360B6C">
        <w:rPr>
          <w:rFonts w:ascii="Roboto Mono" w:hAnsi="Roboto Mono"/>
        </w:rPr>
        <w:t xml:space="preserve"> is a </w:t>
      </w:r>
      <w:r w:rsidRPr="00360B6C">
        <w:rPr>
          <w:rFonts w:ascii="Roboto Mono" w:hAnsi="Roboto Mono"/>
          <w:b/>
          <w:bCs/>
        </w:rPr>
        <w:t>domain-specific language built inside an existing general-purpose programming language</w:t>
      </w:r>
      <w:r w:rsidRPr="00360B6C">
        <w:rPr>
          <w:rFonts w:ascii="Roboto Mono" w:hAnsi="Roboto Mono"/>
        </w:rPr>
        <w:t>.</w:t>
      </w:r>
    </w:p>
    <w:p w14:paraId="516CAA28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055183FD">
          <v:rect id="_x0000_i1080" style="width:0;height:1.5pt" o:hralign="center" o:hrstd="t" o:hr="t" fillcolor="#a0a0a0" stroked="f"/>
        </w:pict>
      </w:r>
    </w:p>
    <w:p w14:paraId="50C899D8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🧠</w:t>
      </w:r>
      <w:r w:rsidRPr="00360B6C">
        <w:t xml:space="preserve"> Simple idea:</w:t>
      </w:r>
    </w:p>
    <w:p w14:paraId="49A140C2" w14:textId="4A3E3456" w:rsidR="00360B6C" w:rsidRPr="00360B6C" w:rsidRDefault="00360B6C" w:rsidP="00360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2E117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  <w:b/>
          <w:bCs/>
        </w:rPr>
        <w:t>Internal DSL = A special mini-language inside another language</w:t>
      </w:r>
    </w:p>
    <w:p w14:paraId="6141FF3A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234145C5">
          <v:rect id="_x0000_i1081" style="width:0;height:1.5pt" o:hralign="center" o:hrstd="t" o:hr="t" fillcolor="#a0a0a0" stroked="f"/>
        </w:pict>
      </w:r>
    </w:p>
    <w:p w14:paraId="3BE94609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🔍</w:t>
      </w:r>
      <w:r w:rsidRPr="00360B6C">
        <w:t xml:space="preserve"> Key characteristics:</w:t>
      </w:r>
    </w:p>
    <w:p w14:paraId="08DA2FD5" w14:textId="3569AF62" w:rsidR="00360B6C" w:rsidRPr="00360B6C" w:rsidRDefault="00360B6C" w:rsidP="00360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0ABAB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Built using an existing language (like Python, Java)</w:t>
      </w:r>
    </w:p>
    <w:p w14:paraId="0936CE9D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Uses the </w:t>
      </w:r>
      <w:r w:rsidRPr="00360B6C">
        <w:rPr>
          <w:rFonts w:ascii="Roboto Mono" w:hAnsi="Roboto Mono"/>
          <w:b/>
          <w:bCs/>
        </w:rPr>
        <w:t>syntax of the host language</w:t>
      </w:r>
    </w:p>
    <w:p w14:paraId="16A10A85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✅</w:t>
      </w:r>
      <w:r w:rsidRPr="00360B6C">
        <w:rPr>
          <w:rFonts w:ascii="Roboto Mono" w:hAnsi="Roboto Mono"/>
        </w:rPr>
        <w:t xml:space="preserve"> Easier to create and maintain</w:t>
      </w:r>
    </w:p>
    <w:p w14:paraId="3B1D4D9C" w14:textId="77777777" w:rsidR="00360B6C" w:rsidRPr="00360B6C" w:rsidRDefault="00360B6C" w:rsidP="00360B6C">
      <w:pPr>
        <w:numPr>
          <w:ilvl w:val="0"/>
          <w:numId w:val="1"/>
        </w:num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t>❌</w:t>
      </w:r>
      <w:r w:rsidRPr="00360B6C">
        <w:rPr>
          <w:rFonts w:ascii="Roboto Mono" w:hAnsi="Roboto Mono"/>
        </w:rPr>
        <w:t xml:space="preserve"> Limited by the host language</w:t>
      </w:r>
    </w:p>
    <w:p w14:paraId="6E372379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1A1E6DA3">
          <v:rect id="_x0000_i1082" style="width:0;height:1.5pt" o:hralign="center" o:hrstd="t" o:hr="t" fillcolor="#a0a0a0" stroked="f"/>
        </w:pict>
      </w:r>
    </w:p>
    <w:p w14:paraId="5458D5F0" w14:textId="77777777" w:rsidR="00360B6C" w:rsidRDefault="00360B6C" w:rsidP="00360B6C">
      <w:pPr>
        <w:pStyle w:val="Heading2"/>
      </w:pPr>
      <w:r w:rsidRPr="00360B6C">
        <w:rPr>
          <w:rFonts w:ascii="Segoe UI Emoji" w:hAnsi="Segoe UI Emoji" w:cs="Segoe UI Emoji"/>
        </w:rPr>
        <w:t>🧩</w:t>
      </w:r>
      <w:r w:rsidRPr="00360B6C">
        <w:t xml:space="preserve"> Example (Python Internal DSL style):</w:t>
      </w:r>
    </w:p>
    <w:p w14:paraId="17A07848" w14:textId="02330D65" w:rsidR="00360B6C" w:rsidRDefault="00360B6C" w:rsidP="00360B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03590" w14:textId="0A5AA403" w:rsidR="00360B6C" w:rsidRPr="00360B6C" w:rsidRDefault="00360B6C" w:rsidP="00360B6C">
      <w:r>
        <w:rPr>
          <w:noProof/>
        </w:rPr>
        <w:drawing>
          <wp:inline distT="0" distB="0" distL="0" distR="0" wp14:anchorId="5252B672" wp14:editId="7911EC9B">
            <wp:extent cx="5943600" cy="610870"/>
            <wp:effectExtent l="0" t="0" r="0" b="0"/>
            <wp:docPr id="11346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3120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t>query = select("name").from_("users").where("age &gt; 18")</w:t>
      </w:r>
    </w:p>
    <w:p w14:paraId="74AD89C4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Segoe UI Emoji" w:hAnsi="Segoe UI Emoji" w:cs="Segoe UI Emoji"/>
        </w:rPr>
        <w:lastRenderedPageBreak/>
        <w:t>👉</w:t>
      </w:r>
      <w:r w:rsidRPr="00360B6C">
        <w:rPr>
          <w:rFonts w:ascii="Roboto Mono" w:hAnsi="Roboto Mono"/>
        </w:rPr>
        <w:t xml:space="preserve"> This looks like a mini-language for querying data, but it's actually </w:t>
      </w:r>
      <w:r w:rsidRPr="00360B6C">
        <w:rPr>
          <w:rFonts w:ascii="Roboto Mono" w:hAnsi="Roboto Mono"/>
          <w:b/>
          <w:bCs/>
        </w:rPr>
        <w:t>Python code</w:t>
      </w:r>
      <w:r w:rsidRPr="00360B6C">
        <w:rPr>
          <w:rFonts w:ascii="Roboto Mono" w:hAnsi="Roboto Mono"/>
        </w:rPr>
        <w:t>.</w:t>
      </w:r>
    </w:p>
    <w:p w14:paraId="408B08D5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1C60BC3E">
          <v:rect id="_x0000_i1083" style="width:0;height:1.5pt" o:hralign="center" o:hrstd="t" o:hr="t" fillcolor="#a0a0a0" stroked="f"/>
        </w:pict>
      </w:r>
    </w:p>
    <w:p w14:paraId="30DEAB1F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⚙️</w:t>
      </w:r>
      <w:r w:rsidRPr="00360B6C">
        <w:t xml:space="preserve"> How it works:</w:t>
      </w:r>
    </w:p>
    <w:p w14:paraId="35B73841" w14:textId="50F5D60D" w:rsidR="006C6116" w:rsidRPr="006C6116" w:rsidRDefault="006C6116" w:rsidP="006C61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792A2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Use a general-purpose language</w:t>
      </w:r>
    </w:p>
    <w:p w14:paraId="5FA150E7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Create functions/classes to mimic a specific domain</w:t>
      </w:r>
    </w:p>
    <w:p w14:paraId="4AA99804" w14:textId="77777777" w:rsidR="00360B6C" w:rsidRPr="00360B6C" w:rsidRDefault="00360B6C" w:rsidP="00360B6C">
      <w:pPr>
        <w:numPr>
          <w:ilvl w:val="0"/>
          <w:numId w:val="2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Write code that looks like a specialized language</w:t>
      </w:r>
    </w:p>
    <w:p w14:paraId="6739B315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46224893">
          <v:rect id="_x0000_i1084" style="width:0;height:1.5pt" o:hralign="center" o:hrstd="t" o:hr="t" fillcolor="#a0a0a0" stroked="f"/>
        </w:pict>
      </w:r>
    </w:p>
    <w:p w14:paraId="2B982078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🧩</w:t>
      </w:r>
      <w:r w:rsidRPr="00360B6C">
        <w:t xml:space="preserve"> Real-world examples:</w:t>
      </w:r>
    </w:p>
    <w:p w14:paraId="41F85146" w14:textId="6E52CCA8" w:rsidR="006C6116" w:rsidRPr="006C6116" w:rsidRDefault="006C6116" w:rsidP="006C61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26E65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SQL-like libraries inside Python (e.g., ORM tools)</w:t>
      </w:r>
    </w:p>
    <w:p w14:paraId="71F1C126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Testing frameworks (like behavior-style tests)</w:t>
      </w:r>
    </w:p>
    <w:p w14:paraId="628BD24D" w14:textId="77777777" w:rsidR="00360B6C" w:rsidRPr="00360B6C" w:rsidRDefault="00360B6C" w:rsidP="00360B6C">
      <w:pPr>
        <w:numPr>
          <w:ilvl w:val="0"/>
          <w:numId w:val="3"/>
        </w:numPr>
        <w:rPr>
          <w:rFonts w:ascii="Roboto Mono" w:hAnsi="Roboto Mono"/>
        </w:rPr>
      </w:pPr>
      <w:r w:rsidRPr="00360B6C">
        <w:rPr>
          <w:rFonts w:ascii="Roboto Mono" w:hAnsi="Roboto Mono"/>
        </w:rPr>
        <w:t>Configuration APIs</w:t>
      </w:r>
    </w:p>
    <w:p w14:paraId="290FCBC9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2C471621">
          <v:rect id="_x0000_i1085" style="width:0;height:1.5pt" o:hralign="center" o:hrstd="t" o:hr="t" fillcolor="#a0a0a0" stroked="f"/>
        </w:pict>
      </w:r>
    </w:p>
    <w:p w14:paraId="5E09A281" w14:textId="77777777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🆚</w:t>
      </w:r>
      <w:r w:rsidRPr="00360B6C">
        <w:t xml:space="preserve"> Internal vs External DSL</w:t>
      </w:r>
    </w:p>
    <w:p w14:paraId="7E6F28BF" w14:textId="097B2558" w:rsidR="006C6116" w:rsidRDefault="006C6116" w:rsidP="006C61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64D62" w14:textId="479BAEF7" w:rsidR="006B7194" w:rsidRPr="006C6116" w:rsidRDefault="006B7194" w:rsidP="006C6116">
      <w:r>
        <w:rPr>
          <w:noProof/>
        </w:rPr>
        <w:drawing>
          <wp:inline distT="0" distB="0" distL="0" distR="0" wp14:anchorId="3A94093B" wp14:editId="20EBDC36">
            <wp:extent cx="5943600" cy="1150620"/>
            <wp:effectExtent l="0" t="0" r="0" b="0"/>
            <wp:docPr id="18355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73"/>
        <w:gridCol w:w="4108"/>
      </w:tblGrid>
      <w:tr w:rsidR="00360B6C" w:rsidRPr="00360B6C" w14:paraId="77AD2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0974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F371C6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Internal DSL</w:t>
            </w:r>
          </w:p>
        </w:tc>
        <w:tc>
          <w:tcPr>
            <w:tcW w:w="0" w:type="auto"/>
            <w:vAlign w:val="center"/>
            <w:hideMark/>
          </w:tcPr>
          <w:p w14:paraId="7260691B" w14:textId="77777777" w:rsidR="00360B6C" w:rsidRPr="00360B6C" w:rsidRDefault="00360B6C" w:rsidP="00360B6C">
            <w:pPr>
              <w:rPr>
                <w:rFonts w:ascii="Roboto Mono" w:hAnsi="Roboto Mono"/>
                <w:b/>
                <w:bCs/>
              </w:rPr>
            </w:pPr>
            <w:r w:rsidRPr="00360B6C">
              <w:rPr>
                <w:rFonts w:ascii="Roboto Mono" w:hAnsi="Roboto Mono"/>
                <w:b/>
                <w:bCs/>
              </w:rPr>
              <w:t>External DSL</w:t>
            </w:r>
          </w:p>
        </w:tc>
      </w:tr>
      <w:tr w:rsidR="00360B6C" w:rsidRPr="00360B6C" w14:paraId="2A38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3F7E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Built in</w:t>
            </w:r>
          </w:p>
        </w:tc>
        <w:tc>
          <w:tcPr>
            <w:tcW w:w="0" w:type="auto"/>
            <w:vAlign w:val="center"/>
            <w:hideMark/>
          </w:tcPr>
          <w:p w14:paraId="0F609087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Inside another language</w:t>
            </w:r>
          </w:p>
        </w:tc>
        <w:tc>
          <w:tcPr>
            <w:tcW w:w="0" w:type="auto"/>
            <w:vAlign w:val="center"/>
            <w:hideMark/>
          </w:tcPr>
          <w:p w14:paraId="06955706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Separate standalone language</w:t>
            </w:r>
          </w:p>
        </w:tc>
      </w:tr>
      <w:tr w:rsidR="00360B6C" w:rsidRPr="00360B6C" w14:paraId="4D75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168C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0A08CE82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Host language syntax</w:t>
            </w:r>
          </w:p>
        </w:tc>
        <w:tc>
          <w:tcPr>
            <w:tcW w:w="0" w:type="auto"/>
            <w:vAlign w:val="center"/>
            <w:hideMark/>
          </w:tcPr>
          <w:p w14:paraId="0EE6F5F2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Own custom syntax</w:t>
            </w:r>
          </w:p>
        </w:tc>
      </w:tr>
      <w:tr w:rsidR="00360B6C" w:rsidRPr="00360B6C" w14:paraId="0056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A5BE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2FF3B2B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Python libraries</w:t>
            </w:r>
          </w:p>
        </w:tc>
        <w:tc>
          <w:tcPr>
            <w:tcW w:w="0" w:type="auto"/>
            <w:vAlign w:val="center"/>
            <w:hideMark/>
          </w:tcPr>
          <w:p w14:paraId="748DD5F5" w14:textId="77777777" w:rsidR="00360B6C" w:rsidRPr="00360B6C" w:rsidRDefault="00360B6C" w:rsidP="00360B6C">
            <w:pPr>
              <w:rPr>
                <w:rFonts w:ascii="Roboto Mono" w:hAnsi="Roboto Mono"/>
              </w:rPr>
            </w:pPr>
            <w:r w:rsidRPr="00360B6C">
              <w:rPr>
                <w:rFonts w:ascii="Roboto Mono" w:hAnsi="Roboto Mono"/>
              </w:rPr>
              <w:t>SQL, HTML, CSS</w:t>
            </w:r>
          </w:p>
        </w:tc>
      </w:tr>
    </w:tbl>
    <w:p w14:paraId="7EC0DF78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3E28CAF4">
          <v:rect id="_x0000_i1086" style="width:0;height:1.5pt" o:hralign="center" o:hrstd="t" o:hr="t" fillcolor="#a0a0a0" stroked="f"/>
        </w:pict>
      </w:r>
    </w:p>
    <w:p w14:paraId="4849EA31" w14:textId="2EA1ECEC" w:rsidR="00360B6C" w:rsidRDefault="00360B6C" w:rsidP="006C6116">
      <w:pPr>
        <w:pStyle w:val="Heading2"/>
      </w:pPr>
      <w:r w:rsidRPr="00360B6C">
        <w:rPr>
          <w:rFonts w:ascii="Segoe UI Emoji" w:hAnsi="Segoe UI Emoji" w:cs="Segoe UI Emoji"/>
        </w:rPr>
        <w:t>🎯</w:t>
      </w:r>
      <w:r w:rsidRPr="00360B6C">
        <w:t xml:space="preserve"> </w:t>
      </w:r>
      <w:r w:rsidR="006C6116">
        <w:t>Summary</w:t>
      </w:r>
      <w:r w:rsidRPr="00360B6C">
        <w:t>:</w:t>
      </w:r>
    </w:p>
    <w:p w14:paraId="53FE4711" w14:textId="5CF93E93" w:rsidR="006C6116" w:rsidRPr="006C6116" w:rsidRDefault="006C6116" w:rsidP="006C61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A3BBB" w14:textId="77777777" w:rsidR="00360B6C" w:rsidRPr="00360B6C" w:rsidRDefault="00360B6C" w:rsidP="00360B6C">
      <w:pPr>
        <w:rPr>
          <w:rFonts w:ascii="Roboto Mono" w:hAnsi="Roboto Mono"/>
        </w:rPr>
      </w:pPr>
      <w:r w:rsidRPr="00360B6C">
        <w:rPr>
          <w:rFonts w:ascii="Roboto Mono" w:hAnsi="Roboto Mono"/>
          <w:b/>
          <w:bCs/>
        </w:rPr>
        <w:t>Internal DSLs are specialized mini-languages created within general-purpose languages to make specific tasks easier and more readable.</w:t>
      </w:r>
    </w:p>
    <w:p w14:paraId="4AA7D8D5" w14:textId="2C0E1BA3" w:rsidR="00360B6C" w:rsidRPr="00360B6C" w:rsidRDefault="00360B6C" w:rsidP="00275AD5">
      <w:pPr>
        <w:rPr>
          <w:rFonts w:ascii="Roboto Mono" w:hAnsi="Roboto Mono"/>
        </w:rPr>
      </w:pPr>
      <w:r w:rsidRPr="00360B6C">
        <w:rPr>
          <w:rFonts w:ascii="Roboto Mono" w:hAnsi="Roboto Mono"/>
        </w:rPr>
        <w:pict w14:anchorId="3DFEB9BF">
          <v:rect id="_x0000_i1087" style="width:0;height:1.5pt" o:hralign="center" o:hrstd="t" o:hr="t" fillcolor="#a0a0a0" stroked="f"/>
        </w:pict>
      </w:r>
    </w:p>
    <w:p w14:paraId="3F8E3FF6" w14:textId="77777777" w:rsidR="00360B6C" w:rsidRPr="00360B6C" w:rsidRDefault="00360B6C" w:rsidP="00360B6C">
      <w:pPr>
        <w:rPr>
          <w:rFonts w:ascii="Roboto Mono" w:hAnsi="Roboto Mono"/>
        </w:rPr>
      </w:pPr>
    </w:p>
    <w:sectPr w:rsidR="00360B6C" w:rsidRPr="0036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7CE7"/>
    <w:multiLevelType w:val="multilevel"/>
    <w:tmpl w:val="008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5788E"/>
    <w:multiLevelType w:val="multilevel"/>
    <w:tmpl w:val="416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D2781"/>
    <w:multiLevelType w:val="multilevel"/>
    <w:tmpl w:val="878A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308823">
    <w:abstractNumId w:val="0"/>
  </w:num>
  <w:num w:numId="2" w16cid:durableId="1272855211">
    <w:abstractNumId w:val="2"/>
  </w:num>
  <w:num w:numId="3" w16cid:durableId="1504011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4E"/>
    <w:rsid w:val="00275AD5"/>
    <w:rsid w:val="002D1F4F"/>
    <w:rsid w:val="00360B6C"/>
    <w:rsid w:val="006B7194"/>
    <w:rsid w:val="006C6116"/>
    <w:rsid w:val="00711B4D"/>
    <w:rsid w:val="00755D4E"/>
    <w:rsid w:val="008952B3"/>
    <w:rsid w:val="00A10F8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1DC0"/>
  <w15:chartTrackingRefBased/>
  <w15:docId w15:val="{DD5477B5-72AD-4B87-B9EE-55782109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2026-03-25T04:02:00Z</dcterms:created>
  <dcterms:modified xsi:type="dcterms:W3CDTF">2026-03-25T04:03:00Z</dcterms:modified>
</cp:coreProperties>
</file>