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tnsfhhxwgyt" w:id="0"/>
      <w:bookmarkEnd w:id="0"/>
      <w:r w:rsidDel="00000000" w:rsidR="00000000" w:rsidRPr="00000000">
        <w:rPr>
          <w:rtl w:val="0"/>
        </w:rPr>
        <w:t xml:space="preserve">Syntax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8zgkgipmqadq" w:id="1"/>
      <w:bookmarkEnd w:id="1"/>
      <w:r w:rsidDel="00000000" w:rsidR="00000000" w:rsidRPr="00000000">
        <w:rPr>
          <w:rtl w:val="0"/>
        </w:rPr>
        <w:t xml:space="preserve">📐 What is Syntax Analysis?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Syntax analysis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also called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parsing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is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second stage of compilation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right after lexical analysis. It takes the stream of tokens from the lexer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builds a structured tree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based on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grammar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the programming language.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yr1adg3wcard" w:id="2"/>
      <w:bookmarkEnd w:id="2"/>
      <w:r w:rsidDel="00000000" w:rsidR="00000000" w:rsidRPr="00000000">
        <w:rPr>
          <w:rtl w:val="0"/>
        </w:rPr>
        <w:t xml:space="preserve">🔹 Key Idea: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Syntax analysis checks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"Does the structure of this code make sense?"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It ensures that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tokens are arranged legally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according to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rules of the language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known as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context-free grammar (CFG)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nmaqa2qwbhhv" w:id="3"/>
      <w:bookmarkEnd w:id="3"/>
      <w:r w:rsidDel="00000000" w:rsidR="00000000" w:rsidRPr="00000000">
        <w:rPr>
          <w:rtl w:val="0"/>
        </w:rPr>
        <w:t xml:space="preserve">📦 Example Flow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int sum = a + 5;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🧩 Lexical Analysis produces tokens: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[KEYWORD: int], [IDENTIFIER: sum], [=], [IDENTIFIER: a], [+], [NUMBER: 5], [;]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🧩 Syntax Analysis builds a structure (parse tree or AST):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Assignment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Type: int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Variable: sum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 Expression: a + 5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ngod9g1gk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What the Syntax Analyzer (Parser) Does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6350"/>
        <w:tblGridChange w:id="0">
          <w:tblGrid>
            <w:gridCol w:w="2135"/>
            <w:gridCol w:w="6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Check 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Validates if token order follows grammar rules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Build parse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Shows how tokens relate in structure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Generate 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Simplified version of the parse tree for use in later steps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 semantics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It doesn’t check variable types or meanings yet — just structure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t0jjdin1d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🌳 Output Structures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4790"/>
        <w:tblGridChange w:id="0">
          <w:tblGrid>
            <w:gridCol w:w="3080"/>
            <w:gridCol w:w="4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 Tree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Full tree showing all grammar rule applications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AST (Abstract Syntax Tree)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Minimal tree with only essential structure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5yd1c3329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Example: Parsing an Expression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1524000" cy="3524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Expression: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 * c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aew1r3ipi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Parse Tree (Shows every rule):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Expr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Term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└── Factor (a)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+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 Term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├── Factor (b)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└── 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└── Factor (c)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58bm60iv0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AST (Stripped-down version):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+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/ \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a   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/ \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b   c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b6nqdppep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Types of Syntax Parsers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640"/>
        <w:gridCol w:w="3470"/>
        <w:tblGridChange w:id="0">
          <w:tblGrid>
            <w:gridCol w:w="1550"/>
            <w:gridCol w:w="164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 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Style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LL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Top-down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Predictive, recursive descent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LR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Bottom-up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Handles more complex grammars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LALR / SLR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Variants of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Used in tools like YACC/Bison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u3rphkzrv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Why Syntax Analysis Matters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4430"/>
        <w:tblGridChange w:id="0">
          <w:tblGrid>
            <w:gridCol w:w="3440"/>
            <w:gridCol w:w="4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Detects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Like missing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misplaced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Builds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Used by later stages (like code generation)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Ensures grammar correctness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Source code must follow the language rules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ys60qzczi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Syntax Error Example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(x &gt; 10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print("Hello")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❌ Missing closing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the syntax analyzer will catch this!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9i8mywm4e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Summary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750"/>
        <w:tblGridChange w:id="0">
          <w:tblGrid>
            <w:gridCol w:w="1310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Also called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Token stream (from lexer)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Parse tree or 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Structure &amp; grammar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Detects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Syntax errors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