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D4F46" w14:textId="1E5372BC" w:rsidR="00D46ACC" w:rsidRPr="00D46ACC" w:rsidRDefault="00D46ACC" w:rsidP="00D46ACC">
      <w:pPr>
        <w:pStyle w:val="Heading1"/>
      </w:pPr>
      <w:r w:rsidRPr="00D46ACC">
        <w:t>Database / Data Warehouse Sharing</w:t>
      </w:r>
    </w:p>
    <w:p w14:paraId="1CE70A6C" w14:textId="77777777" w:rsidR="00D46ACC" w:rsidRDefault="00D46ACC" w:rsidP="00D46ACC">
      <w:pPr>
        <w:pStyle w:val="Heading2"/>
      </w:pPr>
      <w:r w:rsidRPr="00D46ACC">
        <w:t>Definition</w:t>
      </w:r>
    </w:p>
    <w:p w14:paraId="154911B8" w14:textId="2F396EAD" w:rsidR="00D46ACC" w:rsidRPr="00D46ACC" w:rsidRDefault="00D46ACC" w:rsidP="00D46AC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878A7A" w14:textId="77777777" w:rsidR="00D46ACC" w:rsidRPr="00D46ACC" w:rsidRDefault="00D46ACC" w:rsidP="00D46ACC">
      <w:pPr>
        <w:rPr>
          <w:rFonts w:ascii="Roboto Mono" w:hAnsi="Roboto Mono"/>
        </w:rPr>
      </w:pPr>
      <w:r w:rsidRPr="00D46ACC">
        <w:rPr>
          <w:rFonts w:ascii="Roboto Mono" w:hAnsi="Roboto Mono"/>
          <w:b/>
          <w:bCs/>
        </w:rPr>
        <w:t>Database or Data Warehouse Sharing</w:t>
      </w:r>
      <w:r w:rsidRPr="00D46ACC">
        <w:rPr>
          <w:rFonts w:ascii="Roboto Mono" w:hAnsi="Roboto Mono"/>
        </w:rPr>
        <w:t xml:space="preserve"> is a method of sharing data by providing </w:t>
      </w:r>
      <w:r w:rsidRPr="00D46ACC">
        <w:rPr>
          <w:rFonts w:ascii="Roboto Mono" w:hAnsi="Roboto Mono"/>
          <w:b/>
          <w:bCs/>
        </w:rPr>
        <w:t>access to structured data stored in centralized systems</w:t>
      </w:r>
      <w:r w:rsidRPr="00D46ACC">
        <w:rPr>
          <w:rFonts w:ascii="Roboto Mono" w:hAnsi="Roboto Mono"/>
        </w:rPr>
        <w:t xml:space="preserve"> where multiple users can </w:t>
      </w:r>
      <w:r w:rsidRPr="00D46ACC">
        <w:rPr>
          <w:rFonts w:ascii="Roboto Mono" w:hAnsi="Roboto Mono"/>
          <w:b/>
          <w:bCs/>
        </w:rPr>
        <w:t>query, analyze, and retrieve data</w:t>
      </w:r>
      <w:r w:rsidRPr="00D46ACC">
        <w:rPr>
          <w:rFonts w:ascii="Roboto Mono" w:hAnsi="Roboto Mono"/>
        </w:rPr>
        <w:t xml:space="preserve"> without needing to exchange physical files.</w:t>
      </w:r>
    </w:p>
    <w:p w14:paraId="78D861D4" w14:textId="77777777" w:rsidR="00D46ACC" w:rsidRPr="00D46ACC" w:rsidRDefault="00D46ACC" w:rsidP="00D46ACC">
      <w:pPr>
        <w:rPr>
          <w:rFonts w:ascii="Roboto Mono" w:hAnsi="Roboto Mono"/>
        </w:rPr>
      </w:pPr>
      <w:r w:rsidRPr="00D46ACC">
        <w:rPr>
          <w:rFonts w:ascii="Roboto Mono" w:hAnsi="Roboto Mono"/>
        </w:rPr>
        <w:pict w14:anchorId="11853655">
          <v:rect id="_x0000_i1067" style="width:0;height:1.5pt" o:hralign="center" o:hrstd="t" o:hr="t" fillcolor="#a0a0a0" stroked="f"/>
        </w:pict>
      </w:r>
    </w:p>
    <w:p w14:paraId="202DF75B" w14:textId="77777777" w:rsidR="00D46ACC" w:rsidRDefault="00D46ACC" w:rsidP="00D46ACC">
      <w:pPr>
        <w:pStyle w:val="Heading2"/>
      </w:pPr>
      <w:r w:rsidRPr="00D46ACC">
        <w:t>Key Idea</w:t>
      </w:r>
    </w:p>
    <w:p w14:paraId="7BD672F9" w14:textId="6D05B291" w:rsidR="00D46ACC" w:rsidRPr="00D46ACC" w:rsidRDefault="00D46ACC" w:rsidP="00D46AC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7722EC" w14:textId="77777777" w:rsidR="00D46ACC" w:rsidRPr="00D46ACC" w:rsidRDefault="00D46ACC" w:rsidP="00D46ACC">
      <w:pPr>
        <w:rPr>
          <w:rFonts w:ascii="Roboto Mono" w:hAnsi="Roboto Mono"/>
        </w:rPr>
      </w:pPr>
      <w:r w:rsidRPr="00D46ACC">
        <w:rPr>
          <w:rFonts w:ascii="Roboto Mono" w:hAnsi="Roboto Mono"/>
        </w:rPr>
        <w:t xml:space="preserve">This method is ideal for </w:t>
      </w:r>
      <w:r w:rsidRPr="00D46ACC">
        <w:rPr>
          <w:rFonts w:ascii="Roboto Mono" w:hAnsi="Roboto Mono"/>
          <w:b/>
          <w:bCs/>
        </w:rPr>
        <w:t>large, structured datasets</w:t>
      </w:r>
      <w:r w:rsidRPr="00D46ACC">
        <w:rPr>
          <w:rFonts w:ascii="Roboto Mono" w:hAnsi="Roboto Mono"/>
        </w:rPr>
        <w:t xml:space="preserve"> and supports </w:t>
      </w:r>
      <w:r w:rsidRPr="00D46ACC">
        <w:rPr>
          <w:rFonts w:ascii="Roboto Mono" w:hAnsi="Roboto Mono"/>
          <w:b/>
          <w:bCs/>
        </w:rPr>
        <w:t>real-time access, controlled permissions, and integration with other systems</w:t>
      </w:r>
      <w:r w:rsidRPr="00D46ACC">
        <w:rPr>
          <w:rFonts w:ascii="Roboto Mono" w:hAnsi="Roboto Mono"/>
        </w:rPr>
        <w:t xml:space="preserve">. It ensures that users work with </w:t>
      </w:r>
      <w:r w:rsidRPr="00D46ACC">
        <w:rPr>
          <w:rFonts w:ascii="Roboto Mono" w:hAnsi="Roboto Mono"/>
          <w:b/>
          <w:bCs/>
        </w:rPr>
        <w:t>consistent and up-to-date data</w:t>
      </w:r>
      <w:r w:rsidRPr="00D46ACC">
        <w:rPr>
          <w:rFonts w:ascii="Roboto Mono" w:hAnsi="Roboto Mono"/>
        </w:rPr>
        <w:t>.</w:t>
      </w:r>
    </w:p>
    <w:p w14:paraId="5B836870" w14:textId="77777777" w:rsidR="00D46ACC" w:rsidRPr="00D46ACC" w:rsidRDefault="00D46ACC" w:rsidP="00D46ACC">
      <w:pPr>
        <w:rPr>
          <w:rFonts w:ascii="Roboto Mono" w:hAnsi="Roboto Mono"/>
        </w:rPr>
      </w:pPr>
      <w:r w:rsidRPr="00D46ACC">
        <w:rPr>
          <w:rFonts w:ascii="Roboto Mono" w:hAnsi="Roboto Mono"/>
        </w:rPr>
        <w:pict w14:anchorId="3E8206CA">
          <v:rect id="_x0000_i1068" style="width:0;height:1.5pt" o:hralign="center" o:hrstd="t" o:hr="t" fillcolor="#a0a0a0" stroked="f"/>
        </w:pict>
      </w:r>
    </w:p>
    <w:p w14:paraId="5B4A6D13" w14:textId="77777777" w:rsidR="00D46ACC" w:rsidRDefault="00D46ACC" w:rsidP="00D46ACC">
      <w:pPr>
        <w:pStyle w:val="Heading2"/>
      </w:pPr>
      <w:r w:rsidRPr="00D46ACC">
        <w:t>How It Works</w:t>
      </w:r>
    </w:p>
    <w:p w14:paraId="6A1E6A5F" w14:textId="2BE3B367" w:rsidR="00D46ACC" w:rsidRPr="00D46ACC" w:rsidRDefault="00D46ACC" w:rsidP="00D46AC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474A51" w14:textId="77777777" w:rsidR="00D46ACC" w:rsidRPr="00D46ACC" w:rsidRDefault="00D46ACC" w:rsidP="00D46ACC">
      <w:pPr>
        <w:numPr>
          <w:ilvl w:val="0"/>
          <w:numId w:val="1"/>
        </w:numPr>
        <w:rPr>
          <w:rFonts w:ascii="Roboto Mono" w:hAnsi="Roboto Mono"/>
        </w:rPr>
      </w:pPr>
      <w:r w:rsidRPr="00D46ACC">
        <w:rPr>
          <w:rFonts w:ascii="Roboto Mono" w:hAnsi="Roboto Mono"/>
          <w:b/>
          <w:bCs/>
        </w:rPr>
        <w:t>Store data in a database or data warehouse:</w:t>
      </w:r>
      <w:r w:rsidRPr="00D46ACC">
        <w:rPr>
          <w:rFonts w:ascii="Roboto Mono" w:hAnsi="Roboto Mono"/>
        </w:rPr>
        <w:t xml:space="preserve"> Examples include SQL databases, NoSQL databases, or cloud-based data warehouses (e.g., Amazon Redshift, Snowflake).</w:t>
      </w:r>
    </w:p>
    <w:p w14:paraId="36FAEC27" w14:textId="77777777" w:rsidR="00D46ACC" w:rsidRPr="00D46ACC" w:rsidRDefault="00D46ACC" w:rsidP="00D46ACC">
      <w:pPr>
        <w:numPr>
          <w:ilvl w:val="0"/>
          <w:numId w:val="1"/>
        </w:numPr>
        <w:rPr>
          <w:rFonts w:ascii="Roboto Mono" w:hAnsi="Roboto Mono"/>
        </w:rPr>
      </w:pPr>
      <w:r w:rsidRPr="00D46ACC">
        <w:rPr>
          <w:rFonts w:ascii="Roboto Mono" w:hAnsi="Roboto Mono"/>
          <w:b/>
          <w:bCs/>
        </w:rPr>
        <w:t>Set up access permissions:</w:t>
      </w:r>
      <w:r w:rsidRPr="00D46ACC">
        <w:rPr>
          <w:rFonts w:ascii="Roboto Mono" w:hAnsi="Roboto Mono"/>
        </w:rPr>
        <w:t xml:space="preserve"> Define who can </w:t>
      </w:r>
      <w:r w:rsidRPr="00D46ACC">
        <w:rPr>
          <w:rFonts w:ascii="Roboto Mono" w:hAnsi="Roboto Mono"/>
          <w:b/>
          <w:bCs/>
        </w:rPr>
        <w:t>read, write, or modify</w:t>
      </w:r>
      <w:r w:rsidRPr="00D46ACC">
        <w:rPr>
          <w:rFonts w:ascii="Roboto Mono" w:hAnsi="Roboto Mono"/>
        </w:rPr>
        <w:t xml:space="preserve"> data.</w:t>
      </w:r>
    </w:p>
    <w:p w14:paraId="53426F21" w14:textId="77777777" w:rsidR="00D46ACC" w:rsidRPr="00D46ACC" w:rsidRDefault="00D46ACC" w:rsidP="00D46ACC">
      <w:pPr>
        <w:numPr>
          <w:ilvl w:val="0"/>
          <w:numId w:val="1"/>
        </w:numPr>
        <w:rPr>
          <w:rFonts w:ascii="Roboto Mono" w:hAnsi="Roboto Mono"/>
        </w:rPr>
      </w:pPr>
      <w:r w:rsidRPr="00D46ACC">
        <w:rPr>
          <w:rFonts w:ascii="Roboto Mono" w:hAnsi="Roboto Mono"/>
          <w:b/>
          <w:bCs/>
        </w:rPr>
        <w:t>Provide query or access tools:</w:t>
      </w:r>
      <w:r w:rsidRPr="00D46ACC">
        <w:rPr>
          <w:rFonts w:ascii="Roboto Mono" w:hAnsi="Roboto Mono"/>
        </w:rPr>
        <w:t xml:space="preserve"> Users can access data through:</w:t>
      </w:r>
    </w:p>
    <w:p w14:paraId="36AE3276" w14:textId="77777777" w:rsidR="00D46ACC" w:rsidRPr="00D46ACC" w:rsidRDefault="00D46ACC" w:rsidP="00D46ACC">
      <w:pPr>
        <w:numPr>
          <w:ilvl w:val="1"/>
          <w:numId w:val="1"/>
        </w:numPr>
        <w:rPr>
          <w:rFonts w:ascii="Roboto Mono" w:hAnsi="Roboto Mono"/>
        </w:rPr>
      </w:pPr>
      <w:r w:rsidRPr="00D46ACC">
        <w:rPr>
          <w:rFonts w:ascii="Roboto Mono" w:hAnsi="Roboto Mono"/>
        </w:rPr>
        <w:t>SQL queries</w:t>
      </w:r>
    </w:p>
    <w:p w14:paraId="53D29ACE" w14:textId="77777777" w:rsidR="00D46ACC" w:rsidRPr="00D46ACC" w:rsidRDefault="00D46ACC" w:rsidP="00D46ACC">
      <w:pPr>
        <w:numPr>
          <w:ilvl w:val="1"/>
          <w:numId w:val="1"/>
        </w:numPr>
        <w:rPr>
          <w:rFonts w:ascii="Roboto Mono" w:hAnsi="Roboto Mono"/>
        </w:rPr>
      </w:pPr>
      <w:r w:rsidRPr="00D46ACC">
        <w:rPr>
          <w:rFonts w:ascii="Roboto Mono" w:hAnsi="Roboto Mono"/>
        </w:rPr>
        <w:t>Business intelligence tools (Power BI, Tableau)</w:t>
      </w:r>
    </w:p>
    <w:p w14:paraId="5189A4AE" w14:textId="77777777" w:rsidR="00D46ACC" w:rsidRPr="00D46ACC" w:rsidRDefault="00D46ACC" w:rsidP="00D46ACC">
      <w:pPr>
        <w:numPr>
          <w:ilvl w:val="1"/>
          <w:numId w:val="1"/>
        </w:numPr>
        <w:rPr>
          <w:rFonts w:ascii="Roboto Mono" w:hAnsi="Roboto Mono"/>
        </w:rPr>
      </w:pPr>
      <w:r w:rsidRPr="00D46ACC">
        <w:rPr>
          <w:rFonts w:ascii="Roboto Mono" w:hAnsi="Roboto Mono"/>
        </w:rPr>
        <w:lastRenderedPageBreak/>
        <w:t>APIs or internal dashboards</w:t>
      </w:r>
    </w:p>
    <w:p w14:paraId="287F8ADE" w14:textId="77777777" w:rsidR="00D46ACC" w:rsidRPr="00D46ACC" w:rsidRDefault="00D46ACC" w:rsidP="00D46ACC">
      <w:pPr>
        <w:numPr>
          <w:ilvl w:val="0"/>
          <w:numId w:val="1"/>
        </w:numPr>
        <w:rPr>
          <w:rFonts w:ascii="Roboto Mono" w:hAnsi="Roboto Mono"/>
        </w:rPr>
      </w:pPr>
      <w:r w:rsidRPr="00D46ACC">
        <w:rPr>
          <w:rFonts w:ascii="Roboto Mono" w:hAnsi="Roboto Mono"/>
          <w:b/>
          <w:bCs/>
        </w:rPr>
        <w:t>Monitor usage and maintain security:</w:t>
      </w:r>
      <w:r w:rsidRPr="00D46ACC">
        <w:rPr>
          <w:rFonts w:ascii="Roboto Mono" w:hAnsi="Roboto Mono"/>
        </w:rPr>
        <w:t xml:space="preserve"> Track access and ensure compliance.</w:t>
      </w:r>
    </w:p>
    <w:p w14:paraId="3FFF3074" w14:textId="77777777" w:rsidR="00D46ACC" w:rsidRPr="00D46ACC" w:rsidRDefault="00D46ACC" w:rsidP="00D46ACC">
      <w:pPr>
        <w:rPr>
          <w:rFonts w:ascii="Roboto Mono" w:hAnsi="Roboto Mono"/>
        </w:rPr>
      </w:pPr>
      <w:r w:rsidRPr="00D46ACC">
        <w:rPr>
          <w:rFonts w:ascii="Roboto Mono" w:hAnsi="Roboto Mono"/>
        </w:rPr>
        <w:pict w14:anchorId="1D4B37CB">
          <v:rect id="_x0000_i1069" style="width:0;height:1.5pt" o:hralign="center" o:hrstd="t" o:hr="t" fillcolor="#a0a0a0" stroked="f"/>
        </w:pict>
      </w:r>
    </w:p>
    <w:p w14:paraId="3BF2A8C2" w14:textId="77777777" w:rsidR="00D46ACC" w:rsidRDefault="00D46ACC" w:rsidP="00D46ACC">
      <w:pPr>
        <w:pStyle w:val="Heading2"/>
      </w:pPr>
      <w:r w:rsidRPr="00D46ACC">
        <w:t>Example</w:t>
      </w:r>
    </w:p>
    <w:p w14:paraId="62EBFB52" w14:textId="121575C6" w:rsidR="00D46ACC" w:rsidRPr="00D46ACC" w:rsidRDefault="00D46ACC" w:rsidP="00D46AC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40F36A" w14:textId="77777777" w:rsidR="00D46ACC" w:rsidRPr="00D46ACC" w:rsidRDefault="00D46ACC" w:rsidP="00D46ACC">
      <w:pPr>
        <w:numPr>
          <w:ilvl w:val="0"/>
          <w:numId w:val="2"/>
        </w:numPr>
        <w:rPr>
          <w:rFonts w:ascii="Roboto Mono" w:hAnsi="Roboto Mono"/>
        </w:rPr>
      </w:pPr>
      <w:r w:rsidRPr="00D46ACC">
        <w:rPr>
          <w:rFonts w:ascii="Roboto Mono" w:hAnsi="Roboto Mono"/>
        </w:rPr>
        <w:t xml:space="preserve">Employees access </w:t>
      </w:r>
      <w:r w:rsidRPr="00D46ACC">
        <w:rPr>
          <w:rFonts w:ascii="Roboto Mono" w:hAnsi="Roboto Mono"/>
          <w:b/>
          <w:bCs/>
        </w:rPr>
        <w:t>customer data stored in an SQL database</w:t>
      </w:r>
      <w:r w:rsidRPr="00D46ACC">
        <w:rPr>
          <w:rFonts w:ascii="Roboto Mono" w:hAnsi="Roboto Mono"/>
        </w:rPr>
        <w:t xml:space="preserve"> to generate reports or perform analytics.</w:t>
      </w:r>
    </w:p>
    <w:p w14:paraId="41C71AA6" w14:textId="77777777" w:rsidR="00D46ACC" w:rsidRPr="00D46ACC" w:rsidRDefault="00D46ACC" w:rsidP="00D46ACC">
      <w:pPr>
        <w:numPr>
          <w:ilvl w:val="0"/>
          <w:numId w:val="2"/>
        </w:numPr>
        <w:rPr>
          <w:rFonts w:ascii="Roboto Mono" w:hAnsi="Roboto Mono"/>
        </w:rPr>
      </w:pPr>
      <w:r w:rsidRPr="00D46ACC">
        <w:rPr>
          <w:rFonts w:ascii="Roboto Mono" w:hAnsi="Roboto Mono"/>
        </w:rPr>
        <w:t xml:space="preserve">A company stores </w:t>
      </w:r>
      <w:r w:rsidRPr="00D46ACC">
        <w:rPr>
          <w:rFonts w:ascii="Roboto Mono" w:hAnsi="Roboto Mono"/>
          <w:b/>
          <w:bCs/>
        </w:rPr>
        <w:t>sales and inventory data in a data warehouse</w:t>
      </w:r>
      <w:r w:rsidRPr="00D46ACC">
        <w:rPr>
          <w:rFonts w:ascii="Roboto Mono" w:hAnsi="Roboto Mono"/>
        </w:rPr>
        <w:t>, allowing multiple departments to run queries in real time.</w:t>
      </w:r>
    </w:p>
    <w:p w14:paraId="0E5636C9" w14:textId="77777777" w:rsidR="00D46ACC" w:rsidRPr="00D46ACC" w:rsidRDefault="00D46ACC" w:rsidP="00D46ACC">
      <w:pPr>
        <w:rPr>
          <w:rFonts w:ascii="Roboto Mono" w:hAnsi="Roboto Mono"/>
        </w:rPr>
      </w:pPr>
      <w:r w:rsidRPr="00D46ACC">
        <w:rPr>
          <w:rFonts w:ascii="Roboto Mono" w:hAnsi="Roboto Mono"/>
        </w:rPr>
        <w:pict w14:anchorId="69A83A5D">
          <v:rect id="_x0000_i1070" style="width:0;height:1.5pt" o:hralign="center" o:hrstd="t" o:hr="t" fillcolor="#a0a0a0" stroked="f"/>
        </w:pict>
      </w:r>
    </w:p>
    <w:p w14:paraId="1C8086C0" w14:textId="77777777" w:rsidR="00D46ACC" w:rsidRDefault="00D46ACC" w:rsidP="00D46ACC">
      <w:pPr>
        <w:pStyle w:val="Heading2"/>
      </w:pPr>
      <w:r w:rsidRPr="00D46ACC">
        <w:t>Applications</w:t>
      </w:r>
    </w:p>
    <w:p w14:paraId="5DB4D370" w14:textId="7D206A91" w:rsidR="00D46ACC" w:rsidRPr="00D46ACC" w:rsidRDefault="00D46ACC" w:rsidP="00D46AC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BE4367" w14:textId="77777777" w:rsidR="00D46ACC" w:rsidRPr="00D46ACC" w:rsidRDefault="00D46ACC" w:rsidP="00D46ACC">
      <w:pPr>
        <w:numPr>
          <w:ilvl w:val="0"/>
          <w:numId w:val="3"/>
        </w:numPr>
        <w:rPr>
          <w:rFonts w:ascii="Roboto Mono" w:hAnsi="Roboto Mono"/>
        </w:rPr>
      </w:pPr>
      <w:r w:rsidRPr="00D46ACC">
        <w:rPr>
          <w:rFonts w:ascii="Roboto Mono" w:hAnsi="Roboto Mono"/>
        </w:rPr>
        <w:t xml:space="preserve">Real-time </w:t>
      </w:r>
      <w:r w:rsidRPr="00D46ACC">
        <w:rPr>
          <w:rFonts w:ascii="Roboto Mono" w:hAnsi="Roboto Mono"/>
          <w:b/>
          <w:bCs/>
        </w:rPr>
        <w:t>business intelligence and reporting</w:t>
      </w:r>
    </w:p>
    <w:p w14:paraId="632C7D1D" w14:textId="77777777" w:rsidR="00D46ACC" w:rsidRPr="00D46ACC" w:rsidRDefault="00D46ACC" w:rsidP="00D46ACC">
      <w:pPr>
        <w:numPr>
          <w:ilvl w:val="0"/>
          <w:numId w:val="3"/>
        </w:numPr>
        <w:rPr>
          <w:rFonts w:ascii="Roboto Mono" w:hAnsi="Roboto Mono"/>
        </w:rPr>
      </w:pPr>
      <w:r w:rsidRPr="00D46ACC">
        <w:rPr>
          <w:rFonts w:ascii="Roboto Mono" w:hAnsi="Roboto Mono"/>
          <w:b/>
          <w:bCs/>
        </w:rPr>
        <w:t>Data analytics</w:t>
      </w:r>
      <w:r w:rsidRPr="00D46ACC">
        <w:rPr>
          <w:rFonts w:ascii="Roboto Mono" w:hAnsi="Roboto Mono"/>
        </w:rPr>
        <w:t xml:space="preserve"> for large datasets</w:t>
      </w:r>
    </w:p>
    <w:p w14:paraId="3CC8B24E" w14:textId="77777777" w:rsidR="00D46ACC" w:rsidRPr="00D46ACC" w:rsidRDefault="00D46ACC" w:rsidP="00D46ACC">
      <w:pPr>
        <w:numPr>
          <w:ilvl w:val="0"/>
          <w:numId w:val="3"/>
        </w:numPr>
        <w:rPr>
          <w:rFonts w:ascii="Roboto Mono" w:hAnsi="Roboto Mono"/>
        </w:rPr>
      </w:pPr>
      <w:r w:rsidRPr="00D46ACC">
        <w:rPr>
          <w:rFonts w:ascii="Roboto Mono" w:hAnsi="Roboto Mono"/>
        </w:rPr>
        <w:t xml:space="preserve">Multi-user </w:t>
      </w:r>
      <w:r w:rsidRPr="00D46ACC">
        <w:rPr>
          <w:rFonts w:ascii="Roboto Mono" w:hAnsi="Roboto Mono"/>
          <w:b/>
          <w:bCs/>
        </w:rPr>
        <w:t>collaboration</w:t>
      </w:r>
      <w:r w:rsidRPr="00D46ACC">
        <w:rPr>
          <w:rFonts w:ascii="Roboto Mono" w:hAnsi="Roboto Mono"/>
        </w:rPr>
        <w:t xml:space="preserve"> on shared datasets</w:t>
      </w:r>
    </w:p>
    <w:p w14:paraId="7A6D1BF8" w14:textId="77777777" w:rsidR="00D46ACC" w:rsidRPr="00D46ACC" w:rsidRDefault="00D46ACC" w:rsidP="00D46ACC">
      <w:pPr>
        <w:numPr>
          <w:ilvl w:val="0"/>
          <w:numId w:val="3"/>
        </w:numPr>
        <w:rPr>
          <w:rFonts w:ascii="Roboto Mono" w:hAnsi="Roboto Mono"/>
        </w:rPr>
      </w:pPr>
      <w:r w:rsidRPr="00D46ACC">
        <w:rPr>
          <w:rFonts w:ascii="Roboto Mono" w:hAnsi="Roboto Mono"/>
        </w:rPr>
        <w:t xml:space="preserve">Integration with </w:t>
      </w:r>
      <w:r w:rsidRPr="00D46ACC">
        <w:rPr>
          <w:rFonts w:ascii="Roboto Mono" w:hAnsi="Roboto Mono"/>
          <w:b/>
          <w:bCs/>
        </w:rPr>
        <w:t>applications, dashboards, or APIs</w:t>
      </w:r>
    </w:p>
    <w:p w14:paraId="46D6FDCB" w14:textId="77777777" w:rsidR="00D46ACC" w:rsidRPr="00D46ACC" w:rsidRDefault="00D46ACC" w:rsidP="00D46ACC">
      <w:pPr>
        <w:rPr>
          <w:rFonts w:ascii="Roboto Mono" w:hAnsi="Roboto Mono"/>
        </w:rPr>
      </w:pPr>
      <w:r w:rsidRPr="00D46ACC">
        <w:rPr>
          <w:rFonts w:ascii="Roboto Mono" w:hAnsi="Roboto Mono"/>
        </w:rPr>
        <w:pict w14:anchorId="75D3F6E5">
          <v:rect id="_x0000_i1071" style="width:0;height:1.5pt" o:hralign="center" o:hrstd="t" o:hr="t" fillcolor="#a0a0a0" stroked="f"/>
        </w:pict>
      </w:r>
    </w:p>
    <w:p w14:paraId="40D32299" w14:textId="77777777" w:rsidR="00D46ACC" w:rsidRDefault="00D46ACC" w:rsidP="00D46ACC">
      <w:pPr>
        <w:pStyle w:val="Heading2"/>
      </w:pPr>
      <w:r w:rsidRPr="00D46ACC">
        <w:t>Advantages</w:t>
      </w:r>
    </w:p>
    <w:p w14:paraId="2FC032D1" w14:textId="7B6A4DF8" w:rsidR="00D46ACC" w:rsidRPr="00D46ACC" w:rsidRDefault="00D46ACC" w:rsidP="00D46AC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E316DA" w14:textId="77777777" w:rsidR="00D46ACC" w:rsidRPr="00D46ACC" w:rsidRDefault="00D46ACC" w:rsidP="00D46ACC">
      <w:pPr>
        <w:numPr>
          <w:ilvl w:val="0"/>
          <w:numId w:val="4"/>
        </w:numPr>
        <w:rPr>
          <w:rFonts w:ascii="Roboto Mono" w:hAnsi="Roboto Mono"/>
        </w:rPr>
      </w:pPr>
      <w:r w:rsidRPr="00D46ACC">
        <w:rPr>
          <w:rFonts w:ascii="Roboto Mono" w:hAnsi="Roboto Mono"/>
        </w:rPr>
        <w:t xml:space="preserve">Handles </w:t>
      </w:r>
      <w:r w:rsidRPr="00D46ACC">
        <w:rPr>
          <w:rFonts w:ascii="Roboto Mono" w:hAnsi="Roboto Mono"/>
          <w:b/>
          <w:bCs/>
        </w:rPr>
        <w:t>large and complex datasets</w:t>
      </w:r>
      <w:r w:rsidRPr="00D46ACC">
        <w:rPr>
          <w:rFonts w:ascii="Roboto Mono" w:hAnsi="Roboto Mono"/>
        </w:rPr>
        <w:t xml:space="preserve"> efficiently</w:t>
      </w:r>
    </w:p>
    <w:p w14:paraId="68F0B024" w14:textId="77777777" w:rsidR="00D46ACC" w:rsidRPr="00D46ACC" w:rsidRDefault="00D46ACC" w:rsidP="00D46ACC">
      <w:pPr>
        <w:numPr>
          <w:ilvl w:val="0"/>
          <w:numId w:val="4"/>
        </w:numPr>
        <w:rPr>
          <w:rFonts w:ascii="Roboto Mono" w:hAnsi="Roboto Mono"/>
        </w:rPr>
      </w:pPr>
      <w:r w:rsidRPr="00D46ACC">
        <w:rPr>
          <w:rFonts w:ascii="Roboto Mono" w:hAnsi="Roboto Mono"/>
        </w:rPr>
        <w:t xml:space="preserve">Provides </w:t>
      </w:r>
      <w:r w:rsidRPr="00D46ACC">
        <w:rPr>
          <w:rFonts w:ascii="Roboto Mono" w:hAnsi="Roboto Mono"/>
          <w:b/>
          <w:bCs/>
        </w:rPr>
        <w:t>controlled access and security</w:t>
      </w:r>
    </w:p>
    <w:p w14:paraId="74A23429" w14:textId="77777777" w:rsidR="00D46ACC" w:rsidRPr="00D46ACC" w:rsidRDefault="00D46ACC" w:rsidP="00D46ACC">
      <w:pPr>
        <w:numPr>
          <w:ilvl w:val="0"/>
          <w:numId w:val="4"/>
        </w:numPr>
        <w:rPr>
          <w:rFonts w:ascii="Roboto Mono" w:hAnsi="Roboto Mono"/>
        </w:rPr>
      </w:pPr>
      <w:r w:rsidRPr="00D46ACC">
        <w:rPr>
          <w:rFonts w:ascii="Roboto Mono" w:hAnsi="Roboto Mono"/>
        </w:rPr>
        <w:t xml:space="preserve">Ensures </w:t>
      </w:r>
      <w:r w:rsidRPr="00D46ACC">
        <w:rPr>
          <w:rFonts w:ascii="Roboto Mono" w:hAnsi="Roboto Mono"/>
          <w:b/>
          <w:bCs/>
        </w:rPr>
        <w:t>data consistency and up-to-date information</w:t>
      </w:r>
    </w:p>
    <w:p w14:paraId="0DB7F5FE" w14:textId="77777777" w:rsidR="00D46ACC" w:rsidRPr="00D46ACC" w:rsidRDefault="00D46ACC" w:rsidP="00D46ACC">
      <w:pPr>
        <w:numPr>
          <w:ilvl w:val="0"/>
          <w:numId w:val="4"/>
        </w:numPr>
        <w:rPr>
          <w:rFonts w:ascii="Roboto Mono" w:hAnsi="Roboto Mono"/>
        </w:rPr>
      </w:pPr>
      <w:r w:rsidRPr="00D46ACC">
        <w:rPr>
          <w:rFonts w:ascii="Roboto Mono" w:hAnsi="Roboto Mono"/>
        </w:rPr>
        <w:t xml:space="preserve">Supports </w:t>
      </w:r>
      <w:r w:rsidRPr="00D46ACC">
        <w:rPr>
          <w:rFonts w:ascii="Roboto Mono" w:hAnsi="Roboto Mono"/>
          <w:b/>
          <w:bCs/>
        </w:rPr>
        <w:t>integration with analytical and operational tools</w:t>
      </w:r>
    </w:p>
    <w:p w14:paraId="6564D6BB" w14:textId="77777777" w:rsidR="00D46ACC" w:rsidRPr="00D46ACC" w:rsidRDefault="00D46ACC" w:rsidP="00D46ACC">
      <w:pPr>
        <w:rPr>
          <w:rFonts w:ascii="Roboto Mono" w:hAnsi="Roboto Mono"/>
        </w:rPr>
      </w:pPr>
      <w:r w:rsidRPr="00D46ACC">
        <w:rPr>
          <w:rFonts w:ascii="Roboto Mono" w:hAnsi="Roboto Mono"/>
        </w:rPr>
        <w:lastRenderedPageBreak/>
        <w:pict w14:anchorId="5FB3ABB8">
          <v:rect id="_x0000_i1072" style="width:0;height:1.5pt" o:hralign="center" o:hrstd="t" o:hr="t" fillcolor="#a0a0a0" stroked="f"/>
        </w:pict>
      </w:r>
    </w:p>
    <w:p w14:paraId="688EAC62" w14:textId="77777777" w:rsidR="00D46ACC" w:rsidRDefault="00D46ACC" w:rsidP="00D46ACC">
      <w:pPr>
        <w:pStyle w:val="Heading2"/>
      </w:pPr>
      <w:r w:rsidRPr="00D46ACC">
        <w:t>Disadvantages</w:t>
      </w:r>
    </w:p>
    <w:p w14:paraId="41C200F2" w14:textId="4AAB0B05" w:rsidR="00D46ACC" w:rsidRPr="00D46ACC" w:rsidRDefault="00D46ACC" w:rsidP="00D46AC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780D62" w14:textId="77777777" w:rsidR="00D46ACC" w:rsidRPr="00D46ACC" w:rsidRDefault="00D46ACC" w:rsidP="00D46ACC">
      <w:pPr>
        <w:numPr>
          <w:ilvl w:val="0"/>
          <w:numId w:val="5"/>
        </w:numPr>
        <w:rPr>
          <w:rFonts w:ascii="Roboto Mono" w:hAnsi="Roboto Mono"/>
        </w:rPr>
      </w:pPr>
      <w:r w:rsidRPr="00D46ACC">
        <w:rPr>
          <w:rFonts w:ascii="Roboto Mono" w:hAnsi="Roboto Mono"/>
        </w:rPr>
        <w:t xml:space="preserve">Requires </w:t>
      </w:r>
      <w:r w:rsidRPr="00D46ACC">
        <w:rPr>
          <w:rFonts w:ascii="Roboto Mono" w:hAnsi="Roboto Mono"/>
          <w:b/>
          <w:bCs/>
        </w:rPr>
        <w:t>technical setup and maintenance</w:t>
      </w:r>
    </w:p>
    <w:p w14:paraId="4CA64403" w14:textId="77777777" w:rsidR="00D46ACC" w:rsidRPr="00D46ACC" w:rsidRDefault="00D46ACC" w:rsidP="00D46ACC">
      <w:pPr>
        <w:numPr>
          <w:ilvl w:val="0"/>
          <w:numId w:val="5"/>
        </w:numPr>
        <w:rPr>
          <w:rFonts w:ascii="Roboto Mono" w:hAnsi="Roboto Mono"/>
        </w:rPr>
      </w:pPr>
      <w:r w:rsidRPr="00D46ACC">
        <w:rPr>
          <w:rFonts w:ascii="Roboto Mono" w:hAnsi="Roboto Mono"/>
        </w:rPr>
        <w:t xml:space="preserve">Users may need </w:t>
      </w:r>
      <w:r w:rsidRPr="00D46ACC">
        <w:rPr>
          <w:rFonts w:ascii="Roboto Mono" w:hAnsi="Roboto Mono"/>
          <w:b/>
          <w:bCs/>
        </w:rPr>
        <w:t>knowledge of query languages or tools</w:t>
      </w:r>
    </w:p>
    <w:p w14:paraId="218C1802" w14:textId="77777777" w:rsidR="00D46ACC" w:rsidRPr="00D46ACC" w:rsidRDefault="00D46ACC" w:rsidP="00D46ACC">
      <w:pPr>
        <w:numPr>
          <w:ilvl w:val="0"/>
          <w:numId w:val="5"/>
        </w:numPr>
        <w:rPr>
          <w:rFonts w:ascii="Roboto Mono" w:hAnsi="Roboto Mono"/>
        </w:rPr>
      </w:pPr>
      <w:r w:rsidRPr="00D46ACC">
        <w:rPr>
          <w:rFonts w:ascii="Roboto Mono" w:hAnsi="Roboto Mono"/>
        </w:rPr>
        <w:t xml:space="preserve">Can be </w:t>
      </w:r>
      <w:r w:rsidRPr="00D46ACC">
        <w:rPr>
          <w:rFonts w:ascii="Roboto Mono" w:hAnsi="Roboto Mono"/>
          <w:b/>
          <w:bCs/>
        </w:rPr>
        <w:t>costly</w:t>
      </w:r>
      <w:r w:rsidRPr="00D46ACC">
        <w:rPr>
          <w:rFonts w:ascii="Roboto Mono" w:hAnsi="Roboto Mono"/>
        </w:rPr>
        <w:t xml:space="preserve"> for large-scale deployments</w:t>
      </w:r>
    </w:p>
    <w:p w14:paraId="429DAEB3" w14:textId="460B5D7A" w:rsidR="00D46ACC" w:rsidRPr="00D46ACC" w:rsidRDefault="00D46ACC" w:rsidP="00D46ACC">
      <w:pPr>
        <w:rPr>
          <w:rFonts w:ascii="Roboto Mono" w:hAnsi="Roboto Mono"/>
        </w:rPr>
      </w:pPr>
      <w:r w:rsidRPr="00D46ACC">
        <w:rPr>
          <w:rFonts w:ascii="Roboto Mono" w:hAnsi="Roboto Mono"/>
        </w:rPr>
        <w:pict w14:anchorId="0ACFADDB">
          <v:rect id="_x0000_i1073" style="width:0;height:1.5pt" o:hralign="center" o:hrstd="t" o:hr="t" fillcolor="#a0a0a0" stroked="f"/>
        </w:pict>
      </w:r>
    </w:p>
    <w:p w14:paraId="7D45A316" w14:textId="77777777" w:rsidR="00D46ACC" w:rsidRPr="00D46ACC" w:rsidRDefault="00D46ACC" w:rsidP="00D46ACC">
      <w:pPr>
        <w:rPr>
          <w:rFonts w:ascii="Roboto Mono" w:hAnsi="Roboto Mono"/>
        </w:rPr>
      </w:pPr>
    </w:p>
    <w:sectPr w:rsidR="00D46ACC" w:rsidRPr="00D46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1B44"/>
    <w:multiLevelType w:val="multilevel"/>
    <w:tmpl w:val="8EBA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21575"/>
    <w:multiLevelType w:val="multilevel"/>
    <w:tmpl w:val="C256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87A9F"/>
    <w:multiLevelType w:val="multilevel"/>
    <w:tmpl w:val="0E5A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431D89"/>
    <w:multiLevelType w:val="multilevel"/>
    <w:tmpl w:val="88747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346C36"/>
    <w:multiLevelType w:val="multilevel"/>
    <w:tmpl w:val="53AA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175858">
    <w:abstractNumId w:val="3"/>
  </w:num>
  <w:num w:numId="2" w16cid:durableId="1655835616">
    <w:abstractNumId w:val="1"/>
  </w:num>
  <w:num w:numId="3" w16cid:durableId="951666405">
    <w:abstractNumId w:val="2"/>
  </w:num>
  <w:num w:numId="4" w16cid:durableId="430709297">
    <w:abstractNumId w:val="4"/>
  </w:num>
  <w:num w:numId="5" w16cid:durableId="872301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FE2"/>
    <w:rsid w:val="002D1F4F"/>
    <w:rsid w:val="006F1FB4"/>
    <w:rsid w:val="00710FE2"/>
    <w:rsid w:val="00711B4D"/>
    <w:rsid w:val="008952B3"/>
    <w:rsid w:val="00A70480"/>
    <w:rsid w:val="00D4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A5F68"/>
  <w15:chartTrackingRefBased/>
  <w15:docId w15:val="{00B2830D-1F6F-4CE0-9711-B0F83EB4F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F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F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F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0F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F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F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F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F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F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F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F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2026-03-15T17:37:00Z</dcterms:created>
  <dcterms:modified xsi:type="dcterms:W3CDTF">2026-03-15T17:38:00Z</dcterms:modified>
</cp:coreProperties>
</file>