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6FA890" w14:textId="7894F6AE" w:rsidR="00A24EC7" w:rsidRPr="00A24EC7" w:rsidRDefault="00A24EC7" w:rsidP="00A24EC7">
      <w:pPr>
        <w:pStyle w:val="Heading1"/>
      </w:pPr>
      <w:r w:rsidRPr="00A24EC7">
        <w:t>Punctuation or Special Character Counts</w:t>
      </w:r>
    </w:p>
    <w:p w14:paraId="61A26358" w14:textId="77777777" w:rsidR="00A24EC7" w:rsidRDefault="00A24EC7" w:rsidP="00A24EC7">
      <w:pPr>
        <w:pStyle w:val="Heading2"/>
      </w:pPr>
      <w:r w:rsidRPr="00A24EC7">
        <w:t>Definition</w:t>
      </w:r>
    </w:p>
    <w:p w14:paraId="2C2B6B17" w14:textId="18B82A26" w:rsidR="00A24EC7" w:rsidRPr="00A24EC7" w:rsidRDefault="00A24EC7" w:rsidP="00A24EC7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DCA084D" w14:textId="77777777" w:rsidR="00A24EC7" w:rsidRPr="00A24EC7" w:rsidRDefault="00A24EC7" w:rsidP="00A24EC7">
      <w:pPr>
        <w:rPr>
          <w:rFonts w:ascii="Roboto Mono" w:hAnsi="Roboto Mono"/>
        </w:rPr>
      </w:pPr>
      <w:r w:rsidRPr="00A24EC7">
        <w:rPr>
          <w:rFonts w:ascii="Roboto Mono" w:hAnsi="Roboto Mono"/>
          <w:b/>
          <w:bCs/>
        </w:rPr>
        <w:t>Punctuation or Special Character Counts</w:t>
      </w:r>
      <w:r w:rsidRPr="00A24EC7">
        <w:rPr>
          <w:rFonts w:ascii="Roboto Mono" w:hAnsi="Roboto Mono"/>
        </w:rPr>
        <w:t xml:space="preserve"> are text features that measure the </w:t>
      </w:r>
      <w:r w:rsidRPr="00A24EC7">
        <w:rPr>
          <w:rFonts w:ascii="Roboto Mono" w:hAnsi="Roboto Mono"/>
          <w:b/>
          <w:bCs/>
        </w:rPr>
        <w:t>number of punctuation marks or special characters</w:t>
      </w:r>
      <w:r w:rsidRPr="00A24EC7">
        <w:rPr>
          <w:rFonts w:ascii="Roboto Mono" w:hAnsi="Roboto Mono"/>
        </w:rPr>
        <w:t xml:space="preserve"> (e.g., !, ., ?, #, @) in a document. These features provide insight into </w:t>
      </w:r>
      <w:r w:rsidRPr="00A24EC7">
        <w:rPr>
          <w:rFonts w:ascii="Roboto Mono" w:hAnsi="Roboto Mono"/>
          <w:b/>
          <w:bCs/>
        </w:rPr>
        <w:t>writing style, emphasis, or tone</w:t>
      </w:r>
      <w:r w:rsidRPr="00A24EC7">
        <w:rPr>
          <w:rFonts w:ascii="Roboto Mono" w:hAnsi="Roboto Mono"/>
        </w:rPr>
        <w:t>.</w:t>
      </w:r>
    </w:p>
    <w:p w14:paraId="3AAD49F0" w14:textId="77777777" w:rsidR="00A24EC7" w:rsidRPr="00A24EC7" w:rsidRDefault="00A24EC7" w:rsidP="00A24EC7">
      <w:pPr>
        <w:rPr>
          <w:rFonts w:ascii="Roboto Mono" w:hAnsi="Roboto Mono"/>
        </w:rPr>
      </w:pPr>
      <w:r w:rsidRPr="00A24EC7">
        <w:rPr>
          <w:rFonts w:ascii="Roboto Mono" w:hAnsi="Roboto Mono"/>
        </w:rPr>
        <w:pict w14:anchorId="1247C1A5">
          <v:rect id="_x0000_i1067" style="width:0;height:1.5pt" o:hralign="center" o:hrstd="t" o:hr="t" fillcolor="#a0a0a0" stroked="f"/>
        </w:pict>
      </w:r>
    </w:p>
    <w:p w14:paraId="24FA5F78" w14:textId="77777777" w:rsidR="00A24EC7" w:rsidRDefault="00A24EC7" w:rsidP="00A24EC7">
      <w:pPr>
        <w:pStyle w:val="Heading2"/>
      </w:pPr>
      <w:r w:rsidRPr="00A24EC7">
        <w:t>Key Idea</w:t>
      </w:r>
    </w:p>
    <w:p w14:paraId="057BBC1C" w14:textId="76EC2B0D" w:rsidR="00A24EC7" w:rsidRPr="00A24EC7" w:rsidRDefault="00A24EC7" w:rsidP="00A24EC7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42D4BEC" w14:textId="77777777" w:rsidR="00A24EC7" w:rsidRPr="00A24EC7" w:rsidRDefault="00A24EC7" w:rsidP="00A24EC7">
      <w:pPr>
        <w:rPr>
          <w:rFonts w:ascii="Roboto Mono" w:hAnsi="Roboto Mono"/>
        </w:rPr>
      </w:pPr>
      <w:r w:rsidRPr="00A24EC7">
        <w:rPr>
          <w:rFonts w:ascii="Roboto Mono" w:hAnsi="Roboto Mono"/>
        </w:rPr>
        <w:t xml:space="preserve">The presence and frequency of punctuation or special characters can signal </w:t>
      </w:r>
      <w:r w:rsidRPr="00A24EC7">
        <w:rPr>
          <w:rFonts w:ascii="Roboto Mono" w:hAnsi="Roboto Mono"/>
          <w:b/>
          <w:bCs/>
        </w:rPr>
        <w:t>emphasis, sentiment, or formality</w:t>
      </w:r>
      <w:r w:rsidRPr="00A24EC7">
        <w:rPr>
          <w:rFonts w:ascii="Roboto Mono" w:hAnsi="Roboto Mono"/>
        </w:rPr>
        <w:t xml:space="preserve"> in text. For example, multiple exclamation marks may indicate </w:t>
      </w:r>
      <w:r w:rsidRPr="00A24EC7">
        <w:rPr>
          <w:rFonts w:ascii="Roboto Mono" w:hAnsi="Roboto Mono"/>
          <w:b/>
          <w:bCs/>
        </w:rPr>
        <w:t>strong emotion</w:t>
      </w:r>
      <w:r w:rsidRPr="00A24EC7">
        <w:rPr>
          <w:rFonts w:ascii="Roboto Mono" w:hAnsi="Roboto Mono"/>
        </w:rPr>
        <w:t xml:space="preserve">, while hashtags and mentions are common in </w:t>
      </w:r>
      <w:r w:rsidRPr="00A24EC7">
        <w:rPr>
          <w:rFonts w:ascii="Roboto Mono" w:hAnsi="Roboto Mono"/>
          <w:b/>
          <w:bCs/>
        </w:rPr>
        <w:t>social media text</w:t>
      </w:r>
      <w:r w:rsidRPr="00A24EC7">
        <w:rPr>
          <w:rFonts w:ascii="Roboto Mono" w:hAnsi="Roboto Mono"/>
        </w:rPr>
        <w:t>.</w:t>
      </w:r>
    </w:p>
    <w:p w14:paraId="48C66198" w14:textId="77777777" w:rsidR="00A24EC7" w:rsidRPr="00A24EC7" w:rsidRDefault="00A24EC7" w:rsidP="00A24EC7">
      <w:pPr>
        <w:rPr>
          <w:rFonts w:ascii="Roboto Mono" w:hAnsi="Roboto Mono"/>
        </w:rPr>
      </w:pPr>
      <w:r w:rsidRPr="00A24EC7">
        <w:rPr>
          <w:rFonts w:ascii="Roboto Mono" w:hAnsi="Roboto Mono"/>
        </w:rPr>
        <w:pict w14:anchorId="65DC9FB2">
          <v:rect id="_x0000_i1068" style="width:0;height:1.5pt" o:hralign="center" o:hrstd="t" o:hr="t" fillcolor="#a0a0a0" stroked="f"/>
        </w:pict>
      </w:r>
    </w:p>
    <w:p w14:paraId="7D9ADB48" w14:textId="77777777" w:rsidR="00A24EC7" w:rsidRDefault="00A24EC7" w:rsidP="00A24EC7">
      <w:pPr>
        <w:pStyle w:val="Heading2"/>
      </w:pPr>
      <w:r w:rsidRPr="00A24EC7">
        <w:t>How It Works</w:t>
      </w:r>
    </w:p>
    <w:p w14:paraId="00CE71AC" w14:textId="0AEB8E88" w:rsidR="00A24EC7" w:rsidRPr="00A24EC7" w:rsidRDefault="00A24EC7" w:rsidP="00A24EC7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8DB5BE8" w14:textId="77777777" w:rsidR="00A24EC7" w:rsidRPr="00A24EC7" w:rsidRDefault="00A24EC7" w:rsidP="00A24EC7">
      <w:pPr>
        <w:numPr>
          <w:ilvl w:val="0"/>
          <w:numId w:val="1"/>
        </w:numPr>
        <w:rPr>
          <w:rFonts w:ascii="Roboto Mono" w:hAnsi="Roboto Mono"/>
        </w:rPr>
      </w:pPr>
      <w:r w:rsidRPr="00A24EC7">
        <w:rPr>
          <w:rFonts w:ascii="Roboto Mono" w:hAnsi="Roboto Mono"/>
        </w:rPr>
        <w:t>Preprocess the text (optional: lowercase, remove unwanted characters).</w:t>
      </w:r>
    </w:p>
    <w:p w14:paraId="5261ABC5" w14:textId="77777777" w:rsidR="00A24EC7" w:rsidRPr="00A24EC7" w:rsidRDefault="00A24EC7" w:rsidP="00A24EC7">
      <w:pPr>
        <w:numPr>
          <w:ilvl w:val="0"/>
          <w:numId w:val="1"/>
        </w:numPr>
        <w:rPr>
          <w:rFonts w:ascii="Roboto Mono" w:hAnsi="Roboto Mono"/>
        </w:rPr>
      </w:pPr>
      <w:r w:rsidRPr="00A24EC7">
        <w:rPr>
          <w:rFonts w:ascii="Roboto Mono" w:hAnsi="Roboto Mono"/>
        </w:rPr>
        <w:t xml:space="preserve">Identify all </w:t>
      </w:r>
      <w:r w:rsidRPr="00A24EC7">
        <w:rPr>
          <w:rFonts w:ascii="Roboto Mono" w:hAnsi="Roboto Mono"/>
          <w:b/>
          <w:bCs/>
        </w:rPr>
        <w:t>punctuation marks or special characters</w:t>
      </w:r>
      <w:r w:rsidRPr="00A24EC7">
        <w:rPr>
          <w:rFonts w:ascii="Roboto Mono" w:hAnsi="Roboto Mono"/>
        </w:rPr>
        <w:t xml:space="preserve"> in the text.</w:t>
      </w:r>
    </w:p>
    <w:p w14:paraId="08079244" w14:textId="77777777" w:rsidR="00A24EC7" w:rsidRPr="00A24EC7" w:rsidRDefault="00A24EC7" w:rsidP="00A24EC7">
      <w:pPr>
        <w:numPr>
          <w:ilvl w:val="0"/>
          <w:numId w:val="1"/>
        </w:numPr>
        <w:rPr>
          <w:rFonts w:ascii="Roboto Mono" w:hAnsi="Roboto Mono"/>
        </w:rPr>
      </w:pPr>
      <w:r w:rsidRPr="00A24EC7">
        <w:rPr>
          <w:rFonts w:ascii="Roboto Mono" w:hAnsi="Roboto Mono"/>
        </w:rPr>
        <w:t>Count occurrences for each character or aggregate counts.</w:t>
      </w:r>
    </w:p>
    <w:p w14:paraId="2582EB2F" w14:textId="77777777" w:rsidR="00A24EC7" w:rsidRPr="00A24EC7" w:rsidRDefault="00A24EC7" w:rsidP="00A24EC7">
      <w:pPr>
        <w:numPr>
          <w:ilvl w:val="0"/>
          <w:numId w:val="1"/>
        </w:numPr>
        <w:rPr>
          <w:rFonts w:ascii="Roboto Mono" w:hAnsi="Roboto Mono"/>
        </w:rPr>
      </w:pPr>
      <w:r w:rsidRPr="00A24EC7">
        <w:rPr>
          <w:rFonts w:ascii="Roboto Mono" w:hAnsi="Roboto Mono"/>
        </w:rPr>
        <w:t xml:space="preserve">Use these counts as </w:t>
      </w:r>
      <w:r w:rsidRPr="00A24EC7">
        <w:rPr>
          <w:rFonts w:ascii="Roboto Mono" w:hAnsi="Roboto Mono"/>
          <w:b/>
          <w:bCs/>
        </w:rPr>
        <w:t>numerical features</w:t>
      </w:r>
      <w:r w:rsidRPr="00A24EC7">
        <w:rPr>
          <w:rFonts w:ascii="Roboto Mono" w:hAnsi="Roboto Mono"/>
        </w:rPr>
        <w:t xml:space="preserve"> for models.</w:t>
      </w:r>
    </w:p>
    <w:p w14:paraId="2A85318F" w14:textId="77777777" w:rsidR="00A24EC7" w:rsidRPr="00A24EC7" w:rsidRDefault="00A24EC7" w:rsidP="00A24EC7">
      <w:pPr>
        <w:rPr>
          <w:rFonts w:ascii="Roboto Mono" w:hAnsi="Roboto Mono"/>
        </w:rPr>
      </w:pPr>
      <w:r w:rsidRPr="00A24EC7">
        <w:rPr>
          <w:rFonts w:ascii="Roboto Mono" w:hAnsi="Roboto Mono"/>
        </w:rPr>
        <w:pict w14:anchorId="5BE757D0">
          <v:rect id="_x0000_i1069" style="width:0;height:1.5pt" o:hralign="center" o:hrstd="t" o:hr="t" fillcolor="#a0a0a0" stroked="f"/>
        </w:pict>
      </w:r>
    </w:p>
    <w:p w14:paraId="52CAF95D" w14:textId="77777777" w:rsidR="00A24EC7" w:rsidRDefault="00A24EC7" w:rsidP="00A24EC7">
      <w:pPr>
        <w:pStyle w:val="Heading2"/>
      </w:pPr>
      <w:r w:rsidRPr="00A24EC7">
        <w:lastRenderedPageBreak/>
        <w:t>Example</w:t>
      </w:r>
    </w:p>
    <w:p w14:paraId="4B63B353" w14:textId="4AE34E72" w:rsidR="00A24EC7" w:rsidRPr="00A24EC7" w:rsidRDefault="00A24EC7" w:rsidP="00A24EC7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FCD4A63" w14:textId="77777777" w:rsidR="00A24EC7" w:rsidRPr="00A24EC7" w:rsidRDefault="00A24EC7" w:rsidP="00A24EC7">
      <w:pPr>
        <w:rPr>
          <w:rFonts w:ascii="Roboto Mono" w:hAnsi="Roboto Mono"/>
        </w:rPr>
      </w:pPr>
      <w:r w:rsidRPr="00A24EC7">
        <w:rPr>
          <w:rFonts w:ascii="Roboto Mono" w:hAnsi="Roboto Mono"/>
        </w:rPr>
        <w:t>Original text: "Wow! I love data science!!! #AI @OpenAI"</w:t>
      </w:r>
    </w:p>
    <w:p w14:paraId="11AB9D7F" w14:textId="77777777" w:rsidR="00A24EC7" w:rsidRDefault="00A24EC7" w:rsidP="00A24EC7">
      <w:pPr>
        <w:numPr>
          <w:ilvl w:val="0"/>
          <w:numId w:val="2"/>
        </w:numPr>
        <w:rPr>
          <w:rFonts w:ascii="Roboto Mono" w:hAnsi="Roboto Mono"/>
        </w:rPr>
      </w:pPr>
      <w:r w:rsidRPr="00A24EC7">
        <w:rPr>
          <w:rFonts w:ascii="Roboto Mono" w:hAnsi="Roboto Mono"/>
        </w:rPr>
        <w:t>Counts of selected punctuation/special characters:</w:t>
      </w:r>
    </w:p>
    <w:p w14:paraId="4AA4B256" w14:textId="16E1F5CF" w:rsidR="00594386" w:rsidRPr="00A24EC7" w:rsidRDefault="00594386" w:rsidP="00594386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759FD3E6" wp14:editId="0A927677">
            <wp:extent cx="5943600" cy="1203325"/>
            <wp:effectExtent l="0" t="0" r="0" b="0"/>
            <wp:docPr id="6551979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519792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03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2"/>
        <w:gridCol w:w="796"/>
      </w:tblGrid>
      <w:tr w:rsidR="00A24EC7" w:rsidRPr="00A24EC7" w14:paraId="0FBAE45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FC5C954" w14:textId="77777777" w:rsidR="00A24EC7" w:rsidRPr="00A24EC7" w:rsidRDefault="00A24EC7" w:rsidP="00A24EC7">
            <w:pPr>
              <w:rPr>
                <w:rFonts w:ascii="Roboto Mono" w:hAnsi="Roboto Mono"/>
                <w:b/>
                <w:bCs/>
              </w:rPr>
            </w:pPr>
            <w:r w:rsidRPr="00A24EC7">
              <w:rPr>
                <w:rFonts w:ascii="Roboto Mono" w:hAnsi="Roboto Mono"/>
                <w:b/>
                <w:bCs/>
              </w:rPr>
              <w:t>Character</w:t>
            </w:r>
          </w:p>
        </w:tc>
        <w:tc>
          <w:tcPr>
            <w:tcW w:w="0" w:type="auto"/>
            <w:vAlign w:val="center"/>
            <w:hideMark/>
          </w:tcPr>
          <w:p w14:paraId="61C9A48F" w14:textId="77777777" w:rsidR="00A24EC7" w:rsidRPr="00A24EC7" w:rsidRDefault="00A24EC7" w:rsidP="00A24EC7">
            <w:pPr>
              <w:rPr>
                <w:rFonts w:ascii="Roboto Mono" w:hAnsi="Roboto Mono"/>
                <w:b/>
                <w:bCs/>
              </w:rPr>
            </w:pPr>
            <w:r w:rsidRPr="00A24EC7">
              <w:rPr>
                <w:rFonts w:ascii="Roboto Mono" w:hAnsi="Roboto Mono"/>
                <w:b/>
                <w:bCs/>
              </w:rPr>
              <w:t>Count</w:t>
            </w:r>
          </w:p>
        </w:tc>
      </w:tr>
      <w:tr w:rsidR="00A24EC7" w:rsidRPr="00A24EC7" w14:paraId="38030D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D65751" w14:textId="77777777" w:rsidR="00A24EC7" w:rsidRPr="00A24EC7" w:rsidRDefault="00A24EC7" w:rsidP="00A24EC7">
            <w:pPr>
              <w:rPr>
                <w:rFonts w:ascii="Roboto Mono" w:hAnsi="Roboto Mono"/>
              </w:rPr>
            </w:pPr>
            <w:r w:rsidRPr="00A24EC7">
              <w:rPr>
                <w:rFonts w:ascii="Roboto Mono" w:hAnsi="Roboto Mono"/>
              </w:rPr>
              <w:t>!</w:t>
            </w:r>
          </w:p>
        </w:tc>
        <w:tc>
          <w:tcPr>
            <w:tcW w:w="0" w:type="auto"/>
            <w:vAlign w:val="center"/>
            <w:hideMark/>
          </w:tcPr>
          <w:p w14:paraId="2CE06803" w14:textId="77777777" w:rsidR="00A24EC7" w:rsidRPr="00A24EC7" w:rsidRDefault="00A24EC7" w:rsidP="00A24EC7">
            <w:pPr>
              <w:rPr>
                <w:rFonts w:ascii="Roboto Mono" w:hAnsi="Roboto Mono"/>
              </w:rPr>
            </w:pPr>
            <w:r w:rsidRPr="00A24EC7">
              <w:rPr>
                <w:rFonts w:ascii="Roboto Mono" w:hAnsi="Roboto Mono"/>
              </w:rPr>
              <w:t>4</w:t>
            </w:r>
          </w:p>
        </w:tc>
      </w:tr>
      <w:tr w:rsidR="00A24EC7" w:rsidRPr="00A24EC7" w14:paraId="7ED630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2FECAD" w14:textId="77777777" w:rsidR="00A24EC7" w:rsidRPr="00A24EC7" w:rsidRDefault="00A24EC7" w:rsidP="00A24EC7">
            <w:pPr>
              <w:rPr>
                <w:rFonts w:ascii="Roboto Mono" w:hAnsi="Roboto Mono"/>
              </w:rPr>
            </w:pPr>
            <w:r w:rsidRPr="00A24EC7">
              <w:rPr>
                <w:rFonts w:ascii="Roboto Mono" w:hAnsi="Roboto Mono"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1197925A" w14:textId="77777777" w:rsidR="00A24EC7" w:rsidRPr="00A24EC7" w:rsidRDefault="00A24EC7" w:rsidP="00A24EC7">
            <w:pPr>
              <w:rPr>
                <w:rFonts w:ascii="Roboto Mono" w:hAnsi="Roboto Mono"/>
              </w:rPr>
            </w:pPr>
            <w:r w:rsidRPr="00A24EC7">
              <w:rPr>
                <w:rFonts w:ascii="Roboto Mono" w:hAnsi="Roboto Mono"/>
              </w:rPr>
              <w:t>1</w:t>
            </w:r>
          </w:p>
        </w:tc>
      </w:tr>
      <w:tr w:rsidR="00A24EC7" w:rsidRPr="00A24EC7" w14:paraId="09F064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128C35" w14:textId="77777777" w:rsidR="00A24EC7" w:rsidRPr="00A24EC7" w:rsidRDefault="00A24EC7" w:rsidP="00A24EC7">
            <w:pPr>
              <w:rPr>
                <w:rFonts w:ascii="Roboto Mono" w:hAnsi="Roboto Mono"/>
              </w:rPr>
            </w:pPr>
            <w:r w:rsidRPr="00A24EC7">
              <w:rPr>
                <w:rFonts w:ascii="Roboto Mono" w:hAnsi="Roboto Mono"/>
              </w:rPr>
              <w:t>@</w:t>
            </w:r>
          </w:p>
        </w:tc>
        <w:tc>
          <w:tcPr>
            <w:tcW w:w="0" w:type="auto"/>
            <w:vAlign w:val="center"/>
            <w:hideMark/>
          </w:tcPr>
          <w:p w14:paraId="3499C391" w14:textId="77777777" w:rsidR="00A24EC7" w:rsidRPr="00A24EC7" w:rsidRDefault="00A24EC7" w:rsidP="00A24EC7">
            <w:pPr>
              <w:rPr>
                <w:rFonts w:ascii="Roboto Mono" w:hAnsi="Roboto Mono"/>
              </w:rPr>
            </w:pPr>
            <w:r w:rsidRPr="00A24EC7">
              <w:rPr>
                <w:rFonts w:ascii="Roboto Mono" w:hAnsi="Roboto Mono"/>
              </w:rPr>
              <w:t>1</w:t>
            </w:r>
          </w:p>
        </w:tc>
      </w:tr>
    </w:tbl>
    <w:p w14:paraId="6645850A" w14:textId="77777777" w:rsidR="00A24EC7" w:rsidRPr="00A24EC7" w:rsidRDefault="00A24EC7" w:rsidP="00A24EC7">
      <w:pPr>
        <w:rPr>
          <w:rFonts w:ascii="Roboto Mono" w:hAnsi="Roboto Mono"/>
        </w:rPr>
      </w:pPr>
      <w:r w:rsidRPr="00A24EC7">
        <w:rPr>
          <w:rFonts w:ascii="Roboto Mono" w:hAnsi="Roboto Mono"/>
        </w:rPr>
        <w:pict w14:anchorId="5520B2D5">
          <v:rect id="_x0000_i1070" style="width:0;height:1.5pt" o:hralign="center" o:hrstd="t" o:hr="t" fillcolor="#a0a0a0" stroked="f"/>
        </w:pict>
      </w:r>
    </w:p>
    <w:p w14:paraId="140DB604" w14:textId="77777777" w:rsidR="00A24EC7" w:rsidRDefault="00A24EC7" w:rsidP="00A24EC7">
      <w:pPr>
        <w:pStyle w:val="Heading2"/>
      </w:pPr>
      <w:r w:rsidRPr="00A24EC7">
        <w:t>Applications</w:t>
      </w:r>
    </w:p>
    <w:p w14:paraId="5ADC6FC0" w14:textId="55B7EDB8" w:rsidR="00A24EC7" w:rsidRPr="00A24EC7" w:rsidRDefault="00A24EC7" w:rsidP="00A24EC7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D0C61B6" w14:textId="77777777" w:rsidR="00A24EC7" w:rsidRPr="00A24EC7" w:rsidRDefault="00A24EC7" w:rsidP="00A24EC7">
      <w:pPr>
        <w:numPr>
          <w:ilvl w:val="0"/>
          <w:numId w:val="3"/>
        </w:numPr>
        <w:rPr>
          <w:rFonts w:ascii="Roboto Mono" w:hAnsi="Roboto Mono"/>
        </w:rPr>
      </w:pPr>
      <w:r w:rsidRPr="00A24EC7">
        <w:rPr>
          <w:rFonts w:ascii="Roboto Mono" w:hAnsi="Roboto Mono"/>
          <w:b/>
          <w:bCs/>
        </w:rPr>
        <w:t>Sentiment analysis</w:t>
      </w:r>
      <w:r w:rsidRPr="00A24EC7">
        <w:rPr>
          <w:rFonts w:ascii="Roboto Mono" w:hAnsi="Roboto Mono"/>
        </w:rPr>
        <w:t xml:space="preserve"> (e.g., emphasis or excitement)</w:t>
      </w:r>
    </w:p>
    <w:p w14:paraId="0F0D6E0B" w14:textId="77777777" w:rsidR="00A24EC7" w:rsidRPr="00A24EC7" w:rsidRDefault="00A24EC7" w:rsidP="00A24EC7">
      <w:pPr>
        <w:numPr>
          <w:ilvl w:val="0"/>
          <w:numId w:val="3"/>
        </w:numPr>
        <w:rPr>
          <w:rFonts w:ascii="Roboto Mono" w:hAnsi="Roboto Mono"/>
        </w:rPr>
      </w:pPr>
      <w:r w:rsidRPr="00A24EC7">
        <w:rPr>
          <w:rFonts w:ascii="Roboto Mono" w:hAnsi="Roboto Mono"/>
          <w:b/>
          <w:bCs/>
        </w:rPr>
        <w:t>Social media analysis</w:t>
      </w:r>
      <w:r w:rsidRPr="00A24EC7">
        <w:rPr>
          <w:rFonts w:ascii="Roboto Mono" w:hAnsi="Roboto Mono"/>
        </w:rPr>
        <w:t xml:space="preserve"> (hashtags, mentions)</w:t>
      </w:r>
    </w:p>
    <w:p w14:paraId="11435744" w14:textId="77777777" w:rsidR="00A24EC7" w:rsidRPr="00A24EC7" w:rsidRDefault="00A24EC7" w:rsidP="00A24EC7">
      <w:pPr>
        <w:numPr>
          <w:ilvl w:val="0"/>
          <w:numId w:val="3"/>
        </w:numPr>
        <w:rPr>
          <w:rFonts w:ascii="Roboto Mono" w:hAnsi="Roboto Mono"/>
        </w:rPr>
      </w:pPr>
      <w:r w:rsidRPr="00A24EC7">
        <w:rPr>
          <w:rFonts w:ascii="Roboto Mono" w:hAnsi="Roboto Mono"/>
          <w:b/>
          <w:bCs/>
        </w:rPr>
        <w:t>Text classification</w:t>
      </w:r>
      <w:r w:rsidRPr="00A24EC7">
        <w:rPr>
          <w:rFonts w:ascii="Roboto Mono" w:hAnsi="Roboto Mono"/>
        </w:rPr>
        <w:t xml:space="preserve"> (spam detection, informal vs. formal text)</w:t>
      </w:r>
    </w:p>
    <w:p w14:paraId="5F77992D" w14:textId="77777777" w:rsidR="00A24EC7" w:rsidRPr="00A24EC7" w:rsidRDefault="00A24EC7" w:rsidP="00A24EC7">
      <w:pPr>
        <w:numPr>
          <w:ilvl w:val="0"/>
          <w:numId w:val="3"/>
        </w:numPr>
        <w:rPr>
          <w:rFonts w:ascii="Roboto Mono" w:hAnsi="Roboto Mono"/>
        </w:rPr>
      </w:pPr>
      <w:r w:rsidRPr="00A24EC7">
        <w:rPr>
          <w:rFonts w:ascii="Roboto Mono" w:hAnsi="Roboto Mono"/>
        </w:rPr>
        <w:t xml:space="preserve">Feature engineering for </w:t>
      </w:r>
      <w:r w:rsidRPr="00A24EC7">
        <w:rPr>
          <w:rFonts w:ascii="Roboto Mono" w:hAnsi="Roboto Mono"/>
          <w:b/>
          <w:bCs/>
        </w:rPr>
        <w:t>machine learning models</w:t>
      </w:r>
    </w:p>
    <w:p w14:paraId="0A3C4C83" w14:textId="77777777" w:rsidR="00A24EC7" w:rsidRPr="00A24EC7" w:rsidRDefault="00A24EC7" w:rsidP="00A24EC7">
      <w:pPr>
        <w:rPr>
          <w:rFonts w:ascii="Roboto Mono" w:hAnsi="Roboto Mono"/>
        </w:rPr>
      </w:pPr>
      <w:r w:rsidRPr="00A24EC7">
        <w:rPr>
          <w:rFonts w:ascii="Roboto Mono" w:hAnsi="Roboto Mono"/>
        </w:rPr>
        <w:pict w14:anchorId="62798146">
          <v:rect id="_x0000_i1071" style="width:0;height:1.5pt" o:hralign="center" o:hrstd="t" o:hr="t" fillcolor="#a0a0a0" stroked="f"/>
        </w:pict>
      </w:r>
    </w:p>
    <w:p w14:paraId="464FE60D" w14:textId="77777777" w:rsidR="00A24EC7" w:rsidRDefault="00A24EC7" w:rsidP="00A24EC7">
      <w:pPr>
        <w:pStyle w:val="Heading2"/>
      </w:pPr>
      <w:r w:rsidRPr="00A24EC7">
        <w:t>Advantages</w:t>
      </w:r>
    </w:p>
    <w:p w14:paraId="29833FC5" w14:textId="2B323FB6" w:rsidR="00A24EC7" w:rsidRPr="00A24EC7" w:rsidRDefault="00A24EC7" w:rsidP="00A24EC7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2395DDD" w14:textId="77777777" w:rsidR="00A24EC7" w:rsidRPr="00A24EC7" w:rsidRDefault="00A24EC7" w:rsidP="00A24EC7">
      <w:pPr>
        <w:numPr>
          <w:ilvl w:val="0"/>
          <w:numId w:val="4"/>
        </w:numPr>
        <w:rPr>
          <w:rFonts w:ascii="Roboto Mono" w:hAnsi="Roboto Mono"/>
        </w:rPr>
      </w:pPr>
      <w:r w:rsidRPr="00A24EC7">
        <w:rPr>
          <w:rFonts w:ascii="Roboto Mono" w:hAnsi="Roboto Mono"/>
        </w:rPr>
        <w:t>Simple to compute</w:t>
      </w:r>
    </w:p>
    <w:p w14:paraId="6DD2924B" w14:textId="77777777" w:rsidR="00A24EC7" w:rsidRPr="00A24EC7" w:rsidRDefault="00A24EC7" w:rsidP="00A24EC7">
      <w:pPr>
        <w:numPr>
          <w:ilvl w:val="0"/>
          <w:numId w:val="4"/>
        </w:numPr>
        <w:rPr>
          <w:rFonts w:ascii="Roboto Mono" w:hAnsi="Roboto Mono"/>
        </w:rPr>
      </w:pPr>
      <w:r w:rsidRPr="00A24EC7">
        <w:rPr>
          <w:rFonts w:ascii="Roboto Mono" w:hAnsi="Roboto Mono"/>
        </w:rPr>
        <w:lastRenderedPageBreak/>
        <w:t xml:space="preserve">Captures </w:t>
      </w:r>
      <w:r w:rsidRPr="00A24EC7">
        <w:rPr>
          <w:rFonts w:ascii="Roboto Mono" w:hAnsi="Roboto Mono"/>
          <w:b/>
          <w:bCs/>
        </w:rPr>
        <w:t>stylistic and emotional cues</w:t>
      </w:r>
      <w:r w:rsidRPr="00A24EC7">
        <w:rPr>
          <w:rFonts w:ascii="Roboto Mono" w:hAnsi="Roboto Mono"/>
        </w:rPr>
        <w:t xml:space="preserve"> in text</w:t>
      </w:r>
    </w:p>
    <w:p w14:paraId="42432B21" w14:textId="77777777" w:rsidR="00A24EC7" w:rsidRPr="00A24EC7" w:rsidRDefault="00A24EC7" w:rsidP="00A24EC7">
      <w:pPr>
        <w:numPr>
          <w:ilvl w:val="0"/>
          <w:numId w:val="4"/>
        </w:numPr>
        <w:rPr>
          <w:rFonts w:ascii="Roboto Mono" w:hAnsi="Roboto Mono"/>
        </w:rPr>
      </w:pPr>
      <w:r w:rsidRPr="00A24EC7">
        <w:rPr>
          <w:rFonts w:ascii="Roboto Mono" w:hAnsi="Roboto Mono"/>
        </w:rPr>
        <w:t xml:space="preserve">Useful for </w:t>
      </w:r>
      <w:r w:rsidRPr="00A24EC7">
        <w:rPr>
          <w:rFonts w:ascii="Roboto Mono" w:hAnsi="Roboto Mono"/>
          <w:b/>
          <w:bCs/>
        </w:rPr>
        <w:t>short texts or social media data</w:t>
      </w:r>
    </w:p>
    <w:p w14:paraId="25DA6057" w14:textId="77777777" w:rsidR="00A24EC7" w:rsidRPr="00A24EC7" w:rsidRDefault="00A24EC7" w:rsidP="00A24EC7">
      <w:pPr>
        <w:rPr>
          <w:rFonts w:ascii="Roboto Mono" w:hAnsi="Roboto Mono"/>
        </w:rPr>
      </w:pPr>
      <w:r w:rsidRPr="00A24EC7">
        <w:rPr>
          <w:rFonts w:ascii="Roboto Mono" w:hAnsi="Roboto Mono"/>
        </w:rPr>
        <w:pict w14:anchorId="6A6149D9">
          <v:rect id="_x0000_i1072" style="width:0;height:1.5pt" o:hralign="center" o:hrstd="t" o:hr="t" fillcolor="#a0a0a0" stroked="f"/>
        </w:pict>
      </w:r>
    </w:p>
    <w:p w14:paraId="45AEAACB" w14:textId="77777777" w:rsidR="00A24EC7" w:rsidRDefault="00A24EC7" w:rsidP="00A24EC7">
      <w:pPr>
        <w:pStyle w:val="Heading2"/>
      </w:pPr>
      <w:r w:rsidRPr="00A24EC7">
        <w:t>Disadvantages</w:t>
      </w:r>
    </w:p>
    <w:p w14:paraId="7684AF5E" w14:textId="5B48B138" w:rsidR="00A24EC7" w:rsidRPr="00A24EC7" w:rsidRDefault="00A24EC7" w:rsidP="00A24EC7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8DB08A2" w14:textId="77777777" w:rsidR="00A24EC7" w:rsidRPr="00A24EC7" w:rsidRDefault="00A24EC7" w:rsidP="00A24EC7">
      <w:pPr>
        <w:numPr>
          <w:ilvl w:val="0"/>
          <w:numId w:val="5"/>
        </w:numPr>
        <w:rPr>
          <w:rFonts w:ascii="Roboto Mono" w:hAnsi="Roboto Mono"/>
        </w:rPr>
      </w:pPr>
      <w:r w:rsidRPr="00A24EC7">
        <w:rPr>
          <w:rFonts w:ascii="Roboto Mono" w:hAnsi="Roboto Mono"/>
        </w:rPr>
        <w:t xml:space="preserve">Does not capture </w:t>
      </w:r>
      <w:r w:rsidRPr="00A24EC7">
        <w:rPr>
          <w:rFonts w:ascii="Roboto Mono" w:hAnsi="Roboto Mono"/>
          <w:b/>
          <w:bCs/>
        </w:rPr>
        <w:t>semantic meaning</w:t>
      </w:r>
    </w:p>
    <w:p w14:paraId="65E7155A" w14:textId="77777777" w:rsidR="00A24EC7" w:rsidRPr="00A24EC7" w:rsidRDefault="00A24EC7" w:rsidP="00A24EC7">
      <w:pPr>
        <w:numPr>
          <w:ilvl w:val="0"/>
          <w:numId w:val="5"/>
        </w:numPr>
        <w:rPr>
          <w:rFonts w:ascii="Roboto Mono" w:hAnsi="Roboto Mono"/>
        </w:rPr>
      </w:pPr>
      <w:r w:rsidRPr="00A24EC7">
        <w:rPr>
          <w:rFonts w:ascii="Roboto Mono" w:hAnsi="Roboto Mono"/>
        </w:rPr>
        <w:t>Counts alone may be insufficient for complex tasks</w:t>
      </w:r>
    </w:p>
    <w:p w14:paraId="6D2B0A1D" w14:textId="77777777" w:rsidR="00A24EC7" w:rsidRPr="00A24EC7" w:rsidRDefault="00A24EC7" w:rsidP="00A24EC7">
      <w:pPr>
        <w:numPr>
          <w:ilvl w:val="0"/>
          <w:numId w:val="5"/>
        </w:numPr>
        <w:rPr>
          <w:rFonts w:ascii="Roboto Mono" w:hAnsi="Roboto Mono"/>
        </w:rPr>
      </w:pPr>
      <w:r w:rsidRPr="00A24EC7">
        <w:rPr>
          <w:rFonts w:ascii="Roboto Mono" w:hAnsi="Roboto Mono"/>
        </w:rPr>
        <w:t xml:space="preserve">Sensitive to </w:t>
      </w:r>
      <w:r w:rsidRPr="00A24EC7">
        <w:rPr>
          <w:rFonts w:ascii="Roboto Mono" w:hAnsi="Roboto Mono"/>
          <w:b/>
          <w:bCs/>
        </w:rPr>
        <w:t>noisy text or inconsistent punctuation usage</w:t>
      </w:r>
    </w:p>
    <w:p w14:paraId="2D458B4E" w14:textId="1F01C04C" w:rsidR="00A24EC7" w:rsidRPr="00A24EC7" w:rsidRDefault="00A24EC7" w:rsidP="00A24EC7">
      <w:pPr>
        <w:rPr>
          <w:rFonts w:ascii="Roboto Mono" w:hAnsi="Roboto Mono"/>
        </w:rPr>
      </w:pPr>
      <w:r w:rsidRPr="00A24EC7">
        <w:rPr>
          <w:rFonts w:ascii="Roboto Mono" w:hAnsi="Roboto Mono"/>
        </w:rPr>
        <w:pict w14:anchorId="315AE77E">
          <v:rect id="_x0000_i1073" style="width:0;height:1.5pt" o:hralign="center" o:hrstd="t" o:hr="t" fillcolor="#a0a0a0" stroked="f"/>
        </w:pict>
      </w:r>
    </w:p>
    <w:p w14:paraId="3D949451" w14:textId="77777777" w:rsidR="00A24EC7" w:rsidRPr="00A24EC7" w:rsidRDefault="00A24EC7" w:rsidP="00A24EC7">
      <w:pPr>
        <w:rPr>
          <w:rFonts w:ascii="Roboto Mono" w:hAnsi="Roboto Mono"/>
        </w:rPr>
      </w:pPr>
    </w:p>
    <w:sectPr w:rsidR="00A24EC7" w:rsidRPr="00A24EC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157549"/>
    <w:multiLevelType w:val="multilevel"/>
    <w:tmpl w:val="9470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B9E7F84"/>
    <w:multiLevelType w:val="multilevel"/>
    <w:tmpl w:val="8F484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3D81F0D"/>
    <w:multiLevelType w:val="multilevel"/>
    <w:tmpl w:val="EF6204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1897310"/>
    <w:multiLevelType w:val="multilevel"/>
    <w:tmpl w:val="F2B6E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E8336D3"/>
    <w:multiLevelType w:val="multilevel"/>
    <w:tmpl w:val="0180C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89113965">
    <w:abstractNumId w:val="2"/>
  </w:num>
  <w:num w:numId="2" w16cid:durableId="248971348">
    <w:abstractNumId w:val="4"/>
  </w:num>
  <w:num w:numId="3" w16cid:durableId="464474358">
    <w:abstractNumId w:val="3"/>
  </w:num>
  <w:num w:numId="4" w16cid:durableId="956722089">
    <w:abstractNumId w:val="1"/>
  </w:num>
  <w:num w:numId="5" w16cid:durableId="5456034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16C7"/>
    <w:rsid w:val="002D1F4F"/>
    <w:rsid w:val="00594386"/>
    <w:rsid w:val="00711B4D"/>
    <w:rsid w:val="00873A7E"/>
    <w:rsid w:val="008952B3"/>
    <w:rsid w:val="008D16C7"/>
    <w:rsid w:val="00A24EC7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A726A6"/>
  <w15:chartTrackingRefBased/>
  <w15:docId w15:val="{3D3B6CAC-FCD6-4D65-AF13-FC9702E2DC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D16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D16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16C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16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16C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16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16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16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16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16C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D16C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16C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16C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16C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16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16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16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16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16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16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16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16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16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16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16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16C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16C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16C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16C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379</Words>
  <Characters>2163</Characters>
  <Application>Microsoft Office Word</Application>
  <DocSecurity>0</DocSecurity>
  <Lines>18</Lines>
  <Paragraphs>5</Paragraphs>
  <ScaleCrop>false</ScaleCrop>
  <Company/>
  <LinksUpToDate>false</LinksUpToDate>
  <CharactersWithSpaces>2537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6</cp:revision>
  <dcterms:created xsi:type="dcterms:W3CDTF">2026-03-15T02:38:00Z</dcterms:created>
  <dcterms:modified xsi:type="dcterms:W3CDTF">2026-03-15T02:40:00Z</dcterms:modified>
</cp:coreProperties>
</file>