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5EA1" w14:textId="77777777" w:rsidR="004821CD" w:rsidRDefault="004821CD" w:rsidP="004821CD">
      <w:pPr>
        <w:pStyle w:val="Heading1"/>
      </w:pPr>
      <w:r w:rsidRPr="00B95A2F">
        <w:t>Cluster Systems</w:t>
      </w:r>
    </w:p>
    <w:p w14:paraId="21593084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6EC40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 xml:space="preserve"> is a type of </w:t>
      </w:r>
      <w:r w:rsidRPr="00B95A2F">
        <w:rPr>
          <w:rFonts w:ascii="Roboto Mono" w:hAnsi="Roboto Mono"/>
          <w:b/>
          <w:bCs/>
        </w:rPr>
        <w:t>distributed system</w:t>
      </w:r>
      <w:r w:rsidRPr="00B95A2F">
        <w:rPr>
          <w:rFonts w:ascii="Roboto Mono" w:hAnsi="Roboto Mono"/>
        </w:rPr>
        <w:t xml:space="preserve"> in which </w:t>
      </w:r>
      <w:r w:rsidRPr="00B95A2F">
        <w:rPr>
          <w:rFonts w:ascii="Roboto Mono" w:hAnsi="Roboto Mono"/>
          <w:b/>
          <w:bCs/>
        </w:rPr>
        <w:t>multiple computers (nodes)</w:t>
      </w:r>
      <w:r w:rsidRPr="00B95A2F">
        <w:rPr>
          <w:rFonts w:ascii="Roboto Mono" w:hAnsi="Roboto Mono"/>
        </w:rPr>
        <w:t xml:space="preserve"> are connected together and work </w:t>
      </w:r>
      <w:r w:rsidRPr="00B95A2F">
        <w:rPr>
          <w:rFonts w:ascii="Roboto Mono" w:hAnsi="Roboto Mono"/>
          <w:b/>
          <w:bCs/>
        </w:rPr>
        <w:t>closely as a single system</w:t>
      </w:r>
      <w:r w:rsidRPr="00B95A2F">
        <w:rPr>
          <w:rFonts w:ascii="Roboto Mono" w:hAnsi="Roboto Mono"/>
        </w:rPr>
        <w:t xml:space="preserve"> to achieve </w:t>
      </w:r>
      <w:r w:rsidRPr="00B95A2F">
        <w:rPr>
          <w:rFonts w:ascii="Roboto Mono" w:hAnsi="Roboto Mono"/>
          <w:b/>
          <w:bCs/>
        </w:rPr>
        <w:t>high performance, high availability, or load balancing</w:t>
      </w:r>
      <w:r w:rsidRPr="00B95A2F">
        <w:rPr>
          <w:rFonts w:ascii="Roboto Mono" w:hAnsi="Roboto Mono"/>
        </w:rPr>
        <w:t>.</w:t>
      </w:r>
    </w:p>
    <w:p w14:paraId="1FC24B3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All nodes in a cluster are usually located in the </w:t>
      </w:r>
      <w:r w:rsidRPr="00B95A2F">
        <w:rPr>
          <w:rFonts w:ascii="Roboto Mono" w:hAnsi="Roboto Mono"/>
          <w:b/>
          <w:bCs/>
        </w:rPr>
        <w:t>same data center</w:t>
      </w:r>
      <w:r w:rsidRPr="00B95A2F">
        <w:rPr>
          <w:rFonts w:ascii="Roboto Mono" w:hAnsi="Roboto Mono"/>
        </w:rPr>
        <w:t xml:space="preserve"> and connected by a </w:t>
      </w:r>
      <w:r w:rsidRPr="00B95A2F">
        <w:rPr>
          <w:rFonts w:ascii="Roboto Mono" w:hAnsi="Roboto Mono"/>
          <w:b/>
          <w:bCs/>
        </w:rPr>
        <w:t>high-speed local network</w:t>
      </w:r>
      <w:r w:rsidRPr="00B95A2F">
        <w:rPr>
          <w:rFonts w:ascii="Roboto Mono" w:hAnsi="Roboto Mono"/>
        </w:rPr>
        <w:t>.</w:t>
      </w:r>
    </w:p>
    <w:p w14:paraId="7BCC291C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57E211AB">
          <v:rect id="_x0000_i1025" style="width:0;height:1.5pt" o:hralign="center" o:hrstd="t" o:hr="t" fillcolor="#a0a0a0" stroked="f"/>
        </w:pict>
      </w:r>
    </w:p>
    <w:p w14:paraId="625216D9" w14:textId="77777777" w:rsidR="004821CD" w:rsidRDefault="004821CD" w:rsidP="004821CD">
      <w:pPr>
        <w:pStyle w:val="Heading2"/>
      </w:pPr>
      <w:r w:rsidRPr="00B95A2F">
        <w:t>Definition</w:t>
      </w:r>
    </w:p>
    <w:p w14:paraId="02437075" w14:textId="77777777" w:rsidR="004821CD" w:rsidRPr="00B95A2F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DE203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>:</w:t>
      </w:r>
    </w:p>
    <w:p w14:paraId="11147F10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Consists of </w:t>
      </w:r>
      <w:r w:rsidRPr="00B95A2F">
        <w:rPr>
          <w:rFonts w:ascii="Roboto Mono" w:hAnsi="Roboto Mono"/>
          <w:b/>
          <w:bCs/>
        </w:rPr>
        <w:t>multiple independent computers (nodes)</w:t>
      </w:r>
    </w:p>
    <w:p w14:paraId="5A5B377E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Appears to users as </w:t>
      </w:r>
      <w:r w:rsidRPr="00B95A2F">
        <w:rPr>
          <w:rFonts w:ascii="Roboto Mono" w:hAnsi="Roboto Mono"/>
          <w:b/>
          <w:bCs/>
        </w:rPr>
        <w:t>one single system</w:t>
      </w:r>
    </w:p>
    <w:p w14:paraId="786CBCD4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Shares workload among nodes</w:t>
      </w:r>
    </w:p>
    <w:p w14:paraId="7E950BF8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Is tightly coupled</w:t>
      </w:r>
    </w:p>
    <w:p w14:paraId="36F92C25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6CCA5B0">
          <v:rect id="_x0000_i1026" style="width:0;height:1.5pt" o:hralign="center" o:hrstd="t" o:hr="t" fillcolor="#a0a0a0" stroked="f"/>
        </w:pict>
      </w:r>
    </w:p>
    <w:p w14:paraId="101F5572" w14:textId="77777777" w:rsidR="004821CD" w:rsidRDefault="004821CD" w:rsidP="004821CD">
      <w:pPr>
        <w:pStyle w:val="Heading2"/>
      </w:pPr>
      <w:r w:rsidRPr="00B95A2F">
        <w:t>Architecture Diagram</w:t>
      </w:r>
    </w:p>
    <w:p w14:paraId="1D1DAD44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CBBAF" w14:textId="77777777" w:rsidR="004821CD" w:rsidRPr="00006B42" w:rsidRDefault="004821CD" w:rsidP="004821CD">
      <w:r>
        <w:rPr>
          <w:noProof/>
        </w:rPr>
        <w:drawing>
          <wp:inline distT="0" distB="0" distL="0" distR="0" wp14:anchorId="603E2BFC" wp14:editId="4C2A4D2B">
            <wp:extent cx="5943600" cy="2011045"/>
            <wp:effectExtent l="0" t="0" r="0" b="8255"/>
            <wp:docPr id="2092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E1F8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+----------------+</w:t>
      </w:r>
    </w:p>
    <w:p w14:paraId="5FD1C62D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| Load Balancer  |</w:t>
      </w:r>
    </w:p>
    <w:p w14:paraId="0DAC9972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+----------------+</w:t>
      </w:r>
    </w:p>
    <w:p w14:paraId="31876FE0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 /     |     \</w:t>
      </w:r>
    </w:p>
    <w:p w14:paraId="33DBA67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/      |      \</w:t>
      </w:r>
    </w:p>
    <w:p w14:paraId="0C8DDEA7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39A361B8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|Node1 | |Node2 | |Node3 |</w:t>
      </w:r>
    </w:p>
    <w:p w14:paraId="4BE89A6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35780AA1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3FD1F3D">
          <v:rect id="_x0000_i1027" style="width:0;height:1.5pt" o:hralign="center" o:hrstd="t" o:hr="t" fillcolor="#a0a0a0" stroked="f"/>
        </w:pict>
      </w:r>
    </w:p>
    <w:p w14:paraId="593C9894" w14:textId="77777777" w:rsidR="004821CD" w:rsidRDefault="004821CD" w:rsidP="004821CD">
      <w:pPr>
        <w:pStyle w:val="Heading2"/>
      </w:pPr>
      <w:r w:rsidRPr="00B95A2F">
        <w:t>How Cluster Systems Work</w:t>
      </w:r>
    </w:p>
    <w:p w14:paraId="04B65AA8" w14:textId="77777777" w:rsidR="004821CD" w:rsidRPr="0064778C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0A04B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Tasks are divided into smaller jobs</w:t>
      </w:r>
    </w:p>
    <w:p w14:paraId="12D23F1B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Jobs are distributed among cluster nodes</w:t>
      </w:r>
    </w:p>
    <w:p w14:paraId="26CBAAD4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Nodes process jobs in parallel</w:t>
      </w:r>
    </w:p>
    <w:p w14:paraId="6E654D72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Results are combined and returned</w:t>
      </w:r>
    </w:p>
    <w:p w14:paraId="3F5904BA" w14:textId="77777777" w:rsidR="004821CD" w:rsidRDefault="004821CD" w:rsidP="004821CD">
      <w:pPr>
        <w:pStyle w:val="Heading2"/>
      </w:pPr>
      <w:r>
        <w:pict w14:anchorId="60A439E1">
          <v:rect id="_x0000_i1028" style="width:0;height:1.5pt" o:hralign="center" o:hrstd="t" o:hr="t" fillcolor="#a0a0a0" stroked="f"/>
        </w:pict>
      </w:r>
      <w:r w:rsidRPr="00B95A2F">
        <w:t>Types of Cluster Systems</w:t>
      </w:r>
    </w:p>
    <w:p w14:paraId="55172637" w14:textId="77777777" w:rsidR="004821CD" w:rsidRPr="0064778C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1F33B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a) High-Performance Clusters (HPC)</w:t>
      </w:r>
    </w:p>
    <w:p w14:paraId="557D03D0" w14:textId="77777777" w:rsidR="004821CD" w:rsidRPr="00B95A2F" w:rsidRDefault="004821CD" w:rsidP="004821CD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Used for heavy computations</w:t>
      </w:r>
    </w:p>
    <w:p w14:paraId="38081343" w14:textId="77777777" w:rsidR="004821CD" w:rsidRPr="00B95A2F" w:rsidRDefault="004821CD" w:rsidP="004821CD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Weather forecasting, scientific simulations</w:t>
      </w:r>
    </w:p>
    <w:p w14:paraId="28D7BCDF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b) Load-Balancing Clusters</w:t>
      </w:r>
    </w:p>
    <w:p w14:paraId="77756E15" w14:textId="77777777" w:rsidR="004821CD" w:rsidRPr="00B95A2F" w:rsidRDefault="004821CD" w:rsidP="004821CD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Distribute client requests</w:t>
      </w:r>
    </w:p>
    <w:p w14:paraId="6F0D08DF" w14:textId="77777777" w:rsidR="004821CD" w:rsidRPr="00B95A2F" w:rsidRDefault="004821CD" w:rsidP="004821CD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Web server clusters</w:t>
      </w:r>
    </w:p>
    <w:p w14:paraId="621A4CEB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c) High-Availability (HA) Clusters</w:t>
      </w:r>
    </w:p>
    <w:p w14:paraId="2605C198" w14:textId="77777777" w:rsidR="004821CD" w:rsidRPr="00B95A2F" w:rsidRDefault="004821CD" w:rsidP="004821CD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Provide failover when a node fails</w:t>
      </w:r>
    </w:p>
    <w:p w14:paraId="45E09F1D" w14:textId="77777777" w:rsidR="004821CD" w:rsidRPr="00B95A2F" w:rsidRDefault="004821CD" w:rsidP="004821CD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Banking systems</w:t>
      </w:r>
    </w:p>
    <w:p w14:paraId="5544EC88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74D5AF6">
          <v:rect id="_x0000_i1029" style="width:0;height:1.5pt" o:hralign="center" o:hrstd="t" o:hr="t" fillcolor="#a0a0a0" stroked="f"/>
        </w:pict>
      </w:r>
    </w:p>
    <w:p w14:paraId="503304CE" w14:textId="77777777" w:rsidR="004821CD" w:rsidRDefault="004821CD" w:rsidP="004821CD">
      <w:pPr>
        <w:pStyle w:val="Heading2"/>
      </w:pPr>
      <w:r w:rsidRPr="00B95A2F">
        <w:t>Key Characteristics</w:t>
      </w:r>
    </w:p>
    <w:p w14:paraId="504C4626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C0E8D" w14:textId="77777777" w:rsidR="004821CD" w:rsidRPr="0064044A" w:rsidRDefault="004821CD" w:rsidP="004821CD">
      <w:r>
        <w:rPr>
          <w:noProof/>
        </w:rPr>
        <w:drawing>
          <wp:inline distT="0" distB="0" distL="0" distR="0" wp14:anchorId="0DDF56AC" wp14:editId="4C0CB51D">
            <wp:extent cx="5943600" cy="1592580"/>
            <wp:effectExtent l="0" t="0" r="0" b="7620"/>
            <wp:docPr id="17092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4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692"/>
      </w:tblGrid>
      <w:tr w:rsidR="004821CD" w:rsidRPr="00B95A2F" w14:paraId="463C6C6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FC88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82C7EC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1CD" w:rsidRPr="00B95A2F" w14:paraId="2E4AE47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395C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710029A7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Nodes work closely</w:t>
            </w:r>
          </w:p>
        </w:tc>
      </w:tr>
      <w:tr w:rsidR="004821CD" w:rsidRPr="00B95A2F" w14:paraId="5C340AE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087E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2FF16EC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Fast communication</w:t>
            </w:r>
          </w:p>
        </w:tc>
      </w:tr>
      <w:tr w:rsidR="004821CD" w:rsidRPr="00B95A2F" w14:paraId="369DF1B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4F3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Single system image</w:t>
            </w:r>
          </w:p>
        </w:tc>
        <w:tc>
          <w:tcPr>
            <w:tcW w:w="0" w:type="auto"/>
            <w:vAlign w:val="center"/>
            <w:hideMark/>
          </w:tcPr>
          <w:p w14:paraId="2EF636B8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Appears as one machine</w:t>
            </w:r>
          </w:p>
        </w:tc>
      </w:tr>
      <w:tr w:rsidR="004821CD" w:rsidRPr="00B95A2F" w14:paraId="1794D58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784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7C765A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Failure of one node doesn’t stop system</w:t>
            </w:r>
          </w:p>
        </w:tc>
      </w:tr>
    </w:tbl>
    <w:p w14:paraId="43CF4AB2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0DA74A44">
          <v:rect id="_x0000_i1030" style="width:0;height:1.5pt" o:hralign="center" o:hrstd="t" o:hr="t" fillcolor="#a0a0a0" stroked="f"/>
        </w:pict>
      </w:r>
    </w:p>
    <w:p w14:paraId="0271552D" w14:textId="77777777" w:rsidR="004821CD" w:rsidRDefault="004821CD" w:rsidP="004821CD">
      <w:pPr>
        <w:pStyle w:val="Heading2"/>
      </w:pPr>
      <w:r w:rsidRPr="00B95A2F">
        <w:t>Real-World Examples</w:t>
      </w:r>
    </w:p>
    <w:p w14:paraId="50DD4FE7" w14:textId="77777777" w:rsidR="004821CD" w:rsidRPr="00D73955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4F1F5F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Google search servers</w:t>
      </w:r>
    </w:p>
    <w:p w14:paraId="577350CF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Supercomputers</w:t>
      </w:r>
    </w:p>
    <w:p w14:paraId="7DEFF21B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Financial trading systems</w:t>
      </w:r>
    </w:p>
    <w:p w14:paraId="7927FF00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Database clusters (Oracle RAC)</w:t>
      </w:r>
    </w:p>
    <w:p w14:paraId="0E6E9352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65D8BD56">
          <v:rect id="_x0000_i1031" style="width:0;height:1.5pt" o:hralign="center" o:hrstd="t" o:hr="t" fillcolor="#a0a0a0" stroked="f"/>
        </w:pict>
      </w:r>
    </w:p>
    <w:p w14:paraId="43166F0E" w14:textId="77777777" w:rsidR="004821CD" w:rsidRDefault="004821CD" w:rsidP="004821CD">
      <w:pPr>
        <w:pStyle w:val="Heading2"/>
      </w:pPr>
      <w:r w:rsidRPr="00B95A2F">
        <w:t>Advantages</w:t>
      </w:r>
    </w:p>
    <w:p w14:paraId="4EAF43C0" w14:textId="77777777" w:rsidR="004821CD" w:rsidRPr="00D73955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70A85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performance through parallel processing</w:t>
      </w:r>
    </w:p>
    <w:p w14:paraId="52EB6E20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availability</w:t>
      </w:r>
    </w:p>
    <w:p w14:paraId="2CECAB5A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Easy scalability (add more nodes)</w:t>
      </w:r>
    </w:p>
    <w:p w14:paraId="0E765A7D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Cost-effective compared to supercomputers</w:t>
      </w:r>
    </w:p>
    <w:p w14:paraId="6D7A2920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6E473A5">
          <v:rect id="_x0000_i1032" style="width:0;height:1.5pt" o:hralign="center" o:hrstd="t" o:hr="t" fillcolor="#a0a0a0" stroked="f"/>
        </w:pict>
      </w:r>
    </w:p>
    <w:p w14:paraId="0288A7EA" w14:textId="77777777" w:rsidR="004821CD" w:rsidRDefault="004821CD" w:rsidP="004821CD">
      <w:pPr>
        <w:pStyle w:val="Heading2"/>
      </w:pPr>
      <w:r w:rsidRPr="00B95A2F">
        <w:t>Disadvantages</w:t>
      </w:r>
    </w:p>
    <w:p w14:paraId="4F9E7614" w14:textId="77777777" w:rsidR="004821CD" w:rsidRPr="00EF3312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4AE58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Complex setup and management</w:t>
      </w:r>
    </w:p>
    <w:p w14:paraId="53411E9D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Requires specialized hardware/software</w:t>
      </w:r>
    </w:p>
    <w:p w14:paraId="0440532B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Not suitable for geographically distributed systems</w:t>
      </w:r>
    </w:p>
    <w:p w14:paraId="32C33BD7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5354DE5">
          <v:rect id="_x0000_i1033" style="width:0;height:1.5pt" o:hralign="center" o:hrstd="t" o:hr="t" fillcolor="#a0a0a0" stroked="f"/>
        </w:pict>
      </w:r>
    </w:p>
    <w:p w14:paraId="06DB68D2" w14:textId="77777777" w:rsidR="004821CD" w:rsidRDefault="004821CD" w:rsidP="004821CD">
      <w:pPr>
        <w:pStyle w:val="Heading2"/>
      </w:pPr>
      <w:r w:rsidRPr="00B95A2F">
        <w:t>Cluster vs Grid Systems</w:t>
      </w:r>
    </w:p>
    <w:p w14:paraId="2A50FF3B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C4418" w14:textId="77777777" w:rsidR="004821CD" w:rsidRPr="00EF3312" w:rsidRDefault="004821CD" w:rsidP="004821CD">
      <w:r>
        <w:rPr>
          <w:noProof/>
        </w:rPr>
        <w:drawing>
          <wp:inline distT="0" distB="0" distL="0" distR="0" wp14:anchorId="1E8CEEF5" wp14:editId="1FB7E32E">
            <wp:extent cx="5943600" cy="1583055"/>
            <wp:effectExtent l="0" t="0" r="0" b="0"/>
            <wp:docPr id="5039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44"/>
      </w:tblGrid>
      <w:tr w:rsidR="004821CD" w:rsidRPr="00B95A2F" w14:paraId="6F1FF3A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CEF09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Cluster Systems</w:t>
            </w:r>
          </w:p>
        </w:tc>
        <w:tc>
          <w:tcPr>
            <w:tcW w:w="0" w:type="auto"/>
            <w:vAlign w:val="center"/>
            <w:hideMark/>
          </w:tcPr>
          <w:p w14:paraId="7B5B0D73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Grid Systems</w:t>
            </w:r>
          </w:p>
        </w:tc>
      </w:tr>
      <w:tr w:rsidR="004821CD" w:rsidRPr="00B95A2F" w14:paraId="5AFDC29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5542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14:paraId="1B1DA2DD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Different locations</w:t>
            </w:r>
          </w:p>
        </w:tc>
      </w:tr>
      <w:tr w:rsidR="004821CD" w:rsidRPr="00B95A2F" w14:paraId="6EF67C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E211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663088A1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Loosely coupled</w:t>
            </w:r>
          </w:p>
        </w:tc>
      </w:tr>
      <w:tr w:rsidR="004821CD" w:rsidRPr="00B95A2F" w14:paraId="6E2F2D6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572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67B6E2F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Internet</w:t>
            </w:r>
          </w:p>
        </w:tc>
      </w:tr>
      <w:tr w:rsidR="004821CD" w:rsidRPr="00B95A2F" w14:paraId="7991A0E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26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0CB0E6C4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Multiple organizations</w:t>
            </w:r>
          </w:p>
        </w:tc>
      </w:tr>
    </w:tbl>
    <w:p w14:paraId="62D6A47E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28FA1293">
          <v:rect id="_x0000_i1034" style="width:0;height:1.5pt" o:hralign="center" o:hrstd="t" o:hr="t" fillcolor="#a0a0a0" stroked="f"/>
        </w:pict>
      </w:r>
    </w:p>
    <w:p w14:paraId="5F71693D" w14:textId="77777777" w:rsidR="004821CD" w:rsidRDefault="004821CD" w:rsidP="004821CD">
      <w:pPr>
        <w:pStyle w:val="Heading2"/>
      </w:pPr>
      <w:r w:rsidRPr="00B95A2F">
        <w:t>Simple Analogy</w:t>
      </w:r>
    </w:p>
    <w:p w14:paraId="1CDF1F7B" w14:textId="77777777" w:rsidR="004821CD" w:rsidRPr="00EF3312" w:rsidRDefault="004821CD" w:rsidP="004821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C76EC0" w14:textId="77777777" w:rsidR="004821CD" w:rsidRPr="00B95A2F" w:rsidRDefault="004821CD" w:rsidP="004821CD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Cluster System:</w:t>
      </w:r>
      <w:r w:rsidRPr="00B95A2F">
        <w:rPr>
          <w:rFonts w:ascii="Roboto Mono" w:hAnsi="Roboto Mono"/>
        </w:rPr>
        <w:t xml:space="preserve"> A team in the same office working together</w:t>
      </w:r>
    </w:p>
    <w:p w14:paraId="1BF09704" w14:textId="77777777" w:rsidR="004821CD" w:rsidRPr="00B95A2F" w:rsidRDefault="004821CD" w:rsidP="004821CD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Grid System:</w:t>
      </w:r>
      <w:r w:rsidRPr="00B95A2F">
        <w:rPr>
          <w:rFonts w:ascii="Roboto Mono" w:hAnsi="Roboto Mono"/>
        </w:rPr>
        <w:t xml:space="preserve"> Teams working remotely across countries</w:t>
      </w:r>
    </w:p>
    <w:p w14:paraId="77DE3111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CA756B7">
          <v:rect id="_x0000_i1035" style="width:0;height:1.5pt" o:hralign="center" o:hrstd="t" o:hr="t" fillcolor="#a0a0a0" stroked="f"/>
        </w:pict>
      </w:r>
    </w:p>
    <w:p w14:paraId="220D575B" w14:textId="77777777" w:rsidR="004821CD" w:rsidRPr="00B95A2F" w:rsidRDefault="004821CD" w:rsidP="004821CD">
      <w:pPr>
        <w:rPr>
          <w:rFonts w:ascii="Roboto Mono" w:hAnsi="Roboto Mono"/>
        </w:rPr>
      </w:pPr>
    </w:p>
    <w:p w14:paraId="74DD1366" w14:textId="77777777" w:rsidR="004821CD" w:rsidRDefault="004821CD" w:rsidP="004821CD"/>
    <w:p w14:paraId="6A1B149B" w14:textId="77777777" w:rsidR="00A70480" w:rsidRPr="004821CD" w:rsidRDefault="00A70480" w:rsidP="004821CD"/>
    <w:sectPr w:rsidR="00A70480" w:rsidRPr="00482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EF2"/>
    <w:multiLevelType w:val="multilevel"/>
    <w:tmpl w:val="F49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7177"/>
    <w:multiLevelType w:val="multilevel"/>
    <w:tmpl w:val="5778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76F2"/>
    <w:multiLevelType w:val="multilevel"/>
    <w:tmpl w:val="04E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6674A"/>
    <w:multiLevelType w:val="multilevel"/>
    <w:tmpl w:val="944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D5401"/>
    <w:multiLevelType w:val="multilevel"/>
    <w:tmpl w:val="CFE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1DBA"/>
    <w:multiLevelType w:val="multilevel"/>
    <w:tmpl w:val="3E1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73D7"/>
    <w:multiLevelType w:val="multilevel"/>
    <w:tmpl w:val="926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0A1"/>
    <w:multiLevelType w:val="multilevel"/>
    <w:tmpl w:val="094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301B"/>
    <w:multiLevelType w:val="multilevel"/>
    <w:tmpl w:val="52B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34306">
    <w:abstractNumId w:val="0"/>
  </w:num>
  <w:num w:numId="2" w16cid:durableId="46295272">
    <w:abstractNumId w:val="1"/>
  </w:num>
  <w:num w:numId="3" w16cid:durableId="1123765695">
    <w:abstractNumId w:val="4"/>
  </w:num>
  <w:num w:numId="4" w16cid:durableId="1616402423">
    <w:abstractNumId w:val="8"/>
  </w:num>
  <w:num w:numId="5" w16cid:durableId="1238440495">
    <w:abstractNumId w:val="7"/>
  </w:num>
  <w:num w:numId="6" w16cid:durableId="851182313">
    <w:abstractNumId w:val="2"/>
  </w:num>
  <w:num w:numId="7" w16cid:durableId="1341545410">
    <w:abstractNumId w:val="6"/>
  </w:num>
  <w:num w:numId="8" w16cid:durableId="1939941319">
    <w:abstractNumId w:val="5"/>
  </w:num>
  <w:num w:numId="9" w16cid:durableId="884216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CD"/>
    <w:rsid w:val="002D1F4F"/>
    <w:rsid w:val="004821C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029"/>
  <w15:chartTrackingRefBased/>
  <w15:docId w15:val="{D75B96BC-1776-4CF3-BD8D-0BAEA6A0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1CD"/>
  </w:style>
  <w:style w:type="paragraph" w:styleId="Heading1">
    <w:name w:val="heading 1"/>
    <w:basedOn w:val="Normal"/>
    <w:next w:val="Normal"/>
    <w:link w:val="Heading1Char"/>
    <w:uiPriority w:val="9"/>
    <w:qFormat/>
    <w:rsid w:val="0048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