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6822" w:rsidRDefault="00E26822" w:rsidP="00E26822">
      <w:pPr>
        <w:pStyle w:val="Heading1"/>
      </w:pPr>
      <w:r w:rsidRPr="00CC7C9A">
        <w:t>Infrastructure as a Service (IaaS)</w:t>
      </w:r>
    </w:p>
    <w:p w:rsidR="00E26822" w:rsidRPr="00CC7C9A" w:rsidRDefault="00E26822" w:rsidP="00E268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</w:t>
      </w:r>
      <w:r w:rsidRPr="00CC7C9A">
        <w:rPr>
          <w:rFonts w:ascii="Roboto Mono" w:hAnsi="Roboto Mono"/>
        </w:rPr>
        <w:t xml:space="preserve"> is a </w:t>
      </w:r>
      <w:r w:rsidRPr="00CC7C9A">
        <w:rPr>
          <w:rFonts w:ascii="Roboto Mono" w:hAnsi="Roboto Mono"/>
          <w:b/>
          <w:bCs/>
        </w:rPr>
        <w:t>cloud computing service model</w:t>
      </w:r>
      <w:r w:rsidRPr="00CC7C9A">
        <w:rPr>
          <w:rFonts w:ascii="Roboto Mono" w:hAnsi="Roboto Mono"/>
        </w:rPr>
        <w:t xml:space="preserve"> that provides </w:t>
      </w:r>
      <w:r w:rsidRPr="00CC7C9A">
        <w:rPr>
          <w:rFonts w:ascii="Roboto Mono" w:hAnsi="Roboto Mono"/>
          <w:b/>
          <w:bCs/>
        </w:rPr>
        <w:t>virtualized computing resources over the Internet</w:t>
      </w:r>
      <w:r w:rsidRPr="00CC7C9A">
        <w:rPr>
          <w:rFonts w:ascii="Roboto Mono" w:hAnsi="Roboto Mono"/>
        </w:rPr>
        <w:t>.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It allows users to </w:t>
      </w:r>
      <w:r w:rsidRPr="00CC7C9A">
        <w:rPr>
          <w:rFonts w:ascii="Roboto Mono" w:hAnsi="Roboto Mono"/>
          <w:b/>
          <w:bCs/>
        </w:rPr>
        <w:t>rent IT infrastructure</w:t>
      </w:r>
      <w:r w:rsidRPr="00CC7C9A">
        <w:rPr>
          <w:rFonts w:ascii="Roboto Mono" w:hAnsi="Roboto Mono"/>
        </w:rPr>
        <w:t>—such as servers, storage, networking, and operating systems—</w:t>
      </w:r>
      <w:r w:rsidRPr="00CC7C9A">
        <w:rPr>
          <w:rFonts w:ascii="Roboto Mono" w:hAnsi="Roboto Mono"/>
          <w:b/>
          <w:bCs/>
        </w:rPr>
        <w:t>on-demand</w:t>
      </w:r>
      <w:r w:rsidRPr="00CC7C9A">
        <w:rPr>
          <w:rFonts w:ascii="Roboto Mono" w:hAnsi="Roboto Mono"/>
        </w:rPr>
        <w:t>, without owning physical hardware.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5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Definition</w:t>
      </w:r>
    </w:p>
    <w:p w:rsidR="00E26822" w:rsidRPr="001C1AF5" w:rsidRDefault="00E26822" w:rsidP="00E268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</w:t>
      </w:r>
      <w:r w:rsidRPr="00CC7C9A">
        <w:rPr>
          <w:rFonts w:ascii="Roboto Mono" w:hAnsi="Roboto Mono"/>
        </w:rPr>
        <w:t>:</w:t>
      </w:r>
    </w:p>
    <w:p w:rsidR="00E26822" w:rsidRPr="00CC7C9A" w:rsidRDefault="00E26822" w:rsidP="00E26822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Provides </w:t>
      </w:r>
      <w:r w:rsidRPr="00CC7C9A">
        <w:rPr>
          <w:rFonts w:ascii="Roboto Mono" w:hAnsi="Roboto Mono"/>
          <w:b/>
          <w:bCs/>
        </w:rPr>
        <w:t>virtualized hardware resources</w:t>
      </w:r>
      <w:r w:rsidRPr="00CC7C9A">
        <w:rPr>
          <w:rFonts w:ascii="Roboto Mono" w:hAnsi="Roboto Mono"/>
        </w:rPr>
        <w:t xml:space="preserve"> as a service</w:t>
      </w:r>
    </w:p>
    <w:p w:rsidR="00E26822" w:rsidRPr="00CC7C9A" w:rsidRDefault="00E26822" w:rsidP="00E26822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Users manage </w:t>
      </w:r>
      <w:r w:rsidRPr="00CC7C9A">
        <w:rPr>
          <w:rFonts w:ascii="Roboto Mono" w:hAnsi="Roboto Mono"/>
          <w:b/>
          <w:bCs/>
        </w:rPr>
        <w:t>operating systems, applications, and data</w:t>
      </w:r>
    </w:p>
    <w:p w:rsidR="00E26822" w:rsidRPr="00CC7C9A" w:rsidRDefault="00E26822" w:rsidP="00E26822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The cloud provider manages </w:t>
      </w:r>
      <w:r w:rsidRPr="00CC7C9A">
        <w:rPr>
          <w:rFonts w:ascii="Roboto Mono" w:hAnsi="Roboto Mono"/>
          <w:b/>
          <w:bCs/>
        </w:rPr>
        <w:t>physical servers, storage, and networking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6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Architecture Diagram</w:t>
      </w:r>
    </w:p>
    <w:p w:rsidR="00E26822" w:rsidRDefault="00E26822" w:rsidP="00E26822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26822" w:rsidRPr="001C1AF5" w:rsidRDefault="00E26822" w:rsidP="00E26822">
      <w:r>
        <w:rPr>
          <w:noProof/>
        </w:rPr>
        <w:drawing>
          <wp:inline distT="0" distB="0" distL="0" distR="0" wp14:anchorId="51963350" wp14:editId="0A3B610D">
            <wp:extent cx="5943600" cy="2967355"/>
            <wp:effectExtent l="0" t="0" r="0" b="4445"/>
            <wp:docPr id="7454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1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User / Client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v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Virtual Machines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OS + Applications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Cloud Infrastructure|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(Compute, Storage,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| Network)           |</w:t>
      </w:r>
    </w:p>
    <w:p w:rsidR="00E26822" w:rsidRPr="00CC7C9A" w:rsidRDefault="00E26822" w:rsidP="00E26822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:rsidR="00E26822" w:rsidRPr="00CC7C9A" w:rsidRDefault="00E26822" w:rsidP="00E26822">
      <w:pPr>
        <w:numPr>
          <w:ilvl w:val="0"/>
          <w:numId w:val="2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User responsibility:</w:t>
      </w:r>
      <w:r w:rsidRPr="00CC7C9A">
        <w:rPr>
          <w:rFonts w:ascii="Roboto Mono" w:hAnsi="Roboto Mono"/>
        </w:rPr>
        <w:t xml:space="preserve"> OS, middleware, apps, and data</w:t>
      </w:r>
    </w:p>
    <w:p w:rsidR="00E26822" w:rsidRPr="00CC7C9A" w:rsidRDefault="00E26822" w:rsidP="00E26822">
      <w:pPr>
        <w:numPr>
          <w:ilvl w:val="0"/>
          <w:numId w:val="2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Provider responsibility:</w:t>
      </w:r>
      <w:r w:rsidRPr="00CC7C9A">
        <w:rPr>
          <w:rFonts w:ascii="Roboto Mono" w:hAnsi="Roboto Mono"/>
        </w:rPr>
        <w:t xml:space="preserve"> Physical servers, storage, networking, virtualization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7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Key Features</w:t>
      </w:r>
    </w:p>
    <w:p w:rsidR="00E26822" w:rsidRPr="00D707E4" w:rsidRDefault="00E26822" w:rsidP="00E268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On-demand provisioning of resources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Scalable: easily add or remove compute/storage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Pay-as-you-go pricing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Virtualization of servers and storage</w:t>
      </w:r>
    </w:p>
    <w:p w:rsidR="00E26822" w:rsidRPr="00CC7C9A" w:rsidRDefault="00E26822" w:rsidP="00E26822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Full control over the OS and applications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8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Examples</w:t>
      </w:r>
    </w:p>
    <w:p w:rsidR="00E26822" w:rsidRPr="00D707E4" w:rsidRDefault="00E26822" w:rsidP="00E268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Amazon Web Services (AWS EC2)</w:t>
      </w:r>
      <w:r w:rsidRPr="00CC7C9A">
        <w:rPr>
          <w:rFonts w:ascii="Roboto Mono" w:hAnsi="Roboto Mono"/>
        </w:rPr>
        <w:t xml:space="preserve"> – Virtual servers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Microsoft Azure</w:t>
      </w:r>
      <w:r w:rsidRPr="00CC7C9A">
        <w:rPr>
          <w:rFonts w:ascii="Roboto Mono" w:hAnsi="Roboto Mono"/>
        </w:rPr>
        <w:t xml:space="preserve"> – Virtual machines and storage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Google Compute Engine (GCE)</w:t>
      </w:r>
      <w:r w:rsidRPr="00CC7C9A">
        <w:rPr>
          <w:rFonts w:ascii="Roboto Mono" w:hAnsi="Roboto Mono"/>
        </w:rPr>
        <w:t xml:space="preserve"> – On-demand compute resources</w:t>
      </w:r>
    </w:p>
    <w:p w:rsidR="00E26822" w:rsidRPr="00CC7C9A" w:rsidRDefault="00E26822" w:rsidP="00E26822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DigitalOcean Droplets</w:t>
      </w:r>
      <w:r w:rsidRPr="00CC7C9A">
        <w:rPr>
          <w:rFonts w:ascii="Roboto Mono" w:hAnsi="Roboto Mono"/>
        </w:rPr>
        <w:t xml:space="preserve"> – Simple cloud VMs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9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Advantages</w:t>
      </w:r>
    </w:p>
    <w:p w:rsidR="00E26822" w:rsidRPr="00D707E4" w:rsidRDefault="00E26822" w:rsidP="00E268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Reduces cost of buying hardware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Highly scalable and flexible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Quick deployment of virtual servers</w:t>
      </w:r>
    </w:p>
    <w:p w:rsidR="00E26822" w:rsidRPr="00CC7C9A" w:rsidRDefault="00E26822" w:rsidP="00E26822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Full control over software stack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0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Disadvantages</w:t>
      </w:r>
    </w:p>
    <w:p w:rsidR="00E26822" w:rsidRPr="00D707E4" w:rsidRDefault="00E26822" w:rsidP="00E268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Users are responsible for </w:t>
      </w:r>
      <w:r w:rsidRPr="00CC7C9A">
        <w:rPr>
          <w:rFonts w:ascii="Roboto Mono" w:hAnsi="Roboto Mono"/>
          <w:b/>
          <w:bCs/>
        </w:rPr>
        <w:t>OS and application maintenance</w:t>
      </w:r>
    </w:p>
    <w:p w:rsidR="00E26822" w:rsidRPr="00CC7C9A" w:rsidRDefault="00E26822" w:rsidP="00E26822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Security and patch management are user responsibilities</w:t>
      </w:r>
    </w:p>
    <w:p w:rsidR="00E26822" w:rsidRPr="00CC7C9A" w:rsidRDefault="00E26822" w:rsidP="00E26822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Can become expensive for large-scale usage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1" style="width:0;height:1.5pt" o:hralign="center" o:hrstd="t" o:hr="t" fillcolor="#a0a0a0" stroked="f"/>
        </w:pict>
      </w:r>
    </w:p>
    <w:p w:rsidR="00E26822" w:rsidRDefault="00E26822" w:rsidP="00E26822">
      <w:pPr>
        <w:pStyle w:val="Heading2"/>
      </w:pPr>
      <w:r w:rsidRPr="00CC7C9A">
        <w:t>Simple Analogy</w:t>
      </w:r>
    </w:p>
    <w:p w:rsidR="00E26822" w:rsidRPr="00D707E4" w:rsidRDefault="00E26822" w:rsidP="00E268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E26822" w:rsidRPr="00CC7C9A" w:rsidRDefault="00E26822" w:rsidP="00E26822">
      <w:pPr>
        <w:numPr>
          <w:ilvl w:val="0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IaaS:</w:t>
      </w:r>
      <w:r w:rsidRPr="00CC7C9A">
        <w:rPr>
          <w:rFonts w:ascii="Roboto Mono" w:hAnsi="Roboto Mono"/>
        </w:rPr>
        <w:t xml:space="preserve"> Renting a </w:t>
      </w:r>
      <w:r w:rsidRPr="00CC7C9A">
        <w:rPr>
          <w:rFonts w:ascii="Roboto Mono" w:hAnsi="Roboto Mono"/>
          <w:b/>
          <w:bCs/>
        </w:rPr>
        <w:t>furnished apartment without utilities</w:t>
      </w:r>
    </w:p>
    <w:p w:rsidR="00E26822" w:rsidRPr="00CC7C9A" w:rsidRDefault="00E26822" w:rsidP="00E26822">
      <w:pPr>
        <w:numPr>
          <w:ilvl w:val="1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You provide the furniture and appliances (OS, apps)</w:t>
      </w:r>
    </w:p>
    <w:p w:rsidR="00E26822" w:rsidRPr="00CC7C9A" w:rsidRDefault="00E26822" w:rsidP="00E26822">
      <w:pPr>
        <w:numPr>
          <w:ilvl w:val="1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Landlord provides the building, plumbing, electricity (hardware, networking, storage)</w:t>
      </w:r>
    </w:p>
    <w:p w:rsidR="00E26822" w:rsidRPr="00CC7C9A" w:rsidRDefault="00E26822" w:rsidP="00E26822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2" style="width:0;height:1.5pt" o:hralign="center" o:hrstd="t" o:hr="t" fillcolor="#a0a0a0" stroked="f"/>
        </w:pict>
      </w:r>
    </w:p>
    <w:p w:rsidR="00E26822" w:rsidRPr="00CC7C9A" w:rsidRDefault="00E26822" w:rsidP="00E26822">
      <w:pPr>
        <w:rPr>
          <w:rFonts w:ascii="Roboto Mono" w:hAnsi="Roboto Mono"/>
        </w:rPr>
      </w:pPr>
    </w:p>
    <w:p w:rsidR="00E26822" w:rsidRDefault="00E26822" w:rsidP="00E26822"/>
    <w:p w:rsidR="00A70480" w:rsidRPr="00E26822" w:rsidRDefault="00A70480" w:rsidP="00E26822"/>
    <w:sectPr w:rsidR="00A70480" w:rsidRPr="00E26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ED6"/>
    <w:multiLevelType w:val="multilevel"/>
    <w:tmpl w:val="4882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3918"/>
    <w:multiLevelType w:val="multilevel"/>
    <w:tmpl w:val="3AA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9267C"/>
    <w:multiLevelType w:val="multilevel"/>
    <w:tmpl w:val="4E9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62159"/>
    <w:multiLevelType w:val="multilevel"/>
    <w:tmpl w:val="131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E24D5"/>
    <w:multiLevelType w:val="multilevel"/>
    <w:tmpl w:val="823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D0C6A"/>
    <w:multiLevelType w:val="multilevel"/>
    <w:tmpl w:val="D90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93B0F"/>
    <w:multiLevelType w:val="multilevel"/>
    <w:tmpl w:val="BA3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10857">
    <w:abstractNumId w:val="4"/>
  </w:num>
  <w:num w:numId="2" w16cid:durableId="526719731">
    <w:abstractNumId w:val="6"/>
  </w:num>
  <w:num w:numId="3" w16cid:durableId="1868593926">
    <w:abstractNumId w:val="0"/>
  </w:num>
  <w:num w:numId="4" w16cid:durableId="49229313">
    <w:abstractNumId w:val="5"/>
  </w:num>
  <w:num w:numId="5" w16cid:durableId="1787195530">
    <w:abstractNumId w:val="1"/>
  </w:num>
  <w:num w:numId="6" w16cid:durableId="452676657">
    <w:abstractNumId w:val="2"/>
  </w:num>
  <w:num w:numId="7" w16cid:durableId="1267302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22"/>
    <w:rsid w:val="002D1F4F"/>
    <w:rsid w:val="00711B4D"/>
    <w:rsid w:val="00854D6A"/>
    <w:rsid w:val="008952B3"/>
    <w:rsid w:val="00A70480"/>
    <w:rsid w:val="00E2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4F010-CB15-42DC-AA0B-FACE914F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822"/>
  </w:style>
  <w:style w:type="paragraph" w:styleId="Heading1">
    <w:name w:val="heading 1"/>
    <w:basedOn w:val="Normal"/>
    <w:next w:val="Normal"/>
    <w:link w:val="Heading1Char"/>
    <w:uiPriority w:val="9"/>
    <w:qFormat/>
    <w:rsid w:val="00E2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