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2A4F" w14:textId="77777777" w:rsidR="00D043B2" w:rsidRPr="00D043B2" w:rsidRDefault="00D043B2" w:rsidP="000F056F">
      <w:pPr>
        <w:pStyle w:val="Heading1"/>
        <w:rPr>
          <w:rFonts w:eastAsia="Arial"/>
          <w:lang w:val="en"/>
        </w:rPr>
      </w:pPr>
      <w:bookmarkStart w:id="0" w:name="_5m5zk0c6qpaw" w:colFirst="0" w:colLast="0"/>
      <w:bookmarkEnd w:id="0"/>
      <w:r w:rsidRPr="00D043B2">
        <w:rPr>
          <w:rFonts w:eastAsia="Arial"/>
          <w:lang w:val="en"/>
        </w:rPr>
        <w:t>Electronic Funds Transfer (EFT) Payment System</w:t>
      </w:r>
    </w:p>
    <w:p w14:paraId="1E80ED72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21F299" w14:textId="77777777" w:rsidR="00D043B2" w:rsidRPr="00D043B2" w:rsidRDefault="00D043B2" w:rsidP="00D043B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Funds Transfer (EFT)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payment system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the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movement of money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bank accounts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using paper-based documents or physical cash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864BCA9" w14:textId="77777777" w:rsidR="00D043B2" w:rsidRPr="00D043B2" w:rsidRDefault="00000000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D34B62">
          <v:rect id="_x0000_i1025" style="width:0;height:1.5pt" o:hralign="center" o:hrstd="t" o:hr="t" fillcolor="#a0a0a0" stroked="f"/>
        </w:pict>
      </w:r>
    </w:p>
    <w:p w14:paraId="2BA67A82" w14:textId="77777777" w:rsidR="00D043B2" w:rsidRPr="00D043B2" w:rsidRDefault="00D043B2" w:rsidP="000F056F">
      <w:pPr>
        <w:pStyle w:val="Heading2"/>
        <w:rPr>
          <w:rFonts w:eastAsia="Arial"/>
          <w:lang w:val="en"/>
        </w:rPr>
      </w:pPr>
      <w:bookmarkStart w:id="1" w:name="_oe867nv8zwbl" w:colFirst="0" w:colLast="0"/>
      <w:bookmarkEnd w:id="1"/>
      <w:r w:rsidRPr="00D043B2">
        <w:rPr>
          <w:rFonts w:ascii="Segoe UI Emoji" w:eastAsia="Arial" w:hAnsi="Segoe UI Emoji" w:cs="Segoe UI Emoji"/>
          <w:lang w:val="en"/>
        </w:rPr>
        <w:t>🔄</w:t>
      </w:r>
      <w:r w:rsidRPr="00D043B2">
        <w:rPr>
          <w:rFonts w:eastAsia="Arial"/>
          <w:lang w:val="en"/>
        </w:rPr>
        <w:t xml:space="preserve"> What EFT Does</w:t>
      </w:r>
    </w:p>
    <w:p w14:paraId="2CB6A246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7C111F" w14:textId="77777777" w:rsidR="00D043B2" w:rsidRPr="00D043B2" w:rsidRDefault="00D043B2" w:rsidP="00D043B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EFT systems process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non-cash, bank-to-bank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transfers through secure electronic networks. It's used for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payroll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 payments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banking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government disbursements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more.</w:t>
      </w:r>
    </w:p>
    <w:p w14:paraId="33A9CD38" w14:textId="77777777" w:rsidR="00D043B2" w:rsidRPr="00D043B2" w:rsidRDefault="00000000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FFC97E">
          <v:rect id="_x0000_i1026" style="width:0;height:1.5pt" o:hralign="center" o:hrstd="t" o:hr="t" fillcolor="#a0a0a0" stroked="f"/>
        </w:pict>
      </w:r>
    </w:p>
    <w:p w14:paraId="1432BA08" w14:textId="77777777" w:rsidR="00D043B2" w:rsidRPr="00D043B2" w:rsidRDefault="00D043B2" w:rsidP="000F056F">
      <w:pPr>
        <w:pStyle w:val="Heading2"/>
        <w:rPr>
          <w:rFonts w:eastAsia="Arial"/>
          <w:lang w:val="en"/>
        </w:rPr>
      </w:pPr>
      <w:bookmarkStart w:id="2" w:name="_53twt3agragd" w:colFirst="0" w:colLast="0"/>
      <w:bookmarkEnd w:id="2"/>
      <w:r w:rsidRPr="00D043B2">
        <w:rPr>
          <w:rFonts w:ascii="Segoe UI Emoji" w:eastAsia="Arial" w:hAnsi="Segoe UI Emoji" w:cs="Segoe UI Emoji"/>
          <w:lang w:val="en"/>
        </w:rPr>
        <w:t>🔧</w:t>
      </w:r>
      <w:r w:rsidRPr="00D043B2">
        <w:rPr>
          <w:rFonts w:eastAsia="Arial"/>
          <w:lang w:val="en"/>
        </w:rPr>
        <w:t xml:space="preserve"> Examples of EFT Systems</w:t>
      </w:r>
    </w:p>
    <w:p w14:paraId="791792D4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68CBA0" w14:textId="77777777" w:rsidR="00D043B2" w:rsidRPr="00D043B2" w:rsidRDefault="00D043B2" w:rsidP="00D043B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ACH (Automated Clearing House)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586F4D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Batch-processed system for direct deposits, bill payments, and recurring transactions.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B29CF6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Common in the U.S. and used for salaries, tax refunds, and utility payments.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3C67D9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 Transfer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68F1E8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Fast, one-time transfers usually for large sums or urgent payments.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1537B5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Typically used in international or high-value transactions.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070035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Direct Deposit / Direct Debit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9FC8FF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deposit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Employer sends salary directly to employee's bank account.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EEAD03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debit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Money is automatically pulled from your account to pay recurring bills.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7025C7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Banking Transfers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E662D64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Person-to-person (P2P) or account-to-account via mobile apps or internet banking portals.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E836F5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ATM Transfers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9148D9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Moving money between accounts using an Automated Teller Machine.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A4596A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 Transfers (linked to EFTPOS)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071445" w14:textId="77777777" w:rsidR="00D043B2" w:rsidRPr="00D043B2" w:rsidRDefault="00D043B2" w:rsidP="00D043B2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Debit card transactions that directly transfer funds from a customer’s account to a merchant.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A16FF6" w14:textId="77777777" w:rsidR="00D043B2" w:rsidRPr="00D043B2" w:rsidRDefault="00000000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E1A6E9">
          <v:rect id="_x0000_i1027" style="width:0;height:1.5pt" o:hralign="center" o:hrstd="t" o:hr="t" fillcolor="#a0a0a0" stroked="f"/>
        </w:pict>
      </w:r>
    </w:p>
    <w:p w14:paraId="5151027D" w14:textId="77777777" w:rsidR="00D043B2" w:rsidRPr="00D043B2" w:rsidRDefault="00D043B2" w:rsidP="000F056F">
      <w:pPr>
        <w:pStyle w:val="Heading2"/>
        <w:rPr>
          <w:rFonts w:ascii="Arial" w:eastAsia="Arial" w:hAnsi="Arial" w:cs="Arial"/>
          <w:lang w:val="en"/>
        </w:rPr>
      </w:pPr>
      <w:bookmarkStart w:id="3" w:name="_hc64bpqxlxy9" w:colFirst="0" w:colLast="0"/>
      <w:bookmarkEnd w:id="3"/>
      <w:r w:rsidRPr="00D043B2">
        <w:rPr>
          <w:rFonts w:ascii="Segoe UI Emoji" w:eastAsia="Arial Unicode MS" w:hAnsi="Segoe UI Emoji" w:cs="Segoe UI Emoji"/>
          <w:lang w:val="en"/>
        </w:rPr>
        <w:t>✅</w:t>
      </w:r>
      <w:r w:rsidRPr="00D043B2">
        <w:rPr>
          <w:rFonts w:eastAsia="Arial Unicode MS"/>
          <w:lang w:val="en"/>
        </w:rPr>
        <w:t xml:space="preserve"> Advantages</w:t>
      </w:r>
    </w:p>
    <w:p w14:paraId="2BD9523F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3516C0" w14:textId="77777777" w:rsidR="00D043B2" w:rsidRPr="00D043B2" w:rsidRDefault="00D043B2" w:rsidP="00D043B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reliable for recurring and scheduled payments.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B691C0" w14:textId="77777777" w:rsidR="00D043B2" w:rsidRPr="00D043B2" w:rsidRDefault="00D043B2" w:rsidP="00D043B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Paperless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eco-friendly.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024FF6" w14:textId="77777777" w:rsidR="00D043B2" w:rsidRPr="00D043B2" w:rsidRDefault="00D043B2" w:rsidP="00D043B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Reduces human error compared to manual checks or cash handling.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C268B5" w14:textId="77777777" w:rsidR="00D043B2" w:rsidRPr="00D043B2" w:rsidRDefault="00D043B2" w:rsidP="00D043B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Ideal for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large-scale automation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payroll).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37C782" w14:textId="77777777" w:rsidR="00D043B2" w:rsidRPr="00D043B2" w:rsidRDefault="00000000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BCD2511">
          <v:rect id="_x0000_i1028" style="width:0;height:1.5pt" o:hralign="center" o:hrstd="t" o:hr="t" fillcolor="#a0a0a0" stroked="f"/>
        </w:pict>
      </w:r>
    </w:p>
    <w:p w14:paraId="6BEDCBD2" w14:textId="77777777" w:rsidR="00D043B2" w:rsidRPr="00D043B2" w:rsidRDefault="00D043B2" w:rsidP="000F056F">
      <w:pPr>
        <w:pStyle w:val="Heading2"/>
        <w:rPr>
          <w:rFonts w:eastAsia="Arial"/>
          <w:lang w:val="en"/>
        </w:rPr>
      </w:pPr>
      <w:bookmarkStart w:id="4" w:name="_wkccqslhiuvz" w:colFirst="0" w:colLast="0"/>
      <w:bookmarkEnd w:id="4"/>
      <w:r w:rsidRPr="00D043B2">
        <w:rPr>
          <w:rFonts w:ascii="Segoe UI Emoji" w:eastAsia="Arial" w:hAnsi="Segoe UI Emoji" w:cs="Segoe UI Emoji"/>
          <w:lang w:val="en"/>
        </w:rPr>
        <w:t>🔴</w:t>
      </w:r>
      <w:r w:rsidRPr="00D043B2">
        <w:rPr>
          <w:rFonts w:eastAsia="Arial"/>
          <w:lang w:val="en"/>
        </w:rPr>
        <w:t xml:space="preserve"> Disadvantages</w:t>
      </w:r>
    </w:p>
    <w:p w14:paraId="1CB13266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E73750" w14:textId="77777777" w:rsidR="00D043B2" w:rsidRPr="00D043B2" w:rsidRDefault="00D043B2" w:rsidP="00D043B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have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processing delays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(ACH can take 1–3 days).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41E41C" w14:textId="77777777" w:rsidR="00D043B2" w:rsidRPr="00D043B2" w:rsidRDefault="00D043B2" w:rsidP="00D043B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incur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fees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especially for wire transfers.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D8DD2B" w14:textId="77777777" w:rsidR="00D043B2" w:rsidRPr="00D043B2" w:rsidRDefault="00D043B2" w:rsidP="00D043B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accounts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access to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systems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A969AE" w14:textId="77777777" w:rsidR="00D043B2" w:rsidRPr="00D043B2" w:rsidRDefault="00D043B2" w:rsidP="00D043B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Irreversible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many cases once a transaction is completed.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47EE63" w14:textId="77777777" w:rsidR="00D043B2" w:rsidRPr="00D043B2" w:rsidRDefault="00000000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13D0A6">
          <v:rect id="_x0000_i1029" style="width:0;height:1.5pt" o:hralign="center" o:hrstd="t" o:hr="t" fillcolor="#a0a0a0" stroked="f"/>
        </w:pict>
      </w:r>
    </w:p>
    <w:p w14:paraId="49910BF4" w14:textId="77777777" w:rsidR="00D043B2" w:rsidRPr="00D043B2" w:rsidRDefault="00D043B2" w:rsidP="000F056F">
      <w:pPr>
        <w:pStyle w:val="Heading2"/>
        <w:rPr>
          <w:rFonts w:eastAsia="Arial"/>
          <w:lang w:val="en"/>
        </w:rPr>
      </w:pPr>
      <w:bookmarkStart w:id="5" w:name="_tbjpi88qlas" w:colFirst="0" w:colLast="0"/>
      <w:bookmarkEnd w:id="5"/>
      <w:r w:rsidRPr="00D043B2">
        <w:rPr>
          <w:rFonts w:ascii="Segoe UI Emoji" w:eastAsia="Arial" w:hAnsi="Segoe UI Emoji" w:cs="Segoe UI Emoji"/>
          <w:lang w:val="en"/>
        </w:rPr>
        <w:t>📌</w:t>
      </w:r>
      <w:r w:rsidRPr="00D043B2">
        <w:rPr>
          <w:rFonts w:eastAsia="Arial"/>
          <w:lang w:val="en"/>
        </w:rPr>
        <w:t xml:space="preserve"> Where It’s Commonly Used</w:t>
      </w:r>
    </w:p>
    <w:p w14:paraId="5C846E20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819D56" w14:textId="77777777" w:rsidR="00D043B2" w:rsidRPr="00D043B2" w:rsidRDefault="00D043B2" w:rsidP="00D043B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Businesses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paying employees and suppliers.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7DD2AC" w14:textId="77777777" w:rsidR="00D043B2" w:rsidRPr="00D043B2" w:rsidRDefault="00D043B2" w:rsidP="00D043B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Governments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distributing welfare, pensions, or tax refunds.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7CF94" w14:textId="77777777" w:rsidR="00D043B2" w:rsidRPr="00D043B2" w:rsidRDefault="00D043B2" w:rsidP="00D043B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Consumers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paying bills, rent, or making bank-to-bank transfers.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B311FD" w14:textId="77777777" w:rsidR="00D043B2" w:rsidRPr="00D043B2" w:rsidRDefault="00000000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38311E">
          <v:rect id="_x0000_i1030" style="width:0;height:1.5pt" o:hralign="center" o:hrstd="t" o:hr="t" fillcolor="#a0a0a0" stroked="f"/>
        </w:pict>
      </w:r>
    </w:p>
    <w:p w14:paraId="36C62413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29F35D" w14:textId="77777777" w:rsidR="00A70480" w:rsidRPr="00D043B2" w:rsidRDefault="00A70480" w:rsidP="00D043B2"/>
    <w:sectPr w:rsidR="00A70480" w:rsidRPr="00D043B2" w:rsidSect="00D043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499D"/>
    <w:multiLevelType w:val="multilevel"/>
    <w:tmpl w:val="A47C9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231889"/>
    <w:multiLevelType w:val="multilevel"/>
    <w:tmpl w:val="F56CE3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D6191C"/>
    <w:multiLevelType w:val="multilevel"/>
    <w:tmpl w:val="DCE6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165A41"/>
    <w:multiLevelType w:val="multilevel"/>
    <w:tmpl w:val="834EF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9263706">
    <w:abstractNumId w:val="1"/>
  </w:num>
  <w:num w:numId="2" w16cid:durableId="556014710">
    <w:abstractNumId w:val="2"/>
  </w:num>
  <w:num w:numId="3" w16cid:durableId="1205753298">
    <w:abstractNumId w:val="0"/>
  </w:num>
  <w:num w:numId="4" w16cid:durableId="278416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B2"/>
    <w:rsid w:val="000F056F"/>
    <w:rsid w:val="00104B21"/>
    <w:rsid w:val="002D1F4F"/>
    <w:rsid w:val="00711B4D"/>
    <w:rsid w:val="00854D6A"/>
    <w:rsid w:val="008952B3"/>
    <w:rsid w:val="00A70480"/>
    <w:rsid w:val="00D0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553C"/>
  <w15:chartTrackingRefBased/>
  <w15:docId w15:val="{E6B939C0-4950-4709-8CBB-BC161213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2026-01-24T18:46:00Z</dcterms:modified>
</cp:coreProperties>
</file>