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22DB" w14:textId="77777777" w:rsidR="003C6ED2" w:rsidRPr="0080220C" w:rsidRDefault="003C6ED2" w:rsidP="00CD0914">
      <w:pPr>
        <w:pStyle w:val="Heading1"/>
        <w:rPr>
          <w:rFonts w:eastAsia="Arial"/>
          <w:lang w:val="en"/>
        </w:rPr>
      </w:pPr>
      <w:bookmarkStart w:id="0" w:name="_gr94iifyhtyy" w:colFirst="0" w:colLast="0"/>
      <w:bookmarkEnd w:id="0"/>
      <w:r w:rsidRPr="0080220C">
        <w:rPr>
          <w:rFonts w:eastAsia="Arial"/>
          <w:lang w:val="en"/>
        </w:rPr>
        <w:t>ACH (Automated Clearing House)</w:t>
      </w:r>
    </w:p>
    <w:p w14:paraId="6A82F79C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620386" w14:textId="77777777" w:rsidR="003C6ED2" w:rsidRPr="0080220C" w:rsidRDefault="003C6ED2" w:rsidP="008022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22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022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 (Automated Clearing House)</w:t>
      </w:r>
      <w:r w:rsidRPr="008022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022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batch-processing clearing system</w:t>
      </w:r>
      <w:r w:rsidRPr="008022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electronically process and settle </w:t>
      </w:r>
      <w:r w:rsidRPr="008022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low-value, high-volume transactions</w:t>
      </w:r>
      <w:r w:rsidRPr="008022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payroll, utility bills, direct deposits, and business payments between financial institutions.</w:t>
      </w:r>
    </w:p>
    <w:p w14:paraId="742DFC13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1D04A7">
          <v:rect id="_x0000_i1025" style="width:0;height:1.5pt" o:hralign="center" o:hrstd="t" o:hr="t" fillcolor="#a0a0a0" stroked="f"/>
        </w:pict>
      </w:r>
    </w:p>
    <w:p w14:paraId="232C6149" w14:textId="77777777" w:rsidR="003C6ED2" w:rsidRPr="0080220C" w:rsidRDefault="003C6ED2" w:rsidP="00CD0914">
      <w:pPr>
        <w:pStyle w:val="Heading2"/>
        <w:rPr>
          <w:rFonts w:eastAsia="Arial"/>
          <w:lang w:val="en"/>
        </w:rPr>
      </w:pPr>
      <w:bookmarkStart w:id="1" w:name="_hmwbdsg8xuo7" w:colFirst="0" w:colLast="0"/>
      <w:bookmarkEnd w:id="1"/>
      <w:r w:rsidRPr="0080220C">
        <w:rPr>
          <w:rFonts w:ascii="Segoe UI Emoji" w:eastAsia="Arial" w:hAnsi="Segoe UI Emoji" w:cs="Segoe UI Emoji"/>
          <w:lang w:val="en"/>
        </w:rPr>
        <w:t>🧠</w:t>
      </w:r>
      <w:r w:rsidRPr="0080220C">
        <w:rPr>
          <w:rFonts w:eastAsia="Arial"/>
          <w:lang w:val="en"/>
        </w:rPr>
        <w:t xml:space="preserve"> Simple Definition</w:t>
      </w:r>
    </w:p>
    <w:p w14:paraId="789CF513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2C5A6" w14:textId="77777777" w:rsidR="003C6ED2" w:rsidRPr="0080220C" w:rsidRDefault="003C6ED2" w:rsidP="0080220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22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</w:t>
      </w:r>
      <w:r w:rsidRPr="008022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network that </w:t>
      </w:r>
      <w:r w:rsidRPr="008022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clears and settles batches of transactions</w:t>
      </w:r>
      <w:r w:rsidRPr="008022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banks, usually </w:t>
      </w:r>
      <w:r w:rsidRPr="008022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the same country</w:t>
      </w:r>
      <w:r w:rsidRPr="008022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 a </w:t>
      </w:r>
      <w:r w:rsidRPr="008022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cost-effective</w:t>
      </w:r>
      <w:r w:rsidRPr="008022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022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</w:t>
      </w:r>
      <w:r w:rsidRPr="008022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manner.</w:t>
      </w:r>
    </w:p>
    <w:p w14:paraId="261552F0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485470">
          <v:rect id="_x0000_i1026" style="width:0;height:1.5pt" o:hralign="center" o:hrstd="t" o:hr="t" fillcolor="#a0a0a0" stroked="f"/>
        </w:pict>
      </w:r>
    </w:p>
    <w:p w14:paraId="1B1B8EAA" w14:textId="77777777" w:rsidR="003C6ED2" w:rsidRPr="0080220C" w:rsidRDefault="003C6ED2" w:rsidP="00CD0914">
      <w:pPr>
        <w:pStyle w:val="Heading2"/>
        <w:rPr>
          <w:rFonts w:eastAsia="Arial"/>
          <w:lang w:val="en"/>
        </w:rPr>
      </w:pPr>
      <w:bookmarkStart w:id="2" w:name="_zdonntansldc" w:colFirst="0" w:colLast="0"/>
      <w:bookmarkEnd w:id="2"/>
      <w:r w:rsidRPr="0080220C">
        <w:rPr>
          <w:rFonts w:ascii="Segoe UI Emoji" w:eastAsia="Arial" w:hAnsi="Segoe UI Emoji" w:cs="Segoe UI Emoji"/>
          <w:lang w:val="en"/>
        </w:rPr>
        <w:t>🏦</w:t>
      </w:r>
      <w:r w:rsidRPr="0080220C">
        <w:rPr>
          <w:rFonts w:eastAsia="Arial"/>
          <w:lang w:val="en"/>
        </w:rPr>
        <w:t xml:space="preserve"> Core Functions of ACH</w:t>
      </w:r>
    </w:p>
    <w:p w14:paraId="0B3CE28F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C3069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22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DC0808" wp14:editId="542CEF59">
            <wp:extent cx="5943600" cy="21463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A0947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00"/>
      </w:tblGrid>
      <w:tr w:rsidR="003C6ED2" w:rsidRPr="0080220C" w14:paraId="09BE0273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E088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C7EEC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C6ED2" w:rsidRPr="0080220C" w14:paraId="2F8764A7" w14:textId="77777777" w:rsidTr="00946108">
        <w:trPr>
          <w:trHeight w:val="8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99AB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📂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 Processing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0F2F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Collects and processes groups of transactions together (not real-time)</w:t>
            </w:r>
          </w:p>
        </w:tc>
      </w:tr>
      <w:tr w:rsidR="003C6ED2" w:rsidRPr="0080220C" w14:paraId="1F0C05B8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27B1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A703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Matches sender and receiver information and prepares net positions</w:t>
            </w:r>
          </w:p>
        </w:tc>
      </w:tr>
      <w:tr w:rsidR="003C6ED2" w:rsidRPr="0080220C" w14:paraId="19651273" w14:textId="77777777" w:rsidTr="00946108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1F6A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Types of Payments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E87E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credit transfers (e.g., salary) and debit pulls (e.g., bill payments)</w:t>
            </w:r>
          </w:p>
        </w:tc>
      </w:tr>
      <w:tr w:rsidR="003C6ED2" w:rsidRPr="0080220C" w14:paraId="11AC67B5" w14:textId="77777777" w:rsidTr="00946108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962D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🏛️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Domestic Network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125D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within a country’s banking system under central bank supervision</w:t>
            </w:r>
          </w:p>
        </w:tc>
      </w:tr>
      <w:tr w:rsidR="003C6ED2" w:rsidRPr="0080220C" w14:paraId="30A3D411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5024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 Settlement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3032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the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 amounts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owed between institutions are settled</w:t>
            </w:r>
          </w:p>
        </w:tc>
      </w:tr>
    </w:tbl>
    <w:p w14:paraId="180B6B37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E71E5E">
          <v:rect id="_x0000_i1027" style="width:0;height:1.5pt" o:hralign="center" o:hrstd="t" o:hr="t" fillcolor="#a0a0a0" stroked="f"/>
        </w:pict>
      </w:r>
    </w:p>
    <w:p w14:paraId="091CEB0F" w14:textId="77777777" w:rsidR="003C6ED2" w:rsidRPr="0080220C" w:rsidRDefault="003C6ED2" w:rsidP="00CD0914">
      <w:pPr>
        <w:pStyle w:val="Heading2"/>
        <w:rPr>
          <w:rFonts w:eastAsia="Arial"/>
          <w:lang w:val="en"/>
        </w:rPr>
      </w:pPr>
      <w:bookmarkStart w:id="3" w:name="_azjsu8a41mej" w:colFirst="0" w:colLast="0"/>
      <w:bookmarkEnd w:id="3"/>
      <w:r w:rsidRPr="0080220C">
        <w:rPr>
          <w:rFonts w:ascii="Segoe UI Emoji" w:eastAsia="Arial" w:hAnsi="Segoe UI Emoji" w:cs="Segoe UI Emoji"/>
          <w:lang w:val="en"/>
        </w:rPr>
        <w:t>📦</w:t>
      </w:r>
      <w:r w:rsidRPr="0080220C">
        <w:rPr>
          <w:rFonts w:eastAsia="Arial"/>
          <w:lang w:val="en"/>
        </w:rPr>
        <w:t xml:space="preserve"> Examples of ACH Transactions</w:t>
      </w:r>
    </w:p>
    <w:p w14:paraId="35725C44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4A70EB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22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84F1B5" wp14:editId="5A39ACBB">
            <wp:extent cx="5943600" cy="16383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AEDDE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090"/>
      </w:tblGrid>
      <w:tr w:rsidR="003C6ED2" w:rsidRPr="0080220C" w14:paraId="1DD85466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4394A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684FA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C6ED2" w:rsidRPr="0080220C" w14:paraId="18EF657C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A7DE9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Salary payments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179A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Employers deposit payroll into employee accounts</w:t>
            </w:r>
          </w:p>
        </w:tc>
      </w:tr>
      <w:tr w:rsidR="003C6ED2" w:rsidRPr="0080220C" w14:paraId="791A80F7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5074F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Utility bill payments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438E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Utility providers debit your account monthly</w:t>
            </w:r>
          </w:p>
        </w:tc>
      </w:tr>
      <w:tr w:rsidR="003C6ED2" w:rsidRPr="0080220C" w14:paraId="379974D8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7088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Social benefits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BAFF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Government transfers welfare payments</w:t>
            </w:r>
          </w:p>
        </w:tc>
      </w:tr>
      <w:tr w:rsidR="003C6ED2" w:rsidRPr="0080220C" w14:paraId="3D1FEC80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62C1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Loan repayments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4940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Auto-debiting EMIs or scheduled payments</w:t>
            </w:r>
          </w:p>
        </w:tc>
      </w:tr>
    </w:tbl>
    <w:p w14:paraId="0CC0B296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A46510">
          <v:rect id="_x0000_i1028" style="width:0;height:1.5pt" o:hralign="center" o:hrstd="t" o:hr="t" fillcolor="#a0a0a0" stroked="f"/>
        </w:pict>
      </w:r>
    </w:p>
    <w:p w14:paraId="578FCDED" w14:textId="77777777" w:rsidR="003C6ED2" w:rsidRPr="0080220C" w:rsidRDefault="003C6ED2" w:rsidP="00CD0914">
      <w:pPr>
        <w:pStyle w:val="Heading2"/>
        <w:rPr>
          <w:rFonts w:eastAsia="Arial"/>
          <w:lang w:val="en"/>
        </w:rPr>
      </w:pPr>
      <w:bookmarkStart w:id="4" w:name="_20se2dcugmva" w:colFirst="0" w:colLast="0"/>
      <w:bookmarkEnd w:id="4"/>
      <w:r w:rsidRPr="0080220C">
        <w:rPr>
          <w:rFonts w:ascii="Segoe UI Emoji" w:eastAsia="Arial" w:hAnsi="Segoe UI Emoji" w:cs="Segoe UI Emoji"/>
          <w:lang w:val="en"/>
        </w:rPr>
        <w:t>🌍</w:t>
      </w:r>
      <w:r w:rsidRPr="0080220C">
        <w:rPr>
          <w:rFonts w:eastAsia="Arial"/>
          <w:lang w:val="en"/>
        </w:rPr>
        <w:t xml:space="preserve"> ACH Systems Around the World</w:t>
      </w:r>
    </w:p>
    <w:p w14:paraId="42DBE818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63C93F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22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C5FC91" wp14:editId="287713EE">
            <wp:extent cx="5943600" cy="1930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C3846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3050"/>
        <w:gridCol w:w="3965"/>
      </w:tblGrid>
      <w:tr w:rsidR="003C6ED2" w:rsidRPr="0080220C" w14:paraId="562DE921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ACB9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0022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ACH System Name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40AC3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Operator</w:t>
            </w:r>
          </w:p>
        </w:tc>
      </w:tr>
      <w:tr w:rsidR="003C6ED2" w:rsidRPr="0080220C" w14:paraId="3F300954" w14:textId="77777777" w:rsidTr="00946108">
        <w:trPr>
          <w:trHeight w:val="54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6E6E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🇺🇸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4AD3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Network (NACHA)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56AD3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Federal Reserve + The Clearing House</w:t>
            </w:r>
          </w:p>
        </w:tc>
      </w:tr>
      <w:tr w:rsidR="003C6ED2" w:rsidRPr="0080220C" w14:paraId="036F14A2" w14:textId="77777777" w:rsidTr="00946108">
        <w:trPr>
          <w:trHeight w:val="54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BD7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🇪🇬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72629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Egypt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9835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of Egypt (CBE)</w:t>
            </w:r>
          </w:p>
        </w:tc>
      </w:tr>
      <w:tr w:rsidR="003C6ED2" w:rsidRPr="0080220C" w14:paraId="4ABD87E3" w14:textId="77777777" w:rsidTr="00946108">
        <w:trPr>
          <w:trHeight w:val="54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3A21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🇮🇳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India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F56F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NEFT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56F4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Reserve Bank of India</w:t>
            </w:r>
          </w:p>
        </w:tc>
      </w:tr>
      <w:tr w:rsidR="003C6ED2" w:rsidRPr="0080220C" w14:paraId="0586629B" w14:textId="77777777" w:rsidTr="00946108">
        <w:trPr>
          <w:trHeight w:val="54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E09C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🇪🇺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EU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B602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 Credit Transfers (SCT)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55CC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European Payments Council (EPC)</w:t>
            </w:r>
          </w:p>
        </w:tc>
      </w:tr>
      <w:tr w:rsidR="003C6ED2" w:rsidRPr="0080220C" w14:paraId="076207CE" w14:textId="77777777" w:rsidTr="00946108">
        <w:trPr>
          <w:trHeight w:val="54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9294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🇬🇧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UK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E911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1EF2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Pay.UK</w:t>
            </w:r>
          </w:p>
        </w:tc>
      </w:tr>
    </w:tbl>
    <w:p w14:paraId="56D20DCD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444F59">
          <v:rect id="_x0000_i1029" style="width:0;height:1.5pt" o:hralign="center" o:hrstd="t" o:hr="t" fillcolor="#a0a0a0" stroked="f"/>
        </w:pict>
      </w:r>
    </w:p>
    <w:p w14:paraId="53685281" w14:textId="77777777" w:rsidR="003C6ED2" w:rsidRPr="0080220C" w:rsidRDefault="003C6ED2" w:rsidP="00CD0914">
      <w:pPr>
        <w:pStyle w:val="Heading2"/>
        <w:rPr>
          <w:rFonts w:ascii="Arial" w:eastAsia="Arial" w:hAnsi="Arial" w:cs="Arial"/>
          <w:lang w:val="en"/>
        </w:rPr>
      </w:pPr>
      <w:bookmarkStart w:id="5" w:name="_3806m1duywhh" w:colFirst="0" w:colLast="0"/>
      <w:bookmarkEnd w:id="5"/>
      <w:r w:rsidRPr="0080220C">
        <w:rPr>
          <w:rFonts w:ascii="Segoe UI Emoji" w:eastAsia="Andika" w:hAnsi="Segoe UI Emoji" w:cs="Segoe UI Emoji"/>
          <w:lang w:val="en"/>
        </w:rPr>
        <w:t>⏱️</w:t>
      </w:r>
      <w:r w:rsidRPr="0080220C">
        <w:rPr>
          <w:rFonts w:eastAsia="Andika"/>
          <w:lang w:val="en"/>
        </w:rPr>
        <w:t xml:space="preserve"> Settlement Time</w:t>
      </w:r>
    </w:p>
    <w:p w14:paraId="64320151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697430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22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A50AE3" wp14:editId="049F5C31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B47A2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3920"/>
      </w:tblGrid>
      <w:tr w:rsidR="003C6ED2" w:rsidRPr="0080220C" w14:paraId="168B7D5A" w14:textId="77777777" w:rsidTr="00946108">
        <w:trPr>
          <w:trHeight w:val="5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BE6F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8516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Approximate Timeframe</w:t>
            </w:r>
          </w:p>
        </w:tc>
      </w:tr>
      <w:tr w:rsidR="003C6ED2" w:rsidRPr="0080220C" w14:paraId="483B3767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AFCE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 ACH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1799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Same-day to 2 business days</w:t>
            </w:r>
          </w:p>
        </w:tc>
      </w:tr>
      <w:tr w:rsidR="003C6ED2" w:rsidRPr="0080220C" w14:paraId="31846B7E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4515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Same-Day ACH (USA)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083A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Within hours</w:t>
            </w:r>
          </w:p>
        </w:tc>
      </w:tr>
      <w:tr w:rsidR="003C6ED2" w:rsidRPr="0080220C" w14:paraId="23117E14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931F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Real-Time Alternative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4D7A4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RTGS or instant payment systems</w:t>
            </w:r>
          </w:p>
        </w:tc>
      </w:tr>
    </w:tbl>
    <w:p w14:paraId="711E9463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A08057">
          <v:rect id="_x0000_i1030" style="width:0;height:1.5pt" o:hralign="center" o:hrstd="t" o:hr="t" fillcolor="#a0a0a0" stroked="f"/>
        </w:pict>
      </w:r>
    </w:p>
    <w:p w14:paraId="3D2F92F9" w14:textId="77777777" w:rsidR="003C6ED2" w:rsidRPr="0080220C" w:rsidRDefault="003C6ED2" w:rsidP="00CD0914">
      <w:pPr>
        <w:pStyle w:val="Heading2"/>
        <w:rPr>
          <w:rFonts w:ascii="Arial" w:eastAsia="Arial" w:hAnsi="Arial" w:cs="Arial"/>
          <w:lang w:val="en"/>
        </w:rPr>
      </w:pPr>
      <w:bookmarkStart w:id="6" w:name="_2hzioq30nsu7" w:colFirst="0" w:colLast="0"/>
      <w:bookmarkEnd w:id="6"/>
      <w:r w:rsidRPr="0080220C">
        <w:rPr>
          <w:rFonts w:ascii="Segoe UI Emoji" w:eastAsia="Arial Unicode MS" w:hAnsi="Segoe UI Emoji" w:cs="Segoe UI Emoji"/>
          <w:lang w:val="en"/>
        </w:rPr>
        <w:t>✅</w:t>
      </w:r>
      <w:r w:rsidRPr="0080220C">
        <w:rPr>
          <w:rFonts w:eastAsia="Arial Unicode MS"/>
          <w:lang w:val="en"/>
        </w:rPr>
        <w:t xml:space="preserve"> Benefits of ACH Clearing</w:t>
      </w:r>
    </w:p>
    <w:p w14:paraId="652641C8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B68202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22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6880D1" wp14:editId="3C22AB77">
            <wp:extent cx="5943600" cy="1625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62CDD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5465"/>
      </w:tblGrid>
      <w:tr w:rsidR="003C6ED2" w:rsidRPr="0080220C" w14:paraId="4FB13A86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0596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032B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C6ED2" w:rsidRPr="0080220C" w14:paraId="4AEF5BD4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FF78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81CD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Cheaper than card networks or wire transfers</w:t>
            </w:r>
          </w:p>
        </w:tc>
      </w:tr>
      <w:tr w:rsidR="003C6ED2" w:rsidRPr="0080220C" w14:paraId="013F7373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35C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D771E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Processes large volumes of payments in batches</w:t>
            </w:r>
          </w:p>
        </w:tc>
      </w:tr>
      <w:tr w:rsidR="003C6ED2" w:rsidRPr="0080220C" w14:paraId="1B22CA71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A311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Automated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CE66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manual intervention and paper-based systems</w:t>
            </w:r>
          </w:p>
        </w:tc>
      </w:tr>
      <w:tr w:rsidR="003C6ED2" w:rsidRPr="0080220C" w14:paraId="17AE3AA8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0B0D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AC78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used for recurring and scheduled payments</w:t>
            </w:r>
          </w:p>
        </w:tc>
      </w:tr>
    </w:tbl>
    <w:p w14:paraId="120D0850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18D065">
          <v:rect id="_x0000_i1031" style="width:0;height:1.5pt" o:hralign="center" o:hrstd="t" o:hr="t" fillcolor="#a0a0a0" stroked="f"/>
        </w:pict>
      </w:r>
    </w:p>
    <w:p w14:paraId="1904B144" w14:textId="77777777" w:rsidR="003C6ED2" w:rsidRPr="0080220C" w:rsidRDefault="003C6ED2" w:rsidP="00CD0914">
      <w:pPr>
        <w:pStyle w:val="Heading2"/>
        <w:rPr>
          <w:rFonts w:eastAsia="Arial"/>
          <w:lang w:val="en"/>
        </w:rPr>
      </w:pPr>
      <w:bookmarkStart w:id="7" w:name="_65ggt3ydmcd4" w:colFirst="0" w:colLast="0"/>
      <w:bookmarkEnd w:id="7"/>
      <w:r w:rsidRPr="0080220C">
        <w:rPr>
          <w:rFonts w:ascii="Segoe UI Emoji" w:eastAsia="Arial" w:hAnsi="Segoe UI Emoji" w:cs="Segoe UI Emoji"/>
          <w:lang w:val="en"/>
        </w:rPr>
        <w:t>⚠️</w:t>
      </w:r>
      <w:r w:rsidRPr="0080220C">
        <w:rPr>
          <w:rFonts w:eastAsia="Arial"/>
          <w:lang w:val="en"/>
        </w:rPr>
        <w:t xml:space="preserve"> Limitations</w:t>
      </w:r>
    </w:p>
    <w:p w14:paraId="64114D20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C8B326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22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FF7633" wp14:editId="4E66759E">
            <wp:extent cx="5943600" cy="12827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D6935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630"/>
      </w:tblGrid>
      <w:tr w:rsidR="003C6ED2" w:rsidRPr="0080220C" w14:paraId="39A7C0B2" w14:textId="77777777" w:rsidTr="00946108">
        <w:trPr>
          <w:trHeight w:val="51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FD22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C3E3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3C6ED2" w:rsidRPr="0080220C" w14:paraId="76F8BEFB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2F6C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🐌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real-time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3C5E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Traditional ACH can take up to 2 business days</w:t>
            </w:r>
          </w:p>
        </w:tc>
      </w:tr>
      <w:tr w:rsidR="003C6ED2" w:rsidRPr="0080220C" w14:paraId="4D5FD765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A569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to domestic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D7B4B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works only within national borders</w:t>
            </w:r>
          </w:p>
        </w:tc>
      </w:tr>
      <w:tr w:rsidR="003C6ED2" w:rsidRPr="0080220C" w14:paraId="71CBA8DE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0DC9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Strict regulations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DEE5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KYC, AML, and banking laws must be followed strictly</w:t>
            </w:r>
          </w:p>
        </w:tc>
      </w:tr>
    </w:tbl>
    <w:p w14:paraId="2D1A36E6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BB083D">
          <v:rect id="_x0000_i1032" style="width:0;height:1.5pt" o:hralign="center" o:hrstd="t" o:hr="t" fillcolor="#a0a0a0" stroked="f"/>
        </w:pict>
      </w:r>
    </w:p>
    <w:p w14:paraId="61B8DEE8" w14:textId="77777777" w:rsidR="003C6ED2" w:rsidRPr="0080220C" w:rsidRDefault="003C6ED2" w:rsidP="00CD0914">
      <w:pPr>
        <w:pStyle w:val="Heading2"/>
        <w:rPr>
          <w:rFonts w:eastAsia="Arial"/>
          <w:lang w:val="en"/>
        </w:rPr>
      </w:pPr>
      <w:bookmarkStart w:id="8" w:name="_ggpbpt5etgn3" w:colFirst="0" w:colLast="0"/>
      <w:bookmarkEnd w:id="8"/>
      <w:r w:rsidRPr="0080220C">
        <w:rPr>
          <w:rFonts w:ascii="Segoe UI Emoji" w:eastAsia="Arial" w:hAnsi="Segoe UI Emoji" w:cs="Segoe UI Emoji"/>
          <w:lang w:val="en"/>
        </w:rPr>
        <w:t>🧠</w:t>
      </w:r>
      <w:r w:rsidRPr="0080220C">
        <w:rPr>
          <w:rFonts w:eastAsia="Arial"/>
          <w:lang w:val="en"/>
        </w:rPr>
        <w:t xml:space="preserve"> Summary</w:t>
      </w:r>
    </w:p>
    <w:p w14:paraId="0C4C63D2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9E143A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22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37DDD5" wp14:editId="37460DC5">
            <wp:extent cx="5943600" cy="2311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AE3F6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460"/>
      </w:tblGrid>
      <w:tr w:rsidR="003C6ED2" w:rsidRPr="0080220C" w14:paraId="0F0B3701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4DFA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422B" w14:textId="77777777" w:rsidR="003C6ED2" w:rsidRPr="0080220C" w:rsidRDefault="003C6ED2" w:rsidP="008022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ACH (Automated Clearing House)</w:t>
            </w:r>
          </w:p>
        </w:tc>
      </w:tr>
      <w:tr w:rsidR="003C6ED2" w:rsidRPr="0080220C" w14:paraId="3B634FC6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CA80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Type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A5F9F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Deferred net settlement</w:t>
            </w:r>
          </w:p>
        </w:tc>
      </w:tr>
      <w:tr w:rsidR="003C6ED2" w:rsidRPr="0080220C" w14:paraId="0E4C3D01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81FE4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Processing Method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5A2D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Batch-based</w:t>
            </w:r>
          </w:p>
        </w:tc>
      </w:tr>
      <w:tr w:rsidR="003C6ED2" w:rsidRPr="0080220C" w14:paraId="58B90AD9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FBE0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6FCE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Salaries, utilities, government benefits</w:t>
            </w:r>
          </w:p>
        </w:tc>
      </w:tr>
      <w:tr w:rsidR="003C6ED2" w:rsidRPr="0080220C" w14:paraId="3A392BC0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1EF1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E3E8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per transaction</w:t>
            </w:r>
          </w:p>
        </w:tc>
      </w:tr>
      <w:tr w:rsidR="003C6ED2" w:rsidRPr="0080220C" w14:paraId="40A4E455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030F4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D011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or national clearing authorities</w:t>
            </w:r>
          </w:p>
        </w:tc>
      </w:tr>
      <w:tr w:rsidR="003C6ED2" w:rsidRPr="0080220C" w14:paraId="648B39D3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67A6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0BD1" w14:textId="77777777" w:rsidR="003C6ED2" w:rsidRPr="0080220C" w:rsidRDefault="003C6ED2" w:rsidP="008022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22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Same-day to 2 business days</w:t>
            </w:r>
          </w:p>
        </w:tc>
      </w:tr>
    </w:tbl>
    <w:p w14:paraId="4C3638E1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8B0CCB">
          <v:rect id="_x0000_i1033" style="width:0;height:1.5pt" o:hralign="center" o:hrstd="t" o:hr="t" fillcolor="#a0a0a0" stroked="f"/>
        </w:pict>
      </w:r>
    </w:p>
    <w:p w14:paraId="5730F8C9" w14:textId="77777777" w:rsidR="003C6ED2" w:rsidRPr="0080220C" w:rsidRDefault="003C6ED2" w:rsidP="008022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C52A30" w14:textId="77777777" w:rsidR="003C6ED2" w:rsidRPr="0080220C" w:rsidRDefault="003C6ED2" w:rsidP="0080220C"/>
    <w:p w14:paraId="02F02DE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D2"/>
    <w:rsid w:val="001B018C"/>
    <w:rsid w:val="002D1F4F"/>
    <w:rsid w:val="003C6ED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92DA"/>
  <w15:chartTrackingRefBased/>
  <w15:docId w15:val="{3EEDCF4A-081F-4555-B15B-FB87F7DF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