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036B" w14:textId="77777777" w:rsidR="00937225" w:rsidRPr="000049B6" w:rsidRDefault="00937225" w:rsidP="002C546F">
      <w:pPr>
        <w:pStyle w:val="Heading1"/>
        <w:rPr>
          <w:rFonts w:eastAsia="Arial"/>
          <w:lang w:val="en"/>
        </w:rPr>
      </w:pPr>
      <w:bookmarkStart w:id="0" w:name="_cb9e1nrepult" w:colFirst="0" w:colLast="0"/>
      <w:bookmarkEnd w:id="0"/>
      <w:r w:rsidRPr="000049B6">
        <w:rPr>
          <w:rFonts w:eastAsia="Arial"/>
          <w:lang w:val="en"/>
        </w:rPr>
        <w:t>Issuing Bank</w:t>
      </w:r>
    </w:p>
    <w:p w14:paraId="54F0D5BE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4CADE" w14:textId="77777777" w:rsidR="00937225" w:rsidRPr="000049B6" w:rsidRDefault="00937225" w:rsidP="000049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 that provides payment cards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credit or debit cards) to consumers and handles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authorization, funding, and fraud protection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transactions made using those cards.</w:t>
      </w:r>
    </w:p>
    <w:p w14:paraId="08276F42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BF4319">
          <v:rect id="_x0000_i1025" style="width:0;height:1.5pt" o:hralign="center" o:hrstd="t" o:hr="t" fillcolor="#a0a0a0" stroked="f"/>
        </w:pict>
      </w:r>
    </w:p>
    <w:p w14:paraId="6BE3EAD3" w14:textId="77777777" w:rsidR="00937225" w:rsidRPr="000049B6" w:rsidRDefault="00937225" w:rsidP="002C546F">
      <w:pPr>
        <w:pStyle w:val="Heading2"/>
        <w:rPr>
          <w:rFonts w:eastAsia="Arial"/>
          <w:lang w:val="en"/>
        </w:rPr>
      </w:pPr>
      <w:bookmarkStart w:id="1" w:name="_xwa3y5umewxh" w:colFirst="0" w:colLast="0"/>
      <w:bookmarkEnd w:id="1"/>
      <w:r w:rsidRPr="000049B6">
        <w:rPr>
          <w:rFonts w:ascii="Segoe UI Emoji" w:eastAsia="Arial" w:hAnsi="Segoe UI Emoji" w:cs="Segoe UI Emoji"/>
          <w:lang w:val="en"/>
        </w:rPr>
        <w:t>🧠</w:t>
      </w:r>
      <w:r w:rsidRPr="000049B6">
        <w:rPr>
          <w:rFonts w:eastAsia="Arial"/>
          <w:lang w:val="en"/>
        </w:rPr>
        <w:t xml:space="preserve"> Simple Definition</w:t>
      </w:r>
    </w:p>
    <w:p w14:paraId="21B4952B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CB577B" w14:textId="77777777" w:rsidR="00937225" w:rsidRPr="000049B6" w:rsidRDefault="00937225" w:rsidP="000049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bank that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issues a card to the customer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manages their account, and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pays the merchant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their behalf during a transaction.</w:t>
      </w:r>
    </w:p>
    <w:p w14:paraId="3EE7E0C0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7DF458">
          <v:rect id="_x0000_i1026" style="width:0;height:1.5pt" o:hralign="center" o:hrstd="t" o:hr="t" fillcolor="#a0a0a0" stroked="f"/>
        </w:pict>
      </w:r>
    </w:p>
    <w:p w14:paraId="60A60223" w14:textId="77777777" w:rsidR="00937225" w:rsidRPr="002C546F" w:rsidRDefault="00937225" w:rsidP="002C546F">
      <w:pPr>
        <w:pStyle w:val="Heading2"/>
      </w:pPr>
      <w:bookmarkStart w:id="2" w:name="_ee6hkjvq8zme" w:colFirst="0" w:colLast="0"/>
      <w:bookmarkEnd w:id="2"/>
      <w:r w:rsidRPr="000049B6">
        <w:rPr>
          <w:rFonts w:ascii="Segoe UI Emoji" w:eastAsia="Arial" w:hAnsi="Segoe UI Emoji" w:cs="Segoe UI Emoji"/>
          <w:lang w:val="en"/>
        </w:rPr>
        <w:t>🎯</w:t>
      </w:r>
      <w:r w:rsidRPr="000049B6">
        <w:rPr>
          <w:rFonts w:eastAsia="Arial"/>
          <w:lang w:val="en"/>
        </w:rPr>
        <w:t xml:space="preserve"> Key Roles of the Issuing Bank</w:t>
      </w:r>
    </w:p>
    <w:p w14:paraId="5BACD121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FC5B8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139AC6" wp14:editId="6A2590B8">
            <wp:extent cx="5943600" cy="251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6110"/>
      </w:tblGrid>
      <w:tr w:rsidR="00937225" w:rsidRPr="000049B6" w14:paraId="6BF35A9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D872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5486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7225" w:rsidRPr="000049B6" w14:paraId="26F04F76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333E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Issuance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B540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credit/debit cards to cardholders</w:t>
            </w:r>
          </w:p>
        </w:tc>
      </w:tr>
      <w:tr w:rsidR="00937225" w:rsidRPr="000049B6" w14:paraId="18166794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3B67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049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E0F1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Approves or declines transactions based on cardholder’s funds/credit</w:t>
            </w:r>
          </w:p>
        </w:tc>
      </w:tr>
      <w:tr w:rsidR="00937225" w:rsidRPr="000049B6" w14:paraId="30F9263E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4D24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Funds Settlement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36A4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Pays the merchant’s acquiring bank during the transaction process</w:t>
            </w:r>
          </w:p>
        </w:tc>
      </w:tr>
      <w:tr w:rsidR="00937225" w:rsidRPr="000049B6" w14:paraId="54259F2C" w14:textId="77777777" w:rsidTr="00946108">
        <w:trPr>
          <w:trHeight w:val="83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EB51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 &amp; Fraud Management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779C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Monitors transactions for fraud, manages chargebacks and disputes</w:t>
            </w:r>
          </w:p>
        </w:tc>
      </w:tr>
      <w:tr w:rsidR="00937225" w:rsidRPr="000049B6" w14:paraId="55B479C9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2C6E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 Relationship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62C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statements, handles billing, limits, rewards, and customer service</w:t>
            </w:r>
          </w:p>
        </w:tc>
      </w:tr>
      <w:tr w:rsidR="00937225" w:rsidRPr="000049B6" w14:paraId="5D7C8AD2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0504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Compliance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1AA2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KYC, AML, PCI DSS, and local banking rules are enforced</w:t>
            </w:r>
          </w:p>
        </w:tc>
      </w:tr>
    </w:tbl>
    <w:p w14:paraId="0DE68F8E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2DC72C">
          <v:rect id="_x0000_i1027" style="width:0;height:1.5pt" o:hralign="center" o:hrstd="t" o:hr="t" fillcolor="#a0a0a0" stroked="f"/>
        </w:pict>
      </w:r>
    </w:p>
    <w:p w14:paraId="611DF853" w14:textId="77777777" w:rsidR="00937225" w:rsidRPr="000049B6" w:rsidRDefault="00937225" w:rsidP="002C546F">
      <w:pPr>
        <w:pStyle w:val="Heading2"/>
        <w:rPr>
          <w:rFonts w:eastAsia="Arial"/>
          <w:lang w:val="en"/>
        </w:rPr>
      </w:pPr>
      <w:bookmarkStart w:id="3" w:name="_boft2jko7vvq" w:colFirst="0" w:colLast="0"/>
      <w:bookmarkEnd w:id="3"/>
      <w:r w:rsidRPr="000049B6">
        <w:rPr>
          <w:rFonts w:ascii="Segoe UI Emoji" w:eastAsia="Arial" w:hAnsi="Segoe UI Emoji" w:cs="Segoe UI Emoji"/>
          <w:lang w:val="en"/>
        </w:rPr>
        <w:t>🔁</w:t>
      </w:r>
      <w:r w:rsidRPr="000049B6">
        <w:rPr>
          <w:rFonts w:eastAsia="Arial"/>
          <w:lang w:val="en"/>
        </w:rPr>
        <w:t xml:space="preserve"> How It Works in a Transaction</w:t>
      </w:r>
    </w:p>
    <w:p w14:paraId="55CC7BC4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B4F276" w14:textId="77777777" w:rsidR="00937225" w:rsidRPr="000049B6" w:rsidRDefault="00937225" w:rsidP="000049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Scenario: You use your card at a store</w:t>
      </w:r>
    </w:p>
    <w:p w14:paraId="58C64DB1" w14:textId="77777777" w:rsidR="00937225" w:rsidRPr="000049B6" w:rsidRDefault="00937225" w:rsidP="000049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tap/swipe/enter your card to pay.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F5B50" w14:textId="77777777" w:rsidR="00937225" w:rsidRPr="000049B6" w:rsidRDefault="00937225" w:rsidP="000049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merchant’s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system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contacts the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contacts the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(Visa, Mastercard).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EE7FF" w14:textId="77777777" w:rsidR="00937225" w:rsidRPr="000049B6" w:rsidRDefault="00937225" w:rsidP="000049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card network routes the request to your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71CF8" w14:textId="77777777" w:rsidR="00937225" w:rsidRPr="000049B6" w:rsidRDefault="00937225" w:rsidP="000049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issuing bank checks your balance or credit limit.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3F2F2F" w14:textId="77777777" w:rsidR="00937225" w:rsidRPr="000049B6" w:rsidRDefault="00937225" w:rsidP="000049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all is OK, it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authorizes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payment and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guarantees payment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merchant’s bank.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01F6CB" w14:textId="77777777" w:rsidR="00937225" w:rsidRPr="000049B6" w:rsidRDefault="00937225" w:rsidP="000049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Later, you’ll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repay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bank (credit card) or it will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deduct from your account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(debit card).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657F9E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3EC523">
          <v:rect id="_x0000_i1028" style="width:0;height:1.5pt" o:hralign="center" o:hrstd="t" o:hr="t" fillcolor="#a0a0a0" stroked="f"/>
        </w:pict>
      </w:r>
    </w:p>
    <w:p w14:paraId="5EDDC13E" w14:textId="77777777" w:rsidR="00937225" w:rsidRPr="000049B6" w:rsidRDefault="00937225" w:rsidP="002C546F">
      <w:pPr>
        <w:pStyle w:val="Heading2"/>
        <w:rPr>
          <w:rFonts w:eastAsia="Arial"/>
          <w:lang w:val="en"/>
        </w:rPr>
      </w:pPr>
      <w:bookmarkStart w:id="4" w:name="_mpqa7ac9glxv" w:colFirst="0" w:colLast="0"/>
      <w:bookmarkEnd w:id="4"/>
      <w:r w:rsidRPr="000049B6">
        <w:rPr>
          <w:rFonts w:ascii="Segoe UI Emoji" w:eastAsia="Arial" w:hAnsi="Segoe UI Emoji" w:cs="Segoe UI Emoji"/>
          <w:lang w:val="en"/>
        </w:rPr>
        <w:t>📌</w:t>
      </w:r>
      <w:r w:rsidRPr="000049B6">
        <w:rPr>
          <w:rFonts w:eastAsia="Arial"/>
          <w:lang w:val="en"/>
        </w:rPr>
        <w:t xml:space="preserve"> Examples of Issuing Banks</w:t>
      </w:r>
    </w:p>
    <w:p w14:paraId="7C4B3DFD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60446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1DCDF7" wp14:editId="4E737F7B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EEAE4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950"/>
        <w:gridCol w:w="2600"/>
      </w:tblGrid>
      <w:tr w:rsidR="00937225" w:rsidRPr="000049B6" w14:paraId="6CE05AF2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F13D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Name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84C8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BB67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Support</w:t>
            </w:r>
          </w:p>
        </w:tc>
      </w:tr>
      <w:tr w:rsidR="00937225" w:rsidRPr="000049B6" w14:paraId="050C3899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F1EB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of America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B5E4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A67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Mastercard</w:t>
            </w:r>
          </w:p>
        </w:tc>
      </w:tr>
      <w:tr w:rsidR="00937225" w:rsidRPr="000049B6" w14:paraId="13AE6FA5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ECC5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Barclays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1B56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5696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Mastercard</w:t>
            </w:r>
          </w:p>
        </w:tc>
      </w:tr>
      <w:tr w:rsidR="00937225" w:rsidRPr="000049B6" w14:paraId="5378A37F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CB6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National Bank of Egypt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2789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6DC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Mastercard, Meeza</w:t>
            </w:r>
          </w:p>
        </w:tc>
      </w:tr>
      <w:tr w:rsidR="00937225" w:rsidRPr="000049B6" w14:paraId="3BEE9715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1E5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ICICI Bank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F72E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834A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RuPay, Mastercard</w:t>
            </w:r>
          </w:p>
        </w:tc>
      </w:tr>
    </w:tbl>
    <w:p w14:paraId="4B26DB5E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EE6A2D">
          <v:rect id="_x0000_i1029" style="width:0;height:1.5pt" o:hralign="center" o:hrstd="t" o:hr="t" fillcolor="#a0a0a0" stroked="f"/>
        </w:pict>
      </w:r>
    </w:p>
    <w:p w14:paraId="2CBA7DB7" w14:textId="77777777" w:rsidR="00937225" w:rsidRPr="000049B6" w:rsidRDefault="00937225" w:rsidP="002C546F">
      <w:pPr>
        <w:pStyle w:val="Heading2"/>
        <w:rPr>
          <w:rFonts w:ascii="Arial" w:eastAsia="Arial" w:hAnsi="Arial" w:cs="Arial"/>
          <w:lang w:val="en"/>
        </w:rPr>
      </w:pPr>
      <w:bookmarkStart w:id="5" w:name="_85tz3xuohv7q" w:colFirst="0" w:colLast="0"/>
      <w:bookmarkEnd w:id="5"/>
      <w:r w:rsidRPr="000049B6">
        <w:rPr>
          <w:rFonts w:ascii="Segoe UI Emoji" w:eastAsia="Arial Unicode MS" w:hAnsi="Segoe UI Emoji" w:cs="Segoe UI Emoji"/>
          <w:lang w:val="en"/>
        </w:rPr>
        <w:t>✅</w:t>
      </w:r>
      <w:r w:rsidRPr="000049B6">
        <w:rPr>
          <w:rFonts w:eastAsia="Arial Unicode MS"/>
          <w:lang w:val="en"/>
        </w:rPr>
        <w:t xml:space="preserve"> Why Issuing Banks Matter</w:t>
      </w:r>
    </w:p>
    <w:p w14:paraId="0975A3C9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90262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6C07AE" wp14:editId="236F750E">
            <wp:extent cx="5943600" cy="1600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D0B18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220"/>
      </w:tblGrid>
      <w:tr w:rsidR="00937225" w:rsidRPr="000049B6" w14:paraId="7BFF0889" w14:textId="77777777" w:rsidTr="00946108">
        <w:trPr>
          <w:trHeight w:val="5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78FA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EB47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 the Cardholder</w:t>
            </w:r>
          </w:p>
        </w:tc>
      </w:tr>
      <w:tr w:rsidR="00937225" w:rsidRPr="000049B6" w14:paraId="4B04FB59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78D1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Credit availability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2A5F2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borrowing for purchases</w:t>
            </w:r>
          </w:p>
        </w:tc>
      </w:tr>
      <w:tr w:rsidR="00937225" w:rsidRPr="000049B6" w14:paraId="5E1C2549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6C49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Purchase tracking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F606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Statements and budgeting tools</w:t>
            </w:r>
          </w:p>
        </w:tc>
      </w:tr>
      <w:tr w:rsidR="00937225" w:rsidRPr="000049B6" w14:paraId="5E371D84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4AF1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Protection features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EF32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Fraud alerts, insurance, chargeback rights</w:t>
            </w:r>
          </w:p>
        </w:tc>
      </w:tr>
      <w:tr w:rsidR="00937225" w:rsidRPr="000049B6" w14:paraId="7304761E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2E51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🎁</w:t>
            </w: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Rewards &amp; perks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9958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Cashback, points, and promotional offers</w:t>
            </w:r>
          </w:p>
        </w:tc>
      </w:tr>
    </w:tbl>
    <w:p w14:paraId="0D346319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EA6192">
          <v:rect id="_x0000_i1030" style="width:0;height:1.5pt" o:hralign="center" o:hrstd="t" o:hr="t" fillcolor="#a0a0a0" stroked="f"/>
        </w:pict>
      </w:r>
    </w:p>
    <w:p w14:paraId="2DCA75D9" w14:textId="77777777" w:rsidR="00937225" w:rsidRPr="000049B6" w:rsidRDefault="00937225" w:rsidP="002C546F">
      <w:pPr>
        <w:pStyle w:val="Heading2"/>
        <w:rPr>
          <w:rFonts w:eastAsia="Arial"/>
          <w:lang w:val="en"/>
        </w:rPr>
      </w:pPr>
      <w:bookmarkStart w:id="6" w:name="_w5ksakmwvka0" w:colFirst="0" w:colLast="0"/>
      <w:bookmarkEnd w:id="6"/>
      <w:r w:rsidRPr="000049B6">
        <w:rPr>
          <w:rFonts w:ascii="Segoe UI Emoji" w:eastAsia="Arial" w:hAnsi="Segoe UI Emoji" w:cs="Segoe UI Emoji"/>
          <w:lang w:val="en"/>
        </w:rPr>
        <w:t>🔐</w:t>
      </w:r>
      <w:r w:rsidRPr="000049B6">
        <w:rPr>
          <w:rFonts w:eastAsia="Arial"/>
          <w:lang w:val="en"/>
        </w:rPr>
        <w:t xml:space="preserve"> Issuing Bank vs Acquiring Bank</w:t>
      </w:r>
    </w:p>
    <w:p w14:paraId="4B17CF69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CD738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ADDC75" wp14:editId="27EF33BF">
            <wp:extent cx="5943600" cy="1587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964A6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405"/>
        <w:gridCol w:w="2240"/>
      </w:tblGrid>
      <w:tr w:rsidR="00937225" w:rsidRPr="000049B6" w14:paraId="56A8BE8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FDF6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8F0C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A08B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</w:tr>
      <w:tr w:rsidR="00937225" w:rsidRPr="000049B6" w14:paraId="5A57DA0D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0634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C578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Cardholder (customer)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587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 (business)</w:t>
            </w:r>
          </w:p>
        </w:tc>
      </w:tr>
      <w:tr w:rsidR="00937225" w:rsidRPr="000049B6" w14:paraId="6DA770E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FD5C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AE0F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Debit/Credit cards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1DD6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 account</w:t>
            </w:r>
          </w:p>
        </w:tc>
      </w:tr>
      <w:tr w:rsidR="00937225" w:rsidRPr="000049B6" w14:paraId="048FA02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7023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D24B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Merchant’s bank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7072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from issuer</w:t>
            </w:r>
          </w:p>
        </w:tc>
      </w:tr>
      <w:tr w:rsidR="00937225" w:rsidRPr="000049B6" w14:paraId="12D29232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D0BC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8A99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Consumer-side risk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E24E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Merchant-side risk</w:t>
            </w:r>
          </w:p>
        </w:tc>
      </w:tr>
    </w:tbl>
    <w:p w14:paraId="333F430F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A0E58E">
          <v:rect id="_x0000_i1031" style="width:0;height:1.5pt" o:hralign="center" o:hrstd="t" o:hr="t" fillcolor="#a0a0a0" stroked="f"/>
        </w:pict>
      </w:r>
    </w:p>
    <w:p w14:paraId="1CFC6773" w14:textId="77777777" w:rsidR="00937225" w:rsidRPr="000049B6" w:rsidRDefault="00937225" w:rsidP="002C546F">
      <w:pPr>
        <w:pStyle w:val="Heading2"/>
        <w:rPr>
          <w:rFonts w:eastAsia="Arial"/>
          <w:lang w:val="en"/>
        </w:rPr>
      </w:pPr>
      <w:bookmarkStart w:id="7" w:name="_c2jr559mgrwi" w:colFirst="0" w:colLast="0"/>
      <w:bookmarkEnd w:id="7"/>
      <w:r w:rsidRPr="000049B6">
        <w:rPr>
          <w:rFonts w:ascii="Segoe UI Emoji" w:eastAsia="Arial" w:hAnsi="Segoe UI Emoji" w:cs="Segoe UI Emoji"/>
          <w:lang w:val="en"/>
        </w:rPr>
        <w:t>🧠</w:t>
      </w:r>
      <w:r w:rsidRPr="000049B6">
        <w:rPr>
          <w:rFonts w:eastAsia="Arial"/>
          <w:lang w:val="en"/>
        </w:rPr>
        <w:t xml:space="preserve"> Summary</w:t>
      </w:r>
    </w:p>
    <w:p w14:paraId="1A1967D1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B089E0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9330C9" wp14:editId="32C34B57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6451F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4925"/>
      </w:tblGrid>
      <w:tr w:rsidR="00937225" w:rsidRPr="000049B6" w14:paraId="2E978D3F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67B91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6A8D" w14:textId="77777777" w:rsidR="00937225" w:rsidRPr="000049B6" w:rsidRDefault="00937225" w:rsidP="000049B6">
            <w:pPr>
              <w:spacing w:after="8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</w:tr>
      <w:tr w:rsidR="00937225" w:rsidRPr="000049B6" w14:paraId="356AD8B6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848E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3E6D1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 cards, manages customer accounts</w:t>
            </w:r>
          </w:p>
        </w:tc>
      </w:tr>
      <w:tr w:rsidR="00937225" w:rsidRPr="000049B6" w14:paraId="610D602B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9076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F09B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Approves transactions</w:t>
            </w:r>
          </w:p>
        </w:tc>
      </w:tr>
      <w:tr w:rsidR="00937225" w:rsidRPr="000049B6" w14:paraId="5D7C6C2D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471C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CFD2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funds to the acquiring bank</w:t>
            </w:r>
          </w:p>
        </w:tc>
      </w:tr>
      <w:tr w:rsidR="00937225" w:rsidRPr="000049B6" w14:paraId="6D8C49B9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DFBB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Risk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B332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Fraud, chargebacks, disputes</w:t>
            </w:r>
          </w:p>
        </w:tc>
      </w:tr>
      <w:tr w:rsidR="00937225" w:rsidRPr="000049B6" w14:paraId="5553A4C6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1FC4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68DD" w14:textId="77777777" w:rsidR="00937225" w:rsidRPr="000049B6" w:rsidRDefault="00937225" w:rsidP="000049B6">
            <w:pPr>
              <w:spacing w:after="8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49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 card from Chase, Mastercard from Barclays</w:t>
            </w:r>
          </w:p>
        </w:tc>
      </w:tr>
    </w:tbl>
    <w:p w14:paraId="04E52C81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2E048D">
          <v:rect id="_x0000_i1032" style="width:0;height:1.5pt" o:hralign="center" o:hrstd="t" o:hr="t" fillcolor="#a0a0a0" stroked="f"/>
        </w:pict>
      </w:r>
    </w:p>
    <w:p w14:paraId="66E90BE8" w14:textId="77777777" w:rsidR="00937225" w:rsidRPr="000049B6" w:rsidRDefault="00937225" w:rsidP="000049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0049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of the payment flow</w:t>
      </w:r>
      <w:r w:rsidRPr="000049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involving the issuing bank and others (like the card network and acquiring bank)?</w:t>
      </w:r>
    </w:p>
    <w:p w14:paraId="157AA238" w14:textId="77777777" w:rsidR="00937225" w:rsidRPr="000049B6" w:rsidRDefault="00937225" w:rsidP="000049B6">
      <w:pPr>
        <w:spacing w:after="8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ADF724" w14:textId="77777777" w:rsidR="00937225" w:rsidRPr="000049B6" w:rsidRDefault="00937225" w:rsidP="000049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EEEDC7" w14:textId="77777777" w:rsidR="00937225" w:rsidRPr="000049B6" w:rsidRDefault="00937225" w:rsidP="000049B6"/>
    <w:p w14:paraId="6124D2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B17B2"/>
    <w:multiLevelType w:val="multilevel"/>
    <w:tmpl w:val="7E9EE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550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25"/>
    <w:rsid w:val="001B018C"/>
    <w:rsid w:val="002D1F4F"/>
    <w:rsid w:val="00711B4D"/>
    <w:rsid w:val="008952B3"/>
    <w:rsid w:val="0093722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AA70"/>
  <w15:chartTrackingRefBased/>
  <w15:docId w15:val="{D7C84ADE-94F8-4C31-BC89-3504F9FE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