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9478" w14:textId="77777777" w:rsidR="00B23EA6" w:rsidRPr="00002190" w:rsidRDefault="00B23EA6" w:rsidP="00DA2BB3">
      <w:pPr>
        <w:pStyle w:val="Heading1"/>
        <w:rPr>
          <w:rFonts w:eastAsia="Arial"/>
          <w:lang w:val="en"/>
        </w:rPr>
      </w:pPr>
      <w:bookmarkStart w:id="0" w:name="_p97n2ihpy790" w:colFirst="0" w:colLast="0"/>
      <w:bookmarkEnd w:id="0"/>
      <w:r w:rsidRPr="00002190">
        <w:rPr>
          <w:rFonts w:eastAsia="Arial"/>
          <w:lang w:val="en"/>
        </w:rPr>
        <w:t>Payment Gateway</w:t>
      </w:r>
    </w:p>
    <w:p w14:paraId="65E77816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F6E28B" w14:textId="77777777" w:rsidR="00B23EA6" w:rsidRPr="00002190" w:rsidRDefault="00B23EA6" w:rsidP="000021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bridge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your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 or app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system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payments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authorized and processed. It is a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component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accepting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or in-app payments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95DE6AE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62B156">
          <v:rect id="_x0000_i1025" style="width:0;height:1.5pt" o:hralign="center" o:hrstd="t" o:hr="t" fillcolor="#a0a0a0" stroked="f"/>
        </w:pict>
      </w:r>
    </w:p>
    <w:p w14:paraId="3267888A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1" w:name="_a5f1wnggjav1" w:colFirst="0" w:colLast="0"/>
      <w:bookmarkEnd w:id="1"/>
      <w:r w:rsidRPr="00002190">
        <w:rPr>
          <w:rFonts w:ascii="Segoe UI Emoji" w:eastAsia="Arial" w:hAnsi="Segoe UI Emoji" w:cs="Segoe UI Emoji"/>
          <w:lang w:val="en"/>
        </w:rPr>
        <w:t>🧠</w:t>
      </w:r>
      <w:r w:rsidRPr="00002190">
        <w:rPr>
          <w:rFonts w:eastAsia="Arial"/>
          <w:lang w:val="en"/>
        </w:rPr>
        <w:t xml:space="preserve"> Simple Definition</w:t>
      </w:r>
    </w:p>
    <w:p w14:paraId="48EDDC1E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23766" w14:textId="77777777" w:rsidR="00B23EA6" w:rsidRPr="00002190" w:rsidRDefault="00B23EA6" w:rsidP="0000219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captures and transmits payment data from the customer (payer) to the payment processor or bank, and returns the transaction result to your app.</w:t>
      </w:r>
    </w:p>
    <w:p w14:paraId="03B42F5B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3A3ADB">
          <v:rect id="_x0000_i1026" style="width:0;height:1.5pt" o:hralign="center" o:hrstd="t" o:hr="t" fillcolor="#a0a0a0" stroked="f"/>
        </w:pict>
      </w:r>
    </w:p>
    <w:p w14:paraId="32896DBB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2" w:name="_194rgr2bzmzh" w:colFirst="0" w:colLast="0"/>
      <w:bookmarkEnd w:id="2"/>
      <w:r w:rsidRPr="00002190">
        <w:rPr>
          <w:rFonts w:ascii="Segoe UI Emoji" w:eastAsia="Arial" w:hAnsi="Segoe UI Emoji" w:cs="Segoe UI Emoji"/>
          <w:lang w:val="en"/>
        </w:rPr>
        <w:t>📦</w:t>
      </w:r>
      <w:r w:rsidRPr="00002190">
        <w:rPr>
          <w:rFonts w:eastAsia="Arial"/>
          <w:lang w:val="en"/>
        </w:rPr>
        <w:t xml:space="preserve"> What a Payment Gateway Does</w:t>
      </w:r>
    </w:p>
    <w:p w14:paraId="5D437733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0B852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F0E543" wp14:editId="5D97FF00">
            <wp:extent cx="5943600" cy="2336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BDEA1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245"/>
      </w:tblGrid>
      <w:tr w:rsidR="00B23EA6" w:rsidRPr="00002190" w14:paraId="2FDC9698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B335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F5FB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23EA6" w:rsidRPr="00002190" w14:paraId="79D21671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1B16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Collection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FAFA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 payment details (card number, CVV, expiry, etc.) from customers</w:t>
            </w:r>
          </w:p>
        </w:tc>
      </w:tr>
      <w:tr w:rsidR="00B23EA6" w:rsidRPr="00002190" w14:paraId="4612BFB8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F426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 &amp; Security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1C77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sensitive data before sending it across networks</w:t>
            </w:r>
          </w:p>
        </w:tc>
      </w:tr>
      <w:tr w:rsidR="00B23EA6" w:rsidRPr="00002190" w14:paraId="23B938F2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1E26A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DDEA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payment request to the processor or card network for approval</w:t>
            </w:r>
          </w:p>
        </w:tc>
      </w:tr>
      <w:tr w:rsidR="00B23EA6" w:rsidRPr="00002190" w14:paraId="016D14A1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4B6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Response Handling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97D1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and relays the approval or decline message to your site/app</w:t>
            </w:r>
          </w:p>
        </w:tc>
      </w:tr>
      <w:tr w:rsidR="00B23EA6" w:rsidRPr="00002190" w14:paraId="30497E68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26F3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Redirects &amp; OTP (3D Secure)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168B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redirection for additional authentication steps (e.g., OTP)</w:t>
            </w:r>
          </w:p>
        </w:tc>
      </w:tr>
    </w:tbl>
    <w:p w14:paraId="0E832032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1E7DAA">
          <v:rect id="_x0000_i1027" style="width:0;height:1.5pt" o:hralign="center" o:hrstd="t" o:hr="t" fillcolor="#a0a0a0" stroked="f"/>
        </w:pict>
      </w:r>
    </w:p>
    <w:p w14:paraId="5776CB6B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3" w:name="_je5okv49dn1h" w:colFirst="0" w:colLast="0"/>
      <w:bookmarkEnd w:id="3"/>
      <w:r w:rsidRPr="00002190">
        <w:rPr>
          <w:rFonts w:ascii="Segoe UI Emoji" w:eastAsia="Arial" w:hAnsi="Segoe UI Emoji" w:cs="Segoe UI Emoji"/>
          <w:lang w:val="en"/>
        </w:rPr>
        <w:t>🔄</w:t>
      </w:r>
      <w:r w:rsidRPr="00002190">
        <w:rPr>
          <w:rFonts w:eastAsia="Arial"/>
          <w:lang w:val="en"/>
        </w:rPr>
        <w:t xml:space="preserve"> How It Fits in the Payment Flow</w:t>
      </w:r>
    </w:p>
    <w:p w14:paraId="0366BCFD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CE5B8" w14:textId="77777777" w:rsidR="00B23EA6" w:rsidRPr="00002190" w:rsidRDefault="00B23EA6" w:rsidP="0000219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fills payment form on your site (e.g., credit card).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B572F9" w14:textId="77777777" w:rsidR="00B23EA6" w:rsidRPr="00002190" w:rsidRDefault="00B23EA6" w:rsidP="000021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Payment data is securely sent to the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089DF7" w14:textId="77777777" w:rsidR="00B23EA6" w:rsidRPr="00002190" w:rsidRDefault="00B23EA6" w:rsidP="000021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Gateway forwards request to the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directly to bank).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A0C899" w14:textId="77777777" w:rsidR="00B23EA6" w:rsidRPr="00002190" w:rsidRDefault="00B23EA6" w:rsidP="000021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Processor routes it to the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3C7470" w14:textId="77777777" w:rsidR="00B23EA6" w:rsidRPr="00002190" w:rsidRDefault="00B23EA6" w:rsidP="000021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Issuing bank approves or declines the payment.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4BEB3D" w14:textId="77777777" w:rsidR="00B23EA6" w:rsidRPr="00002190" w:rsidRDefault="00B23EA6" w:rsidP="0000219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 is returned through the gateway to your app (success/failure).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C7B6C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C7B45B">
          <v:rect id="_x0000_i1028" style="width:0;height:1.5pt" o:hralign="center" o:hrstd="t" o:hr="t" fillcolor="#a0a0a0" stroked="f"/>
        </w:pict>
      </w:r>
    </w:p>
    <w:p w14:paraId="1067A63E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4" w:name="_lkxmaynppaqp" w:colFirst="0" w:colLast="0"/>
      <w:bookmarkEnd w:id="4"/>
      <w:r w:rsidRPr="00002190">
        <w:rPr>
          <w:rFonts w:ascii="Segoe UI Emoji" w:eastAsia="Arial" w:hAnsi="Segoe UI Emoji" w:cs="Segoe UI Emoji"/>
          <w:lang w:val="en"/>
        </w:rPr>
        <w:t>🧩</w:t>
      </w:r>
      <w:r w:rsidRPr="00002190">
        <w:rPr>
          <w:rFonts w:eastAsia="Arial"/>
          <w:lang w:val="en"/>
        </w:rPr>
        <w:t xml:space="preserve"> Payment Gateway vs. Payment Processor</w:t>
      </w:r>
    </w:p>
    <w:p w14:paraId="7361615A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0A8D0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5ED97B" wp14:editId="1CCA1608">
            <wp:extent cx="5943600" cy="1282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91BCA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025"/>
        <w:gridCol w:w="3545"/>
      </w:tblGrid>
      <w:tr w:rsidR="00B23EA6" w:rsidRPr="00002190" w14:paraId="0A1A87D7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E155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689F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876F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</w:tr>
      <w:tr w:rsidR="00B23EA6" w:rsidRPr="00002190" w14:paraId="3246204F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06C4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67DD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Captures and secures</w:t>
            </w: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813F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Moves money</w:t>
            </w: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between accounts</w:t>
            </w:r>
          </w:p>
        </w:tc>
      </w:tr>
      <w:tr w:rsidR="00B23EA6" w:rsidRPr="00002190" w14:paraId="19A34A05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490C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User-facing?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1CBD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(integrated into UI)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4E29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(backend service)</w:t>
            </w:r>
          </w:p>
        </w:tc>
      </w:tr>
      <w:tr w:rsidR="00B23EA6" w:rsidRPr="00002190" w14:paraId="276BD26B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7477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APIs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BA1E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Paymob, Stripe Checkout, Amazon Pay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F647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FawryPay, NBE Direct integration</w:t>
            </w:r>
          </w:p>
        </w:tc>
      </w:tr>
    </w:tbl>
    <w:p w14:paraId="6E74176E" w14:textId="77777777" w:rsidR="00B23EA6" w:rsidRPr="00002190" w:rsidRDefault="00B23EA6" w:rsidP="0000219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“front door” and the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processor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“delivery service”.</w:t>
      </w:r>
    </w:p>
    <w:p w14:paraId="76B3B884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BBFC4A">
          <v:rect id="_x0000_i1029" style="width:0;height:1.5pt" o:hralign="center" o:hrstd="t" o:hr="t" fillcolor="#a0a0a0" stroked="f"/>
        </w:pict>
      </w:r>
    </w:p>
    <w:p w14:paraId="67BA8CF9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5" w:name="_w84t7oycxmub" w:colFirst="0" w:colLast="0"/>
      <w:bookmarkEnd w:id="5"/>
      <w:r w:rsidRPr="00002190">
        <w:rPr>
          <w:rFonts w:ascii="Segoe UI Emoji" w:eastAsia="Arial" w:hAnsi="Segoe UI Emoji" w:cs="Segoe UI Emoji"/>
          <w:lang w:val="en"/>
        </w:rPr>
        <w:t>🔐</w:t>
      </w:r>
      <w:r w:rsidRPr="00002190">
        <w:rPr>
          <w:rFonts w:eastAsia="Arial"/>
          <w:lang w:val="en"/>
        </w:rPr>
        <w:t xml:space="preserve"> Security Features of a Payment Gateway</w:t>
      </w:r>
    </w:p>
    <w:p w14:paraId="7ABF1162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0AD025" w14:textId="77777777" w:rsidR="00B23EA6" w:rsidRPr="00002190" w:rsidRDefault="00B23EA6" w:rsidP="0000219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DSS Compliance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(Payment Card Industry Data Security Standard)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DFD284" w14:textId="77777777" w:rsidR="00B23EA6" w:rsidRPr="00002190" w:rsidRDefault="00B23EA6" w:rsidP="000021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(converts card data to secure tokens)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9BD8D6" w14:textId="77777777" w:rsidR="00B23EA6" w:rsidRPr="00002190" w:rsidRDefault="00B23EA6" w:rsidP="000021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TLS/SSL Encryption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(ensures secure transmission)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DA5D22" w14:textId="77777777" w:rsidR="00B23EA6" w:rsidRPr="00002190" w:rsidRDefault="00B23EA6" w:rsidP="0000219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3D Secure Authentication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(OTP or biometric via bank)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33E7EC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CA4C05">
          <v:rect id="_x0000_i1030" style="width:0;height:1.5pt" o:hralign="center" o:hrstd="t" o:hr="t" fillcolor="#a0a0a0" stroked="f"/>
        </w:pict>
      </w:r>
    </w:p>
    <w:p w14:paraId="68552B43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6" w:name="_v0c3tgvh9ni" w:colFirst="0" w:colLast="0"/>
      <w:bookmarkEnd w:id="6"/>
      <w:r w:rsidRPr="00002190">
        <w:rPr>
          <w:rFonts w:ascii="Segoe UI Emoji" w:eastAsia="Arial" w:hAnsi="Segoe UI Emoji" w:cs="Segoe UI Emoji"/>
          <w:lang w:val="en"/>
        </w:rPr>
        <w:t>📱</w:t>
      </w:r>
      <w:r w:rsidRPr="00002190">
        <w:rPr>
          <w:rFonts w:eastAsia="Arial"/>
          <w:lang w:val="en"/>
        </w:rPr>
        <w:t xml:space="preserve"> Types of Payment Gateway Interfaces</w:t>
      </w:r>
    </w:p>
    <w:p w14:paraId="2669A413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C8349C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D32AF1" wp14:editId="60233232">
            <wp:extent cx="5943600" cy="1282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717FE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135"/>
      </w:tblGrid>
      <w:tr w:rsidR="00B23EA6" w:rsidRPr="00002190" w14:paraId="6800EAAA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4483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3C3F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23EA6" w:rsidRPr="00002190" w14:paraId="17F9C602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7B4A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Page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7F35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Redirects user to gateway’s secure checkout page</w:t>
            </w:r>
          </w:p>
        </w:tc>
      </w:tr>
      <w:tr w:rsidR="00B23EA6" w:rsidRPr="00002190" w14:paraId="095E0598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0594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Form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EA36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 fields are embedded inside your checkout</w:t>
            </w:r>
          </w:p>
        </w:tc>
      </w:tr>
      <w:tr w:rsidR="00B23EA6" w:rsidRPr="00002190" w14:paraId="2EC93608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41E0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Integration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2E47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customized form + backend integration</w:t>
            </w:r>
          </w:p>
        </w:tc>
      </w:tr>
    </w:tbl>
    <w:p w14:paraId="782A9B62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498F6A">
          <v:rect id="_x0000_i1031" style="width:0;height:1.5pt" o:hralign="center" o:hrstd="t" o:hr="t" fillcolor="#a0a0a0" stroked="f"/>
        </w:pict>
      </w:r>
    </w:p>
    <w:p w14:paraId="1597ED93" w14:textId="77777777" w:rsidR="00B23EA6" w:rsidRPr="00002190" w:rsidRDefault="00B23EA6" w:rsidP="00DA2BB3">
      <w:pPr>
        <w:pStyle w:val="Heading2"/>
        <w:rPr>
          <w:rFonts w:ascii="Arial" w:eastAsia="Arial" w:hAnsi="Arial" w:cs="Arial"/>
          <w:lang w:val="en"/>
        </w:rPr>
      </w:pPr>
      <w:bookmarkStart w:id="7" w:name="_35o95gtiqdww" w:colFirst="0" w:colLast="0"/>
      <w:bookmarkEnd w:id="7"/>
      <w:r w:rsidRPr="00002190">
        <w:rPr>
          <w:rFonts w:ascii="Segoe UI Emoji" w:eastAsia="Arial Unicode MS" w:hAnsi="Segoe UI Emoji" w:cs="Segoe UI Emoji"/>
          <w:lang w:val="en"/>
        </w:rPr>
        <w:t>✅</w:t>
      </w:r>
      <w:r w:rsidRPr="00002190">
        <w:rPr>
          <w:rFonts w:eastAsia="Arial Unicode MS"/>
          <w:lang w:val="en"/>
        </w:rPr>
        <w:t xml:space="preserve"> Benefits of Using a Payment Gateway</w:t>
      </w:r>
    </w:p>
    <w:p w14:paraId="0081D455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BB6FA3" w14:textId="77777777" w:rsidR="00B23EA6" w:rsidRPr="00002190" w:rsidRDefault="00B23EA6" w:rsidP="0000219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you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compliant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offloading sensitive data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B680E2" w14:textId="77777777" w:rsidR="00B23EA6" w:rsidRPr="00002190" w:rsidRDefault="00B23EA6" w:rsidP="0000219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Offers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prevention tools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7B13B7" w14:textId="77777777" w:rsidR="00B23EA6" w:rsidRPr="00002190" w:rsidRDefault="00B23EA6" w:rsidP="0000219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 multiple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methods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etc.)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018C0" w14:textId="77777777" w:rsidR="00B23EA6" w:rsidRPr="00002190" w:rsidRDefault="00B23EA6" w:rsidP="0000219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0021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and safer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checkout experiences</w:t>
      </w:r>
      <w:r w:rsidRPr="000021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B267F7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0FBAE3">
          <v:rect id="_x0000_i1032" style="width:0;height:1.5pt" o:hralign="center" o:hrstd="t" o:hr="t" fillcolor="#a0a0a0" stroked="f"/>
        </w:pict>
      </w:r>
    </w:p>
    <w:p w14:paraId="314B214F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8" w:name="_xhf9utqkkedn" w:colFirst="0" w:colLast="0"/>
      <w:bookmarkEnd w:id="8"/>
      <w:r w:rsidRPr="00002190">
        <w:rPr>
          <w:rFonts w:ascii="Segoe UI Emoji" w:eastAsia="Arial" w:hAnsi="Segoe UI Emoji" w:cs="Segoe UI Emoji"/>
          <w:lang w:val="en"/>
        </w:rPr>
        <w:t>🔍</w:t>
      </w:r>
      <w:r w:rsidRPr="00002190">
        <w:rPr>
          <w:rFonts w:eastAsia="Arial"/>
          <w:lang w:val="en"/>
        </w:rPr>
        <w:t xml:space="preserve"> Popular Payment Gateway Examples</w:t>
      </w:r>
    </w:p>
    <w:p w14:paraId="2A499E7B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192CC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816716" wp14:editId="0B5CA1EB">
            <wp:extent cx="5943600" cy="965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98C35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6020"/>
      </w:tblGrid>
      <w:tr w:rsidR="00B23EA6" w:rsidRPr="00002190" w14:paraId="44846D91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768B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931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Gateways</w:t>
            </w:r>
          </w:p>
        </w:tc>
      </w:tr>
      <w:tr w:rsidR="00B23EA6" w:rsidRPr="00002190" w14:paraId="091D54BE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3BC1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1A0D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Stripe, PayPal, Authorize.net, Adyen</w:t>
            </w:r>
          </w:p>
        </w:tc>
      </w:tr>
      <w:tr w:rsidR="00B23EA6" w:rsidRPr="00002190" w14:paraId="6BD31A52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C5C7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MENA / Egypt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4B72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Paymob, Fawry, Accept Payments, N-Genius, Aman, Meeza</w:t>
            </w:r>
          </w:p>
        </w:tc>
      </w:tr>
    </w:tbl>
    <w:p w14:paraId="1CA5A7B0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BC6FA3">
          <v:rect id="_x0000_i1033" style="width:0;height:1.5pt" o:hralign="center" o:hrstd="t" o:hr="t" fillcolor="#a0a0a0" stroked="f"/>
        </w:pict>
      </w:r>
    </w:p>
    <w:p w14:paraId="1A1ED3FF" w14:textId="77777777" w:rsidR="00B23EA6" w:rsidRPr="00002190" w:rsidRDefault="00B23EA6" w:rsidP="00DA2BB3">
      <w:pPr>
        <w:pStyle w:val="Heading2"/>
        <w:rPr>
          <w:rFonts w:eastAsia="Arial"/>
          <w:lang w:val="en"/>
        </w:rPr>
      </w:pPr>
      <w:bookmarkStart w:id="9" w:name="_msnzregztzx" w:colFirst="0" w:colLast="0"/>
      <w:bookmarkEnd w:id="9"/>
      <w:r w:rsidRPr="00002190">
        <w:rPr>
          <w:rFonts w:ascii="Segoe UI Emoji" w:eastAsia="Arial" w:hAnsi="Segoe UI Emoji" w:cs="Segoe UI Emoji"/>
          <w:lang w:val="en"/>
        </w:rPr>
        <w:t>🧠</w:t>
      </w:r>
      <w:r w:rsidRPr="00002190">
        <w:rPr>
          <w:rFonts w:eastAsia="Arial"/>
          <w:lang w:val="en"/>
        </w:rPr>
        <w:t xml:space="preserve"> Summary</w:t>
      </w:r>
    </w:p>
    <w:p w14:paraId="2BB794EF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9709D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21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13B40F" wp14:editId="19EF5009">
            <wp:extent cx="5943600" cy="1600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1FE10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60"/>
      </w:tblGrid>
      <w:tr w:rsidR="00B23EA6" w:rsidRPr="00002190" w14:paraId="0FF6CCF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B382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5A44" w14:textId="77777777" w:rsidR="00B23EA6" w:rsidRPr="00002190" w:rsidRDefault="00B23EA6" w:rsidP="000021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</w:tr>
      <w:tr w:rsidR="00B23EA6" w:rsidRPr="00002190" w14:paraId="26251EB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75D9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CB11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Securely sends payment info to processor/bank</w:t>
            </w:r>
          </w:p>
        </w:tc>
      </w:tr>
      <w:tr w:rsidR="00B23EA6" w:rsidRPr="00002190" w14:paraId="3713C3B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66FC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D233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Websites, apps, POS systems</w:t>
            </w:r>
          </w:p>
        </w:tc>
      </w:tr>
      <w:tr w:rsidR="00B23EA6" w:rsidRPr="00002190" w14:paraId="1F1828D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57D8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benefit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9F75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security, authorization, and feedback</w:t>
            </w:r>
          </w:p>
        </w:tc>
      </w:tr>
      <w:tr w:rsidR="00B23EA6" w:rsidRPr="00002190" w14:paraId="515D6FD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8C8F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Needed for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47D4" w14:textId="77777777" w:rsidR="00B23EA6" w:rsidRPr="00002190" w:rsidRDefault="00B23EA6" w:rsidP="000021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21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payments, mobile apps, e-commerce</w:t>
            </w:r>
          </w:p>
        </w:tc>
      </w:tr>
    </w:tbl>
    <w:p w14:paraId="0898BDE3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DE1FAC">
          <v:rect id="_x0000_i1034" style="width:0;height:1.5pt" o:hralign="center" o:hrstd="t" o:hr="t" fillcolor="#a0a0a0" stroked="f"/>
        </w:pict>
      </w:r>
    </w:p>
    <w:p w14:paraId="66B97013" w14:textId="77777777" w:rsidR="00B23EA6" w:rsidRPr="00002190" w:rsidRDefault="00B23EA6" w:rsidP="000021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0D7519" w14:textId="77777777" w:rsidR="00B23EA6" w:rsidRPr="00002190" w:rsidRDefault="00B23EA6" w:rsidP="00002190"/>
    <w:p w14:paraId="665225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6C70"/>
    <w:multiLevelType w:val="multilevel"/>
    <w:tmpl w:val="853CD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81577E"/>
    <w:multiLevelType w:val="multilevel"/>
    <w:tmpl w:val="90686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761830"/>
    <w:multiLevelType w:val="multilevel"/>
    <w:tmpl w:val="6060B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64881789">
    <w:abstractNumId w:val="2"/>
  </w:num>
  <w:num w:numId="2" w16cid:durableId="1875069618">
    <w:abstractNumId w:val="1"/>
  </w:num>
  <w:num w:numId="3" w16cid:durableId="27852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A6"/>
    <w:rsid w:val="001B018C"/>
    <w:rsid w:val="002D1F4F"/>
    <w:rsid w:val="00711B4D"/>
    <w:rsid w:val="008952B3"/>
    <w:rsid w:val="00A70480"/>
    <w:rsid w:val="00B2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D213"/>
  <w15:chartTrackingRefBased/>
  <w15:docId w15:val="{70D003C9-3890-4EA1-B185-EBB0BC6A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