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9AAB" w14:textId="77777777" w:rsidR="00760208" w:rsidRPr="00FB4E0A" w:rsidRDefault="00760208" w:rsidP="00825193">
      <w:pPr>
        <w:pStyle w:val="Heading1"/>
        <w:rPr>
          <w:rFonts w:eastAsia="Arial"/>
          <w:lang w:val="en"/>
        </w:rPr>
      </w:pPr>
      <w:bookmarkStart w:id="0" w:name="_4bds3ixsoncs" w:colFirst="0" w:colLast="0"/>
      <w:bookmarkEnd w:id="0"/>
      <w:r w:rsidRPr="00FB4E0A">
        <w:rPr>
          <w:rFonts w:eastAsia="Arial"/>
          <w:lang w:val="en"/>
        </w:rPr>
        <w:t>Real-Time Settlement</w:t>
      </w:r>
    </w:p>
    <w:p w14:paraId="61453CC1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389F84" w14:textId="77777777" w:rsidR="00760208" w:rsidRPr="00FB4E0A" w:rsidRDefault="00760208" w:rsidP="00FB4E0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settlement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money refers to the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transfer and confirmation of funds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users, merchants, or service providers through mobile wallet systems. The value is reflected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instantly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recipient's account, and the transaction is marked as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and irreversible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most cases).</w:t>
      </w:r>
    </w:p>
    <w:p w14:paraId="6F4C57E7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3DA89A">
          <v:rect id="_x0000_i1025" style="width:0;height:1.5pt" o:hralign="center" o:hrstd="t" o:hr="t" fillcolor="#a0a0a0" stroked="f"/>
        </w:pict>
      </w:r>
    </w:p>
    <w:p w14:paraId="5ED527A9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1" w:name="_r3hvqbwelhv" w:colFirst="0" w:colLast="0"/>
      <w:bookmarkEnd w:id="1"/>
      <w:r w:rsidRPr="00FB4E0A">
        <w:rPr>
          <w:rFonts w:ascii="Segoe UI Emoji" w:eastAsia="Arial" w:hAnsi="Segoe UI Emoji" w:cs="Segoe UI Emoji"/>
          <w:lang w:val="en"/>
        </w:rPr>
        <w:t>🧠</w:t>
      </w:r>
      <w:r w:rsidRPr="00FB4E0A">
        <w:rPr>
          <w:rFonts w:eastAsia="Arial"/>
          <w:lang w:val="en"/>
        </w:rPr>
        <w:t xml:space="preserve"> Simple Definition</w:t>
      </w:r>
    </w:p>
    <w:p w14:paraId="325F6A38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AA86F" w14:textId="77777777" w:rsidR="00760208" w:rsidRPr="00FB4E0A" w:rsidRDefault="00760208" w:rsidP="00FB4E0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settlement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the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moves and becomes available instantly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delays, no batching. It’s used in peer-to-peer transfers, merchant payments, and mobile top-ups.</w:t>
      </w:r>
    </w:p>
    <w:p w14:paraId="299C65BE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A13FA">
          <v:rect id="_x0000_i1026" style="width:0;height:1.5pt" o:hralign="center" o:hrstd="t" o:hr="t" fillcolor="#a0a0a0" stroked="f"/>
        </w:pict>
      </w:r>
    </w:p>
    <w:p w14:paraId="6FF8056F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2" w:name="_7k25lbbr4qdu" w:colFirst="0" w:colLast="0"/>
      <w:bookmarkEnd w:id="2"/>
      <w:r w:rsidRPr="00FB4E0A">
        <w:rPr>
          <w:rFonts w:ascii="Segoe UI Emoji" w:eastAsia="Arial" w:hAnsi="Segoe UI Emoji" w:cs="Segoe UI Emoji"/>
          <w:lang w:val="en"/>
        </w:rPr>
        <w:t>📲</w:t>
      </w:r>
      <w:r w:rsidRPr="00FB4E0A">
        <w:rPr>
          <w:rFonts w:eastAsia="Arial"/>
          <w:lang w:val="en"/>
        </w:rPr>
        <w:t xml:space="preserve"> How It Works</w:t>
      </w:r>
    </w:p>
    <w:p w14:paraId="18F5643E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36E2D" w14:textId="77777777" w:rsidR="00760208" w:rsidRPr="00FB4E0A" w:rsidRDefault="00760208" w:rsidP="00FB4E0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initiates a mobile money payment (e.g., to a merchant or another user).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766B0C" w14:textId="77777777" w:rsidR="00760208" w:rsidRPr="00FB4E0A" w:rsidRDefault="00760208" w:rsidP="00FB4E0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sent to the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Provider's backend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Vodafone Cash).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575C3" w14:textId="77777777" w:rsidR="00760208" w:rsidRPr="00FB4E0A" w:rsidRDefault="00760208" w:rsidP="00FB4E0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 in real time.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B3A1D7" w14:textId="77777777" w:rsidR="00760208" w:rsidRPr="00FB4E0A" w:rsidRDefault="00760208" w:rsidP="00FB4E0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B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(receiver) gets the funds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immediately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their mobile wallet.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49370" w14:textId="77777777" w:rsidR="00760208" w:rsidRPr="00FB4E0A" w:rsidRDefault="00760208" w:rsidP="00FB4E0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B4E0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entire process usually completes in </w:t>
      </w:r>
      <w:r w:rsidRPr="00FB4E0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1–3 seconds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A923D3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5D5DBA">
          <v:rect id="_x0000_i1027" style="width:0;height:1.5pt" o:hralign="center" o:hrstd="t" o:hr="t" fillcolor="#a0a0a0" stroked="f"/>
        </w:pict>
      </w:r>
    </w:p>
    <w:p w14:paraId="31D04453" w14:textId="77777777" w:rsidR="00760208" w:rsidRPr="00FB4E0A" w:rsidRDefault="00760208" w:rsidP="00825193">
      <w:pPr>
        <w:pStyle w:val="Heading2"/>
        <w:rPr>
          <w:rFonts w:ascii="Arial" w:eastAsia="Arial" w:hAnsi="Arial" w:cs="Arial"/>
          <w:lang w:val="en"/>
        </w:rPr>
      </w:pPr>
      <w:bookmarkStart w:id="3" w:name="_k5fhlaxqzvk3" w:colFirst="0" w:colLast="0"/>
      <w:bookmarkEnd w:id="3"/>
      <w:r w:rsidRPr="00FB4E0A">
        <w:rPr>
          <w:rFonts w:ascii="Segoe UI Emoji" w:eastAsia="Arial Unicode MS" w:hAnsi="Segoe UI Emoji" w:cs="Segoe UI Emoji"/>
          <w:lang w:val="en"/>
        </w:rPr>
        <w:t>✅</w:t>
      </w:r>
      <w:r w:rsidRPr="00FB4E0A">
        <w:rPr>
          <w:rFonts w:eastAsia="Arial Unicode MS"/>
          <w:lang w:val="en"/>
        </w:rPr>
        <w:t xml:space="preserve"> Common Use Cases</w:t>
      </w:r>
    </w:p>
    <w:p w14:paraId="1DD9E27F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2DA68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E15E72" wp14:editId="15F105E5">
            <wp:extent cx="594360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1B16F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565"/>
      </w:tblGrid>
      <w:tr w:rsidR="00760208" w:rsidRPr="00FB4E0A" w14:paraId="6CBCB67D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A725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1CA5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60208" w:rsidRPr="00FB4E0A" w14:paraId="4498211B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1BD5E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Transfers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7E9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money to a friend or family member</w:t>
            </w:r>
          </w:p>
        </w:tc>
      </w:tr>
      <w:tr w:rsidR="00760208" w:rsidRPr="00FB4E0A" w14:paraId="1830DE5D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DB02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Payments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992B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at a shop using QR or phone number</w:t>
            </w:r>
          </w:p>
        </w:tc>
      </w:tr>
      <w:tr w:rsidR="00760208" w:rsidRPr="00FB4E0A" w14:paraId="2B67083B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6429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 &amp; Utility Payments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5296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electricity, gas, or phone bills</w:t>
            </w:r>
          </w:p>
        </w:tc>
      </w:tr>
      <w:tr w:rsidR="00760208" w:rsidRPr="00FB4E0A" w14:paraId="6E01CF71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7AB4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Airtime &amp; Top-up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18DE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Instantly buying mobile credit</w:t>
            </w:r>
          </w:p>
        </w:tc>
      </w:tr>
      <w:tr w:rsidR="00760208" w:rsidRPr="00FB4E0A" w14:paraId="5AC9A0FB" w14:textId="77777777" w:rsidTr="00946108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173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Loan Disbursement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5C4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Receiving instant microloans to your wallet</w:t>
            </w:r>
          </w:p>
        </w:tc>
      </w:tr>
    </w:tbl>
    <w:p w14:paraId="0431A111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BEACC">
          <v:rect id="_x0000_i1028" style="width:0;height:1.5pt" o:hralign="center" o:hrstd="t" o:hr="t" fillcolor="#a0a0a0" stroked="f"/>
        </w:pict>
      </w:r>
    </w:p>
    <w:p w14:paraId="7EFCC185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4" w:name="_mi0vlo3dwkgz" w:colFirst="0" w:colLast="0"/>
      <w:bookmarkEnd w:id="4"/>
      <w:r w:rsidRPr="00FB4E0A">
        <w:rPr>
          <w:rFonts w:ascii="Segoe UI Emoji" w:eastAsia="Arial" w:hAnsi="Segoe UI Emoji" w:cs="Segoe UI Emoji"/>
          <w:lang w:val="en"/>
        </w:rPr>
        <w:t>🌍</w:t>
      </w:r>
      <w:r w:rsidRPr="00FB4E0A">
        <w:rPr>
          <w:rFonts w:eastAsia="Arial"/>
          <w:lang w:val="en"/>
        </w:rPr>
        <w:t xml:space="preserve"> Examples of Real-Time Mobile Money Systems</w:t>
      </w:r>
    </w:p>
    <w:p w14:paraId="4198FBEF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5D9F7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EB6E52" wp14:editId="08F4344E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79FE9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185"/>
        <w:gridCol w:w="2255"/>
      </w:tblGrid>
      <w:tr w:rsidR="00760208" w:rsidRPr="00FB4E0A" w14:paraId="1B0AC4E8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9CEA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8CCF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A5D5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Feature</w:t>
            </w:r>
          </w:p>
        </w:tc>
      </w:tr>
      <w:tr w:rsidR="00760208" w:rsidRPr="00FB4E0A" w14:paraId="39887EBE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BAAC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0969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Meeza wallets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F270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Wallet-to-wallet</w:t>
            </w:r>
          </w:p>
        </w:tc>
      </w:tr>
      <w:tr w:rsidR="00760208" w:rsidRPr="00FB4E0A" w14:paraId="421E8E05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083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71FE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CCE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and merchant</w:t>
            </w:r>
          </w:p>
        </w:tc>
      </w:tr>
      <w:tr w:rsidR="00760208" w:rsidRPr="00FB4E0A" w14:paraId="07F332BC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1B4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Philippines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34E1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GCash, PayMaya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7D86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QR and P2P</w:t>
            </w:r>
          </w:p>
        </w:tc>
      </w:tr>
      <w:tr w:rsidR="00760208" w:rsidRPr="00FB4E0A" w14:paraId="7AD8331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FA7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Bangladesh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5CFC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bKash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05A4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transfers</w:t>
            </w:r>
          </w:p>
        </w:tc>
      </w:tr>
      <w:tr w:rsidR="00760208" w:rsidRPr="00FB4E0A" w14:paraId="7C43B23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5412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Nigeria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1879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OPay, Paga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9CF2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App-based payments</w:t>
            </w:r>
          </w:p>
        </w:tc>
      </w:tr>
    </w:tbl>
    <w:p w14:paraId="4C192B65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7591F">
          <v:rect id="_x0000_i1029" style="width:0;height:1.5pt" o:hralign="center" o:hrstd="t" o:hr="t" fillcolor="#a0a0a0" stroked="f"/>
        </w:pict>
      </w:r>
    </w:p>
    <w:p w14:paraId="7CA290BD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5" w:name="_vly1r99qk8kc" w:colFirst="0" w:colLast="0"/>
      <w:bookmarkEnd w:id="5"/>
      <w:r w:rsidRPr="00FB4E0A">
        <w:rPr>
          <w:rFonts w:ascii="Segoe UI Emoji" w:eastAsia="Arial" w:hAnsi="Segoe UI Emoji" w:cs="Segoe UI Emoji"/>
          <w:lang w:val="en"/>
        </w:rPr>
        <w:t>🔐</w:t>
      </w:r>
      <w:r w:rsidRPr="00FB4E0A">
        <w:rPr>
          <w:rFonts w:eastAsia="Arial"/>
          <w:lang w:val="en"/>
        </w:rPr>
        <w:t xml:space="preserve"> Settlement Characteristics</w:t>
      </w:r>
    </w:p>
    <w:p w14:paraId="039794B4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0828C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72CA5C" wp14:editId="78CA0BED">
            <wp:extent cx="5943600" cy="1892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D27CE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565"/>
      </w:tblGrid>
      <w:tr w:rsidR="00760208" w:rsidRPr="00FB4E0A" w14:paraId="7550510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AF60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CFCA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Settlement</w:t>
            </w:r>
          </w:p>
        </w:tc>
      </w:tr>
      <w:tr w:rsidR="00760208" w:rsidRPr="00FB4E0A" w14:paraId="1D371B37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2873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928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(1–5 seconds)</w:t>
            </w:r>
          </w:p>
        </w:tc>
      </w:tr>
      <w:tr w:rsidR="00760208" w:rsidRPr="00FB4E0A" w14:paraId="630C0C14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BC1C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Confirmation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61A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 confirmation to sender &amp; receiver</w:t>
            </w:r>
          </w:p>
        </w:tc>
      </w:tr>
      <w:tr w:rsidR="00760208" w:rsidRPr="00FB4E0A" w14:paraId="63BDE4BF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3A20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Availability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B5D0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24/7/365 — always online</w:t>
            </w:r>
          </w:p>
        </w:tc>
      </w:tr>
      <w:tr w:rsidR="00760208" w:rsidRPr="00FB4E0A" w14:paraId="1E8275B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5AB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E47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Irreversible after success</w:t>
            </w:r>
          </w:p>
        </w:tc>
      </w:tr>
      <w:tr w:rsidR="00760208" w:rsidRPr="00FB4E0A" w14:paraId="79E616DB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723C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Ledger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1F79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Recorded in real time by wallet system</w:t>
            </w:r>
          </w:p>
        </w:tc>
      </w:tr>
    </w:tbl>
    <w:p w14:paraId="0B07CEB7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388180">
          <v:rect id="_x0000_i1030" style="width:0;height:1.5pt" o:hralign="center" o:hrstd="t" o:hr="t" fillcolor="#a0a0a0" stroked="f"/>
        </w:pict>
      </w:r>
    </w:p>
    <w:p w14:paraId="4591FF66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6" w:name="_g3f27hfxccdh" w:colFirst="0" w:colLast="0"/>
      <w:bookmarkEnd w:id="6"/>
      <w:r w:rsidRPr="00FB4E0A">
        <w:rPr>
          <w:rFonts w:ascii="Segoe UI Emoji" w:eastAsia="Arial" w:hAnsi="Segoe UI Emoji" w:cs="Segoe UI Emoji"/>
          <w:lang w:val="en"/>
        </w:rPr>
        <w:t>🛡️</w:t>
      </w:r>
      <w:r w:rsidRPr="00FB4E0A">
        <w:rPr>
          <w:rFonts w:eastAsia="Arial"/>
          <w:lang w:val="en"/>
        </w:rPr>
        <w:t xml:space="preserve"> Security Features Often Included</w:t>
      </w:r>
    </w:p>
    <w:p w14:paraId="0CFFB962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7A976" w14:textId="77777777" w:rsidR="00760208" w:rsidRPr="00FB4E0A" w:rsidRDefault="00760208" w:rsidP="00FB4E0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PIN or biometric confirmation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CEAF0" w14:textId="77777777" w:rsidR="00760208" w:rsidRPr="00FB4E0A" w:rsidRDefault="00760208" w:rsidP="00FB4E0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 verification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AF37" w14:textId="77777777" w:rsidR="00760208" w:rsidRPr="00FB4E0A" w:rsidRDefault="00760208" w:rsidP="00FB4E0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 or app notifications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78308" w14:textId="77777777" w:rsidR="00760208" w:rsidRPr="00FB4E0A" w:rsidRDefault="00760208" w:rsidP="00FB4E0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limits and risk scoring</w:t>
      </w:r>
      <w:r w:rsidRPr="00FB4E0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AB0A3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CCF5D2">
          <v:rect id="_x0000_i1031" style="width:0;height:1.5pt" o:hralign="center" o:hrstd="t" o:hr="t" fillcolor="#a0a0a0" stroked="f"/>
        </w:pict>
      </w:r>
    </w:p>
    <w:p w14:paraId="430711E4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7" w:name="_pfd4u2rht09u" w:colFirst="0" w:colLast="0"/>
      <w:bookmarkEnd w:id="7"/>
      <w:r w:rsidRPr="00FB4E0A">
        <w:rPr>
          <w:rFonts w:ascii="Segoe UI Emoji" w:eastAsia="Arial" w:hAnsi="Segoe UI Emoji" w:cs="Segoe UI Emoji"/>
          <w:lang w:val="en"/>
        </w:rPr>
        <w:t>⚠️</w:t>
      </w:r>
      <w:r w:rsidRPr="00FB4E0A">
        <w:rPr>
          <w:rFonts w:eastAsia="Arial"/>
          <w:lang w:val="en"/>
        </w:rPr>
        <w:t xml:space="preserve"> Limitations / Considerations</w:t>
      </w:r>
    </w:p>
    <w:p w14:paraId="014625E8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8F318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FF6FE7" wp14:editId="5374B900">
            <wp:extent cx="5943600" cy="1244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2DA4D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270"/>
      </w:tblGrid>
      <w:tr w:rsidR="00760208" w:rsidRPr="00FB4E0A" w14:paraId="34B30F09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A7A6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3F87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760208" w:rsidRPr="00FB4E0A" w14:paraId="11B771AC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A2D0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B4E0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reversal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D789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settled, cannot cancel (except by dispute)</w:t>
            </w:r>
          </w:p>
        </w:tc>
      </w:tr>
      <w:tr w:rsidR="00760208" w:rsidRPr="00FB4E0A" w14:paraId="2B2ACD0B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913A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Liquidity needed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2B52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 systems must ensure liquidity at all times</w:t>
            </w:r>
          </w:p>
        </w:tc>
      </w:tr>
      <w:tr w:rsidR="00760208" w:rsidRPr="00FB4E0A" w14:paraId="57335CEE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FA30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 dependency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B91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stable mobile network and backend uptime</w:t>
            </w:r>
          </w:p>
        </w:tc>
      </w:tr>
    </w:tbl>
    <w:p w14:paraId="6880EB6D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EA04CD">
          <v:rect id="_x0000_i1032" style="width:0;height:1.5pt" o:hralign="center" o:hrstd="t" o:hr="t" fillcolor="#a0a0a0" stroked="f"/>
        </w:pict>
      </w:r>
    </w:p>
    <w:p w14:paraId="34D4B40D" w14:textId="77777777" w:rsidR="00760208" w:rsidRPr="00FB4E0A" w:rsidRDefault="00760208" w:rsidP="00825193">
      <w:pPr>
        <w:pStyle w:val="Heading2"/>
        <w:rPr>
          <w:rFonts w:eastAsia="Arial"/>
          <w:lang w:val="en"/>
        </w:rPr>
      </w:pPr>
      <w:bookmarkStart w:id="8" w:name="_1cb3gk68zc3l" w:colFirst="0" w:colLast="0"/>
      <w:bookmarkEnd w:id="8"/>
      <w:r w:rsidRPr="00FB4E0A">
        <w:rPr>
          <w:rFonts w:ascii="Segoe UI Emoji" w:eastAsia="Arial" w:hAnsi="Segoe UI Emoji" w:cs="Segoe UI Emoji"/>
          <w:lang w:val="en"/>
        </w:rPr>
        <w:t>🧠</w:t>
      </w:r>
      <w:r w:rsidRPr="00FB4E0A">
        <w:rPr>
          <w:rFonts w:eastAsia="Arial"/>
          <w:lang w:val="en"/>
        </w:rPr>
        <w:t xml:space="preserve"> Summary</w:t>
      </w:r>
    </w:p>
    <w:p w14:paraId="5F0C2F70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4B7EC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B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C6F11C" wp14:editId="5E1C8155">
            <wp:extent cx="5943600" cy="187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0C994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370"/>
      </w:tblGrid>
      <w:tr w:rsidR="00760208" w:rsidRPr="00FB4E0A" w14:paraId="7FBD9280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FB85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0578" w14:textId="77777777" w:rsidR="00760208" w:rsidRPr="00FB4E0A" w:rsidRDefault="00760208" w:rsidP="00FB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Mobile Money Settlement</w:t>
            </w:r>
          </w:p>
        </w:tc>
      </w:tr>
      <w:tr w:rsidR="00760208" w:rsidRPr="00FB4E0A" w14:paraId="7319DDD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466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261C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</w:t>
            </w:r>
          </w:p>
        </w:tc>
      </w:tr>
      <w:tr w:rsidR="00760208" w:rsidRPr="00FB4E0A" w14:paraId="44B0AFDF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102B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08BA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P2P, merchants, top-ups, bills</w:t>
            </w:r>
          </w:p>
        </w:tc>
      </w:tr>
      <w:tr w:rsidR="00760208" w:rsidRPr="00FB4E0A" w14:paraId="1DCDE1CA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D1DB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A237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GCash, bKash</w:t>
            </w:r>
          </w:p>
        </w:tc>
      </w:tr>
      <w:tr w:rsidR="00760208" w:rsidRPr="00FB4E0A" w14:paraId="3669F963" w14:textId="77777777" w:rsidTr="00946108">
        <w:trPr>
          <w:trHeight w:val="54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B2A2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Reversible?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F028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B4E0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(typically final once processed)</w:t>
            </w:r>
          </w:p>
        </w:tc>
      </w:tr>
      <w:tr w:rsidR="00760208" w:rsidRPr="00FB4E0A" w14:paraId="0377F4E8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100D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8855" w14:textId="77777777" w:rsidR="00760208" w:rsidRPr="00FB4E0A" w:rsidRDefault="00760208" w:rsidP="00FB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B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Everyday payments and financial inclusion</w:t>
            </w:r>
          </w:p>
        </w:tc>
      </w:tr>
    </w:tbl>
    <w:p w14:paraId="2BFB1B75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9A82A2">
          <v:rect id="_x0000_i1033" style="width:0;height:1.5pt" o:hralign="center" o:hrstd="t" o:hr="t" fillcolor="#a0a0a0" stroked="f"/>
        </w:pict>
      </w:r>
    </w:p>
    <w:p w14:paraId="5B5933AA" w14:textId="77777777" w:rsidR="00760208" w:rsidRPr="00FB4E0A" w:rsidRDefault="00760208" w:rsidP="00FB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EAA3" w14:textId="77777777" w:rsidR="00760208" w:rsidRPr="00FB4E0A" w:rsidRDefault="00760208" w:rsidP="00FB4E0A"/>
    <w:p w14:paraId="4B7915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04F6"/>
    <w:multiLevelType w:val="multilevel"/>
    <w:tmpl w:val="1F8A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840192"/>
    <w:multiLevelType w:val="multilevel"/>
    <w:tmpl w:val="BB5AD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4205666">
    <w:abstractNumId w:val="0"/>
  </w:num>
  <w:num w:numId="2" w16cid:durableId="186852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08"/>
    <w:rsid w:val="001B018C"/>
    <w:rsid w:val="002D1F4F"/>
    <w:rsid w:val="00711B4D"/>
    <w:rsid w:val="0076020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DF33"/>
  <w15:chartTrackingRefBased/>
  <w15:docId w15:val="{424C6998-1FF0-4344-A962-19A34E9D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