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00B2" w14:textId="77777777" w:rsidR="00C41B58" w:rsidRPr="00424B63" w:rsidRDefault="00C41B58" w:rsidP="00D53452">
      <w:pPr>
        <w:pStyle w:val="Heading1"/>
        <w:rPr>
          <w:rFonts w:eastAsia="Arial"/>
          <w:lang w:val="en"/>
        </w:rPr>
      </w:pPr>
      <w:bookmarkStart w:id="0" w:name="_8pnrru9jlwbj" w:colFirst="0" w:colLast="0"/>
      <w:bookmarkEnd w:id="0"/>
      <w:r w:rsidRPr="00424B63">
        <w:rPr>
          <w:rFonts w:eastAsia="Arial"/>
          <w:lang w:val="en"/>
        </w:rPr>
        <w:t>Settlement Network</w:t>
      </w:r>
    </w:p>
    <w:p w14:paraId="0AA86FBA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D2FBD9" w14:textId="77777777" w:rsidR="00C41B58" w:rsidRPr="00424B63" w:rsidRDefault="00C41B58" w:rsidP="00424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Network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part of a payment system responsible for the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final transfer of money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financial institutions — typically from the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payer’s bank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payee’s bank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ensures that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approved transactions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completed and that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funds are moved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behind the scenes.</w:t>
      </w:r>
    </w:p>
    <w:p w14:paraId="0B14A667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953D39">
          <v:rect id="_x0000_i1025" style="width:0;height:1.5pt" o:hralign="center" o:hrstd="t" o:hr="t" fillcolor="#a0a0a0" stroked="f"/>
        </w:pict>
      </w:r>
    </w:p>
    <w:p w14:paraId="3240668E" w14:textId="77777777" w:rsidR="00C41B58" w:rsidRPr="00424B63" w:rsidRDefault="00C41B58" w:rsidP="00D53452">
      <w:pPr>
        <w:pStyle w:val="Heading2"/>
        <w:rPr>
          <w:rFonts w:eastAsia="Arial"/>
          <w:lang w:val="en"/>
        </w:rPr>
      </w:pPr>
      <w:bookmarkStart w:id="1" w:name="_kslstwomrqzs" w:colFirst="0" w:colLast="0"/>
      <w:bookmarkEnd w:id="1"/>
      <w:r w:rsidRPr="00424B63">
        <w:rPr>
          <w:rFonts w:ascii="Segoe UI Emoji" w:eastAsia="Arial" w:hAnsi="Segoe UI Emoji" w:cs="Segoe UI Emoji"/>
          <w:lang w:val="en"/>
        </w:rPr>
        <w:t>🧠</w:t>
      </w:r>
      <w:r w:rsidRPr="00424B63">
        <w:rPr>
          <w:rFonts w:eastAsia="Arial"/>
          <w:lang w:val="en"/>
        </w:rPr>
        <w:t xml:space="preserve"> Simple Definition</w:t>
      </w:r>
    </w:p>
    <w:p w14:paraId="6BAB24B5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AC2CC4" w14:textId="77777777" w:rsidR="00C41B58" w:rsidRPr="00424B63" w:rsidRDefault="00C41B58" w:rsidP="00424B6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Network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moves the money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after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payment is approved. It's where the “real” financial exchange happens between banks or payment providers.</w:t>
      </w:r>
    </w:p>
    <w:p w14:paraId="2B3E1C2B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5A8FF2">
          <v:rect id="_x0000_i1026" style="width:0;height:1.5pt" o:hralign="center" o:hrstd="t" o:hr="t" fillcolor="#a0a0a0" stroked="f"/>
        </w:pict>
      </w:r>
    </w:p>
    <w:p w14:paraId="08CB639C" w14:textId="77777777" w:rsidR="00C41B58" w:rsidRPr="00424B63" w:rsidRDefault="00C41B58" w:rsidP="00D53452">
      <w:pPr>
        <w:pStyle w:val="Heading2"/>
        <w:rPr>
          <w:rFonts w:eastAsia="Arial"/>
          <w:lang w:val="en"/>
        </w:rPr>
      </w:pPr>
      <w:bookmarkStart w:id="2" w:name="_d2dcr4ry3cs" w:colFirst="0" w:colLast="0"/>
      <w:bookmarkEnd w:id="2"/>
      <w:r w:rsidRPr="00424B63">
        <w:rPr>
          <w:rFonts w:ascii="Segoe UI Emoji" w:eastAsia="Arial" w:hAnsi="Segoe UI Emoji" w:cs="Segoe UI Emoji"/>
          <w:lang w:val="en"/>
        </w:rPr>
        <w:t>🔄</w:t>
      </w:r>
      <w:r w:rsidRPr="00424B63">
        <w:rPr>
          <w:rFonts w:eastAsia="Arial"/>
          <w:lang w:val="en"/>
        </w:rPr>
        <w:t xml:space="preserve"> Where It Fits in the Payment Flow</w:t>
      </w:r>
    </w:p>
    <w:p w14:paraId="7DB8FDCF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EDD97F" w14:textId="77777777" w:rsidR="00C41B58" w:rsidRPr="00424B63" w:rsidRDefault="00C41B58" w:rsidP="00424B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transaction is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authorized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(approved by card issuer or bank).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BDBB2D" w14:textId="77777777" w:rsidR="00C41B58" w:rsidRPr="00424B63" w:rsidRDefault="00C41B58" w:rsidP="00424B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But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money has moved yet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only a promise to pay.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C25F41" w14:textId="77777777" w:rsidR="00C41B58" w:rsidRPr="00424B63" w:rsidRDefault="00C41B58" w:rsidP="00424B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Network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moves the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funds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accounts.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CCF30B" w14:textId="77777777" w:rsidR="00C41B58" w:rsidRPr="00424B63" w:rsidRDefault="00C41B58" w:rsidP="00424B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 receives the money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their bank account.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94A9D7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510164">
          <v:rect id="_x0000_i1027" style="width:0;height:1.5pt" o:hralign="center" o:hrstd="t" o:hr="t" fillcolor="#a0a0a0" stroked="f"/>
        </w:pict>
      </w:r>
    </w:p>
    <w:p w14:paraId="4A446376" w14:textId="77777777" w:rsidR="00C41B58" w:rsidRPr="00424B63" w:rsidRDefault="00C41B58" w:rsidP="00D53452">
      <w:pPr>
        <w:pStyle w:val="Heading2"/>
        <w:rPr>
          <w:rFonts w:eastAsia="Arial"/>
          <w:lang w:val="en"/>
        </w:rPr>
      </w:pPr>
      <w:bookmarkStart w:id="3" w:name="_8fapvt2hrvum" w:colFirst="0" w:colLast="0"/>
      <w:bookmarkEnd w:id="3"/>
      <w:r w:rsidRPr="00424B63">
        <w:rPr>
          <w:rFonts w:ascii="Segoe UI Emoji" w:eastAsia="Arial" w:hAnsi="Segoe UI Emoji" w:cs="Segoe UI Emoji"/>
          <w:lang w:val="en"/>
        </w:rPr>
        <w:t>🏛️</w:t>
      </w:r>
      <w:r w:rsidRPr="00424B63">
        <w:rPr>
          <w:rFonts w:eastAsia="Arial"/>
          <w:lang w:val="en"/>
        </w:rPr>
        <w:t xml:space="preserve"> Types of Settlement Networks</w:t>
      </w:r>
    </w:p>
    <w:p w14:paraId="3CA89536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710F50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AF484C" wp14:editId="437565E6">
            <wp:extent cx="5943600" cy="1917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5299B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3890"/>
        <w:gridCol w:w="3260"/>
      </w:tblGrid>
      <w:tr w:rsidR="00C41B58" w:rsidRPr="00424B63" w14:paraId="1156FD41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0C55" w14:textId="77777777" w:rsidR="00C41B58" w:rsidRPr="00424B63" w:rsidRDefault="00C41B58" w:rsidP="00424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7D75F" w14:textId="77777777" w:rsidR="00C41B58" w:rsidRPr="00424B63" w:rsidRDefault="00C41B58" w:rsidP="00424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1DB9" w14:textId="77777777" w:rsidR="00C41B58" w:rsidRPr="00424B63" w:rsidRDefault="00C41B58" w:rsidP="00424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Systems</w:t>
            </w:r>
          </w:p>
        </w:tc>
      </w:tr>
      <w:tr w:rsidR="00C41B58" w:rsidRPr="00424B63" w14:paraId="580143D6" w14:textId="77777777" w:rsidTr="00946108">
        <w:trPr>
          <w:trHeight w:val="8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5F2F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6D3B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 card-based payments between banks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6480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VisaNet, Mastercard Network</w:t>
            </w:r>
          </w:p>
        </w:tc>
      </w:tr>
      <w:tr w:rsidR="00C41B58" w:rsidRPr="00424B63" w14:paraId="6C849910" w14:textId="77777777" w:rsidTr="00946108">
        <w:trPr>
          <w:trHeight w:val="8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5191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Interbank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05F0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 funds between banks for direct transfers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8EFF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 (US), RTGS (UK), CBE ACH (Egypt)</w:t>
            </w:r>
          </w:p>
        </w:tc>
      </w:tr>
      <w:tr w:rsidR="00C41B58" w:rsidRPr="00424B63" w14:paraId="5FAB214A" w14:textId="77777777" w:rsidTr="00946108">
        <w:trPr>
          <w:trHeight w:val="8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0DF24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Money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D4A4E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 balances between telecoms and banks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8978F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Orange Money</w:t>
            </w:r>
          </w:p>
        </w:tc>
      </w:tr>
      <w:tr w:rsidR="00C41B58" w:rsidRPr="00424B63" w14:paraId="3FBA283B" w14:textId="77777777" w:rsidTr="00946108">
        <w:trPr>
          <w:trHeight w:val="8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F3A4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 Settlement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B9AA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Decentralized peer-to-peer settlement on blockchains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A757D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Bitcoin, Ethereum, Lightning Network</w:t>
            </w:r>
          </w:p>
        </w:tc>
      </w:tr>
    </w:tbl>
    <w:p w14:paraId="63A647E2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D2FDAD">
          <v:rect id="_x0000_i1028" style="width:0;height:1.5pt" o:hralign="center" o:hrstd="t" o:hr="t" fillcolor="#a0a0a0" stroked="f"/>
        </w:pict>
      </w:r>
    </w:p>
    <w:p w14:paraId="7D208AE1" w14:textId="77777777" w:rsidR="00C41B58" w:rsidRPr="00424B63" w:rsidRDefault="00C41B58" w:rsidP="00D53452">
      <w:pPr>
        <w:pStyle w:val="Heading2"/>
        <w:rPr>
          <w:rFonts w:eastAsia="Arial"/>
          <w:lang w:val="en"/>
        </w:rPr>
      </w:pPr>
      <w:bookmarkStart w:id="4" w:name="_c57akn55l12z" w:colFirst="0" w:colLast="0"/>
      <w:bookmarkEnd w:id="4"/>
      <w:r w:rsidRPr="00424B63">
        <w:rPr>
          <w:rFonts w:ascii="Segoe UI Emoji" w:eastAsia="Arial" w:hAnsi="Segoe UI Emoji" w:cs="Segoe UI Emoji"/>
          <w:lang w:val="en"/>
        </w:rPr>
        <w:t>📦</w:t>
      </w:r>
      <w:r w:rsidRPr="00424B63">
        <w:rPr>
          <w:rFonts w:eastAsia="Arial"/>
          <w:lang w:val="en"/>
        </w:rPr>
        <w:t xml:space="preserve"> Key Responsibilities</w:t>
      </w:r>
    </w:p>
    <w:p w14:paraId="647CDB83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FE2182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5A9682" wp14:editId="744CF00F">
            <wp:extent cx="5943600" cy="1968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847CD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5180"/>
      </w:tblGrid>
      <w:tr w:rsidR="00C41B58" w:rsidRPr="00424B63" w14:paraId="58303227" w14:textId="77777777" w:rsidTr="00946108">
        <w:trPr>
          <w:trHeight w:val="51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5992" w14:textId="77777777" w:rsidR="00C41B58" w:rsidRPr="00424B63" w:rsidRDefault="00C41B58" w:rsidP="00424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DE33" w14:textId="77777777" w:rsidR="00C41B58" w:rsidRPr="00424B63" w:rsidRDefault="00C41B58" w:rsidP="00424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Means</w:t>
            </w:r>
          </w:p>
        </w:tc>
      </w:tr>
      <w:tr w:rsidR="00C41B58" w:rsidRPr="00424B63" w14:paraId="6BDB06BE" w14:textId="77777777" w:rsidTr="00946108">
        <w:trPr>
          <w:trHeight w:val="51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E406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Fund transfer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89C8F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Actually moves money from one bank to another</w:t>
            </w:r>
          </w:p>
        </w:tc>
      </w:tr>
      <w:tr w:rsidR="00C41B58" w:rsidRPr="00424B63" w14:paraId="29D5F1B8" w14:textId="77777777" w:rsidTr="00946108">
        <w:trPr>
          <w:trHeight w:val="51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9D56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Batch processing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BEE2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Groups many transactions and settles them together</w:t>
            </w:r>
          </w:p>
        </w:tc>
      </w:tr>
      <w:tr w:rsidR="00C41B58" w:rsidRPr="00424B63" w14:paraId="40EA8933" w14:textId="77777777" w:rsidTr="00946108">
        <w:trPr>
          <w:trHeight w:val="51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DF03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Clearing coordination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62E4A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Matches transactions before funds are moved</w:t>
            </w:r>
          </w:p>
        </w:tc>
      </w:tr>
      <w:tr w:rsidR="00C41B58" w:rsidRPr="00424B63" w14:paraId="700A9552" w14:textId="77777777" w:rsidTr="00946108">
        <w:trPr>
          <w:trHeight w:val="51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E4BD6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Finality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01035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transactions can't be reversed afterward</w:t>
            </w:r>
          </w:p>
        </w:tc>
      </w:tr>
      <w:tr w:rsidR="00C41B58" w:rsidRPr="00424B63" w14:paraId="2E7BEC78" w14:textId="77777777" w:rsidTr="00946108">
        <w:trPr>
          <w:trHeight w:val="51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F6ED0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Reconciliation support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AFD80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settlement reports for businesses/banks</w:t>
            </w:r>
          </w:p>
        </w:tc>
      </w:tr>
    </w:tbl>
    <w:p w14:paraId="632B90AF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A272F3">
          <v:rect id="_x0000_i1029" style="width:0;height:1.5pt" o:hralign="center" o:hrstd="t" o:hr="t" fillcolor="#a0a0a0" stroked="f"/>
        </w:pict>
      </w:r>
    </w:p>
    <w:p w14:paraId="195A624B" w14:textId="77777777" w:rsidR="00C41B58" w:rsidRPr="00424B63" w:rsidRDefault="00C41B58" w:rsidP="00D53452">
      <w:pPr>
        <w:pStyle w:val="Heading2"/>
        <w:rPr>
          <w:rFonts w:eastAsia="Arial"/>
          <w:lang w:val="en"/>
        </w:rPr>
      </w:pPr>
      <w:bookmarkStart w:id="5" w:name="_8lpg1dv8a33h" w:colFirst="0" w:colLast="0"/>
      <w:bookmarkEnd w:id="5"/>
      <w:r w:rsidRPr="00424B63">
        <w:rPr>
          <w:rFonts w:ascii="Segoe UI Emoji" w:eastAsia="Arial" w:hAnsi="Segoe UI Emoji" w:cs="Segoe UI Emoji"/>
          <w:lang w:val="en"/>
        </w:rPr>
        <w:t>💡</w:t>
      </w:r>
      <w:r w:rsidRPr="00424B63">
        <w:rPr>
          <w:rFonts w:eastAsia="Arial"/>
          <w:lang w:val="en"/>
        </w:rPr>
        <w:t xml:space="preserve"> Real-World Example</w:t>
      </w:r>
    </w:p>
    <w:p w14:paraId="3B798D1F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27A8BE" w14:textId="77777777" w:rsidR="00C41B58" w:rsidRPr="00424B63" w:rsidRDefault="00C41B58" w:rsidP="00424B6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customer buys from your online store using a Visa card:</w:t>
      </w:r>
    </w:p>
    <w:p w14:paraId="298149A1" w14:textId="77777777" w:rsidR="00C41B58" w:rsidRPr="00424B63" w:rsidRDefault="00C41B58" w:rsidP="00424B6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B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Card network (Visa) approves the transaction.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424B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🕓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1–2 days later,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Visa’s settlement system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transfers money from the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</w:t>
      </w:r>
      <w:r w:rsidRPr="00424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acquiring bank</w:t>
      </w:r>
      <w:r w:rsidRPr="00424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who then deposits it to your merchant account.</w:t>
      </w:r>
    </w:p>
    <w:p w14:paraId="5FF27FB3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20A5B9">
          <v:rect id="_x0000_i1030" style="width:0;height:1.5pt" o:hralign="center" o:hrstd="t" o:hr="t" fillcolor="#a0a0a0" stroked="f"/>
        </w:pict>
      </w:r>
    </w:p>
    <w:p w14:paraId="7519EA8A" w14:textId="77777777" w:rsidR="00C41B58" w:rsidRPr="00424B63" w:rsidRDefault="00C41B58" w:rsidP="00D53452">
      <w:pPr>
        <w:pStyle w:val="Heading2"/>
        <w:rPr>
          <w:rFonts w:eastAsia="Arial"/>
          <w:lang w:val="en"/>
        </w:rPr>
      </w:pPr>
      <w:bookmarkStart w:id="6" w:name="_weq423kqp7ih" w:colFirst="0" w:colLast="0"/>
      <w:bookmarkEnd w:id="6"/>
      <w:r w:rsidRPr="00424B63">
        <w:rPr>
          <w:rFonts w:ascii="Segoe UI Emoji" w:eastAsia="Arial" w:hAnsi="Segoe UI Emoji" w:cs="Segoe UI Emoji"/>
          <w:lang w:val="en"/>
        </w:rPr>
        <w:t>🔐</w:t>
      </w:r>
      <w:r w:rsidRPr="00424B63">
        <w:rPr>
          <w:rFonts w:eastAsia="Arial"/>
          <w:lang w:val="en"/>
        </w:rPr>
        <w:t xml:space="preserve"> Why Settlement Networks Are Critical</w:t>
      </w:r>
    </w:p>
    <w:p w14:paraId="7E479B47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1CE968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82950E" wp14:editId="789D14AC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3302F1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4625"/>
      </w:tblGrid>
      <w:tr w:rsidR="00C41B58" w:rsidRPr="00424B63" w14:paraId="33FBEAEE" w14:textId="77777777" w:rsidTr="00946108">
        <w:trPr>
          <w:trHeight w:val="51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87F4" w14:textId="77777777" w:rsidR="00C41B58" w:rsidRPr="00424B63" w:rsidRDefault="00C41B58" w:rsidP="00424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08285" w14:textId="77777777" w:rsidR="00C41B58" w:rsidRPr="00424B63" w:rsidRDefault="00C41B58" w:rsidP="00424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C41B58" w:rsidRPr="00424B63" w14:paraId="64576786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0724B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Ensures fund delivery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D8C2E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actually receive the money</w:t>
            </w:r>
          </w:p>
        </w:tc>
      </w:tr>
      <w:tr w:rsidR="00C41B58" w:rsidRPr="00424B63" w14:paraId="74D70E44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5CF8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Reconciliation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A4F0B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 you verify transactions against bank data</w:t>
            </w:r>
          </w:p>
        </w:tc>
      </w:tr>
      <w:tr w:rsidR="00C41B58" w:rsidRPr="00424B63" w14:paraId="6676DF12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B4C86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Trusted infrastructure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3B155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Operated by licensed banks or institutions</w:t>
            </w:r>
          </w:p>
        </w:tc>
      </w:tr>
      <w:tr w:rsidR="00C41B58" w:rsidRPr="00424B63" w14:paraId="3C9401B3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8A388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Reporting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68B1F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Gives accurate financial reports</w:t>
            </w:r>
          </w:p>
        </w:tc>
      </w:tr>
    </w:tbl>
    <w:p w14:paraId="1511F6EA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2EFB7A">
          <v:rect id="_x0000_i1031" style="width:0;height:1.5pt" o:hralign="center" o:hrstd="t" o:hr="t" fillcolor="#a0a0a0" stroked="f"/>
        </w:pict>
      </w:r>
    </w:p>
    <w:p w14:paraId="6D3A1C0A" w14:textId="77777777" w:rsidR="00C41B58" w:rsidRPr="00424B63" w:rsidRDefault="00C41B58" w:rsidP="00810A60">
      <w:pPr>
        <w:pStyle w:val="Heading2"/>
        <w:rPr>
          <w:rFonts w:eastAsia="Arial"/>
          <w:lang w:val="en"/>
        </w:rPr>
      </w:pPr>
      <w:bookmarkStart w:id="7" w:name="_2s6es5lby097" w:colFirst="0" w:colLast="0"/>
      <w:bookmarkEnd w:id="7"/>
      <w:r w:rsidRPr="00424B63">
        <w:rPr>
          <w:rFonts w:ascii="Segoe UI Emoji" w:eastAsia="Arial" w:hAnsi="Segoe UI Emoji" w:cs="Segoe UI Emoji"/>
          <w:lang w:val="en"/>
        </w:rPr>
        <w:t>🧠</w:t>
      </w:r>
      <w:r w:rsidRPr="00424B63">
        <w:rPr>
          <w:rFonts w:eastAsia="Arial"/>
          <w:lang w:val="en"/>
        </w:rPr>
        <w:t xml:space="preserve"> Summary</w:t>
      </w:r>
    </w:p>
    <w:p w14:paraId="69528BD7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CB99A3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724DDD" wp14:editId="1221E943">
            <wp:extent cx="5943600" cy="1600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1D697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5540"/>
      </w:tblGrid>
      <w:tr w:rsidR="00C41B58" w:rsidRPr="00424B63" w14:paraId="73F89912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0033" w14:textId="77777777" w:rsidR="00C41B58" w:rsidRPr="00424B63" w:rsidRDefault="00C41B58" w:rsidP="00424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77D9" w14:textId="77777777" w:rsidR="00C41B58" w:rsidRPr="00424B63" w:rsidRDefault="00C41B58" w:rsidP="00424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 Network</w:t>
            </w:r>
          </w:p>
        </w:tc>
      </w:tr>
      <w:tr w:rsidR="00C41B58" w:rsidRPr="00424B63" w14:paraId="707DDA13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52E31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9E1F1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Moves actual funds between payer’s and payee’s banks</w:t>
            </w:r>
          </w:p>
        </w:tc>
      </w:tr>
      <w:tr w:rsidR="00C41B58" w:rsidRPr="00424B63" w14:paraId="737D2B32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111A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When it happens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0D236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After transaction is approved (in hours or days)</w:t>
            </w:r>
          </w:p>
        </w:tc>
      </w:tr>
      <w:tr w:rsidR="00C41B58" w:rsidRPr="00424B63" w14:paraId="1FD4B0C2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F053E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runs it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8DA8A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Card networks, central banks, financial systems</w:t>
            </w:r>
          </w:p>
        </w:tc>
      </w:tr>
      <w:tr w:rsidR="00C41B58" w:rsidRPr="00424B63" w14:paraId="052FDC87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DC709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85D5" w14:textId="77777777" w:rsidR="00C41B58" w:rsidRPr="00424B63" w:rsidRDefault="00C41B58" w:rsidP="00424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merchants get paid and records are accurate</w:t>
            </w:r>
          </w:p>
        </w:tc>
      </w:tr>
    </w:tbl>
    <w:p w14:paraId="182BD79A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FE57E0">
          <v:rect id="_x0000_i1032" style="width:0;height:1.5pt" o:hralign="center" o:hrstd="t" o:hr="t" fillcolor="#a0a0a0" stroked="f"/>
        </w:pict>
      </w:r>
    </w:p>
    <w:p w14:paraId="64FAEE06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8A4AE4" w14:textId="77777777" w:rsidR="00C41B58" w:rsidRPr="00424B63" w:rsidRDefault="00C41B58" w:rsidP="00424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67BB70" w14:textId="77777777" w:rsidR="00C41B58" w:rsidRPr="00424B63" w:rsidRDefault="00C41B58" w:rsidP="00424B63"/>
    <w:p w14:paraId="3B8E6A6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4432F"/>
    <w:multiLevelType w:val="multilevel"/>
    <w:tmpl w:val="6F1C0E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7825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58"/>
    <w:rsid w:val="001B018C"/>
    <w:rsid w:val="002D1F4F"/>
    <w:rsid w:val="00711B4D"/>
    <w:rsid w:val="008952B3"/>
    <w:rsid w:val="00A70480"/>
    <w:rsid w:val="00C4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0026"/>
  <w15:chartTrackingRefBased/>
  <w15:docId w15:val="{E59D8AAA-1A3C-4760-A89C-1B8C0520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