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908F" w14:textId="77777777" w:rsidR="003B2F18" w:rsidRPr="003B2F18" w:rsidRDefault="003B2F18" w:rsidP="00BB2FEF">
      <w:pPr>
        <w:pStyle w:val="Heading1"/>
        <w:rPr>
          <w:rFonts w:eastAsia="Arial"/>
          <w:lang w:val="en"/>
        </w:rPr>
      </w:pPr>
      <w:bookmarkStart w:id="0" w:name="_cxu9m0kx75bo" w:colFirst="0" w:colLast="0"/>
      <w:bookmarkEnd w:id="0"/>
      <w:r w:rsidRPr="003B2F18">
        <w:rPr>
          <w:rFonts w:eastAsia="Arial"/>
          <w:lang w:val="en"/>
        </w:rPr>
        <w:t>Transaction Logic</w:t>
      </w:r>
    </w:p>
    <w:p w14:paraId="1EF786EF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002F28" w14:textId="77777777" w:rsidR="003B2F18" w:rsidRPr="003B2F18" w:rsidRDefault="003B2F18" w:rsidP="003B2F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Transaction logic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back-end brain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your payment system. It defines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you handle a payment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moment a user clicks "Pay" to the moment your app marks it as "successful" or "failed". In a custom bank integration, you have to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build this logic yourself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71DCB14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50B840">
          <v:rect id="_x0000_i1025" style="width:0;height:1.5pt" o:hralign="center" o:hrstd="t" o:hr="t" fillcolor="#a0a0a0" stroked="f"/>
        </w:pict>
      </w:r>
    </w:p>
    <w:p w14:paraId="0D0484ED" w14:textId="77777777" w:rsidR="003B2F18" w:rsidRPr="003B2F18" w:rsidRDefault="003B2F18" w:rsidP="00BB2FEF">
      <w:pPr>
        <w:pStyle w:val="Heading2"/>
        <w:rPr>
          <w:rFonts w:eastAsia="Arial"/>
          <w:lang w:val="en"/>
        </w:rPr>
      </w:pPr>
      <w:bookmarkStart w:id="1" w:name="_yk5l2aexolo9" w:colFirst="0" w:colLast="0"/>
      <w:bookmarkEnd w:id="1"/>
      <w:r w:rsidRPr="003B2F18">
        <w:rPr>
          <w:rFonts w:ascii="Segoe UI Emoji" w:eastAsia="Arial" w:hAnsi="Segoe UI Emoji" w:cs="Segoe UI Emoji"/>
          <w:lang w:val="en"/>
        </w:rPr>
        <w:t>🎯</w:t>
      </w:r>
      <w:r w:rsidRPr="003B2F18">
        <w:rPr>
          <w:rFonts w:eastAsia="Arial"/>
          <w:lang w:val="en"/>
        </w:rPr>
        <w:t xml:space="preserve"> Purpose of Transaction Logic</w:t>
      </w:r>
    </w:p>
    <w:p w14:paraId="016C3698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770511" w14:textId="77777777" w:rsidR="003B2F18" w:rsidRPr="003B2F18" w:rsidRDefault="003B2F18" w:rsidP="003B2F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To:</w:t>
      </w:r>
    </w:p>
    <w:p w14:paraId="040A1839" w14:textId="77777777" w:rsidR="003B2F18" w:rsidRPr="003B2F18" w:rsidRDefault="003B2F18" w:rsidP="003B2F1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 payment requests to the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bank’s API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25006C8" w14:textId="77777777" w:rsidR="003B2F18" w:rsidRPr="003B2F18" w:rsidRDefault="003B2F18" w:rsidP="003B2F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Track each transaction’s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status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320EE1A" w14:textId="77777777" w:rsidR="003B2F18" w:rsidRPr="003B2F18" w:rsidRDefault="003B2F18" w:rsidP="003B2F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Handle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failures, timeouts, and retries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5B298F" w14:textId="77777777" w:rsidR="003B2F18" w:rsidRPr="003B2F18" w:rsidRDefault="003B2F18" w:rsidP="003B2F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Keep your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 and UI in sync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real payment outcomes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56276E" w14:textId="77777777" w:rsidR="003B2F18" w:rsidRPr="003B2F18" w:rsidRDefault="003B2F18" w:rsidP="003B2F1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Manage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receipts, refunds, and notifications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338C44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B97E0D">
          <v:rect id="_x0000_i1026" style="width:0;height:1.5pt" o:hralign="center" o:hrstd="t" o:hr="t" fillcolor="#a0a0a0" stroked="f"/>
        </w:pict>
      </w:r>
    </w:p>
    <w:p w14:paraId="7198D65B" w14:textId="77777777" w:rsidR="003B2F18" w:rsidRPr="003B2F18" w:rsidRDefault="003B2F18" w:rsidP="00BB2FEF">
      <w:pPr>
        <w:pStyle w:val="Heading2"/>
        <w:rPr>
          <w:rFonts w:eastAsia="Arial"/>
          <w:lang w:val="en"/>
        </w:rPr>
      </w:pPr>
      <w:bookmarkStart w:id="2" w:name="_gclwngf664o3" w:colFirst="0" w:colLast="0"/>
      <w:bookmarkEnd w:id="2"/>
      <w:r w:rsidRPr="003B2F18">
        <w:rPr>
          <w:rFonts w:ascii="Segoe UI Emoji" w:eastAsia="Arial" w:hAnsi="Segoe UI Emoji" w:cs="Segoe UI Emoji"/>
          <w:lang w:val="en"/>
        </w:rPr>
        <w:t>🧩</w:t>
      </w:r>
      <w:r w:rsidRPr="003B2F18">
        <w:rPr>
          <w:rFonts w:eastAsia="Arial"/>
          <w:lang w:val="en"/>
        </w:rPr>
        <w:t xml:space="preserve"> Core Tasks in Transaction Logic</w:t>
      </w:r>
    </w:p>
    <w:p w14:paraId="0F64501B" w14:textId="77777777" w:rsidR="003B2F18" w:rsidRPr="003B2F18" w:rsidRDefault="003B2F18" w:rsidP="00BB2FEF">
      <w:pPr>
        <w:pStyle w:val="Heading3"/>
        <w:rPr>
          <w:rFonts w:eastAsia="Arial"/>
          <w:lang w:val="en"/>
        </w:rPr>
      </w:pPr>
      <w:bookmarkStart w:id="3" w:name="_eittu54f8gm" w:colFirst="0" w:colLast="0"/>
      <w:bookmarkEnd w:id="3"/>
      <w:r w:rsidRPr="003B2F18">
        <w:rPr>
          <w:rFonts w:eastAsia="Arial"/>
          <w:lang w:val="en"/>
        </w:rPr>
        <w:t>1. Create a Payment Request</w:t>
      </w:r>
    </w:p>
    <w:p w14:paraId="1661D6C8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796842" w14:textId="77777777" w:rsidR="003B2F18" w:rsidRPr="003B2F18" w:rsidRDefault="003B2F18" w:rsidP="003B2F18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Generate a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transaction/order ID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6A18F42" w14:textId="77777777" w:rsidR="003B2F18" w:rsidRPr="003B2F18" w:rsidRDefault="003B2F18" w:rsidP="003B2F1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Prepare data: amount, currency, customer info, callback URL, etc.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01A44E" w14:textId="77777777" w:rsidR="003B2F18" w:rsidRPr="003B2F18" w:rsidRDefault="003B2F18" w:rsidP="003B2F1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 request to the bank’s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initiation endpoint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D090932" w14:textId="77777777" w:rsidR="003B2F18" w:rsidRPr="003B2F18" w:rsidRDefault="003B2F18" w:rsidP="003B2F18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Receive a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URL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token (if redirection is required)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B29A3C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28EA7C" wp14:editId="7DB85A67">
            <wp:extent cx="5943600" cy="1841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D3A5D2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8D41B5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/</w:t>
      </w:r>
      <w:proofErr w:type="spell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/initiate-payment</w:t>
      </w:r>
    </w:p>
    <w:p w14:paraId="741E7D1D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50B2C2DC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"amount": 100.00,</w:t>
      </w:r>
    </w:p>
    <w:p w14:paraId="74EA5F8A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"currency": "EGP",</w:t>
      </w:r>
    </w:p>
    <w:p w14:paraId="5E60275E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order</w:t>
      </w:r>
      <w:proofErr w:type="gram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"ORD-100032",</w:t>
      </w:r>
    </w:p>
    <w:p w14:paraId="29D33344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callback</w:t>
      </w:r>
      <w:proofErr w:type="gram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_url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"https://yourapp.com/payment/callback"</w:t>
      </w:r>
    </w:p>
    <w:p w14:paraId="266283AF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C628B18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7EEC3D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25B1BB">
          <v:rect id="_x0000_i1027" style="width:0;height:1.5pt" o:hralign="center" o:hrstd="t" o:hr="t" fillcolor="#a0a0a0" stroked="f"/>
        </w:pict>
      </w:r>
    </w:p>
    <w:p w14:paraId="2F39B5CE" w14:textId="77777777" w:rsidR="003B2F18" w:rsidRPr="003B2F18" w:rsidRDefault="003B2F18" w:rsidP="00BB2FEF">
      <w:pPr>
        <w:pStyle w:val="Heading3"/>
        <w:rPr>
          <w:rFonts w:eastAsia="Arial"/>
          <w:lang w:val="en"/>
        </w:rPr>
      </w:pPr>
      <w:bookmarkStart w:id="4" w:name="_peltw2czg84l" w:colFirst="0" w:colLast="0"/>
      <w:bookmarkEnd w:id="4"/>
      <w:r w:rsidRPr="003B2F18">
        <w:rPr>
          <w:rFonts w:eastAsia="Arial"/>
          <w:lang w:val="en"/>
        </w:rPr>
        <w:t>2. Redirect the User (if needed)</w:t>
      </w:r>
    </w:p>
    <w:p w14:paraId="54006AEA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126D00" w14:textId="77777777" w:rsidR="003B2F18" w:rsidRPr="003B2F18" w:rsidRDefault="003B2F18" w:rsidP="003B2F1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3D Secure or OTP is involved,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redirect the customer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bank’s verification screen.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EC523E" w14:textId="77777777" w:rsidR="003B2F18" w:rsidRPr="003B2F18" w:rsidRDefault="003B2F18" w:rsidP="003B2F1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After verification, they are redirected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 to your system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1C0C09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203A43">
          <v:rect id="_x0000_i1028" style="width:0;height:1.5pt" o:hralign="center" o:hrstd="t" o:hr="t" fillcolor="#a0a0a0" stroked="f"/>
        </w:pict>
      </w:r>
    </w:p>
    <w:p w14:paraId="10068452" w14:textId="77777777" w:rsidR="003B2F18" w:rsidRPr="003B2F18" w:rsidRDefault="003B2F18" w:rsidP="00BB2FEF">
      <w:pPr>
        <w:pStyle w:val="Heading3"/>
        <w:rPr>
          <w:rFonts w:eastAsia="Arial"/>
          <w:lang w:val="en"/>
        </w:rPr>
      </w:pPr>
      <w:bookmarkStart w:id="5" w:name="_lo12wz3556v" w:colFirst="0" w:colLast="0"/>
      <w:bookmarkEnd w:id="5"/>
      <w:r w:rsidRPr="003B2F18">
        <w:rPr>
          <w:rFonts w:eastAsia="Arial"/>
          <w:lang w:val="en"/>
        </w:rPr>
        <w:lastRenderedPageBreak/>
        <w:t>3. Listen for Callbacks (Webhooks)</w:t>
      </w:r>
    </w:p>
    <w:p w14:paraId="650F0977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EB059B" w14:textId="77777777" w:rsidR="003B2F18" w:rsidRPr="003B2F18" w:rsidRDefault="003B2F18" w:rsidP="003B2F18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bank sends a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server-to-server request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callback URL with the payment result.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42C9F3" w14:textId="77777777" w:rsidR="003B2F18" w:rsidRPr="003B2F18" w:rsidRDefault="003B2F18" w:rsidP="003B2F18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must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 the callback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with an HMAC hash or signature).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4A436C" w14:textId="77777777" w:rsidR="003B2F18" w:rsidRPr="003B2F18" w:rsidRDefault="003B2F18" w:rsidP="003B2F18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Mark the transaction as "paid", "failed", or "pending".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095F67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712CF0" wp14:editId="24D5AF0F">
            <wp:extent cx="5943600" cy="1816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DABBC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D249C8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/payment/callback</w:t>
      </w:r>
    </w:p>
    <w:p w14:paraId="7B652225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1DBD0E3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order</w:t>
      </w:r>
      <w:proofErr w:type="gram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"ORD-100032",</w:t>
      </w:r>
    </w:p>
    <w:p w14:paraId="18E99784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"status": "paid",</w:t>
      </w:r>
    </w:p>
    <w:p w14:paraId="546670F4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</w:t>
      </w:r>
      <w:proofErr w:type="gram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"TXN-552133",</w:t>
      </w:r>
    </w:p>
    <w:p w14:paraId="79081DD9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"signature": "A1B2C3D4..."</w:t>
      </w:r>
    </w:p>
    <w:p w14:paraId="476E0C89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63E3C39A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D3D100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67E253">
          <v:rect id="_x0000_i1029" style="width:0;height:1.5pt" o:hralign="center" o:hrstd="t" o:hr="t" fillcolor="#a0a0a0" stroked="f"/>
        </w:pict>
      </w:r>
    </w:p>
    <w:p w14:paraId="6005AF9C" w14:textId="77777777" w:rsidR="003B2F18" w:rsidRPr="003B2F18" w:rsidRDefault="003B2F18" w:rsidP="00BB2FEF">
      <w:pPr>
        <w:pStyle w:val="Heading3"/>
        <w:rPr>
          <w:rFonts w:eastAsia="Arial"/>
          <w:lang w:val="en"/>
        </w:rPr>
      </w:pPr>
      <w:bookmarkStart w:id="6" w:name="_qmos43mmq9lo" w:colFirst="0" w:colLast="0"/>
      <w:bookmarkEnd w:id="6"/>
      <w:r w:rsidRPr="003B2F18">
        <w:rPr>
          <w:rFonts w:eastAsia="Arial"/>
          <w:lang w:val="en"/>
        </w:rPr>
        <w:t>4. Verify Transaction (Optional but Safe)</w:t>
      </w:r>
    </w:p>
    <w:p w14:paraId="552EDFDE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4F2C95" w14:textId="77777777" w:rsidR="003B2F18" w:rsidRPr="003B2F18" w:rsidRDefault="003B2F18" w:rsidP="003B2F18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Even after receiving a callback, you can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double-check with the bank’s API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6DF6F1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4A98AF2" wp14:editId="67443E1A">
            <wp:extent cx="5943600" cy="660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758D7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/</w:t>
      </w:r>
      <w:proofErr w:type="spell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</w:t>
      </w:r>
      <w:proofErr w:type="spell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transaction-status?order_id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=ORD-100032</w:t>
      </w:r>
    </w:p>
    <w:p w14:paraId="1208000F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F6EBA8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6256A7">
          <v:rect id="_x0000_i1030" style="width:0;height:1.5pt" o:hralign="center" o:hrstd="t" o:hr="t" fillcolor="#a0a0a0" stroked="f"/>
        </w:pict>
      </w:r>
    </w:p>
    <w:p w14:paraId="36BB6C51" w14:textId="77777777" w:rsidR="003B2F18" w:rsidRPr="003B2F18" w:rsidRDefault="003B2F18" w:rsidP="00BB2FEF">
      <w:pPr>
        <w:pStyle w:val="Heading3"/>
        <w:rPr>
          <w:rFonts w:eastAsia="Arial"/>
          <w:lang w:val="en"/>
        </w:rPr>
      </w:pPr>
      <w:bookmarkStart w:id="7" w:name="_2tm3abc1z104" w:colFirst="0" w:colLast="0"/>
      <w:bookmarkEnd w:id="7"/>
      <w:r w:rsidRPr="003B2F18">
        <w:rPr>
          <w:rFonts w:eastAsia="Arial"/>
          <w:lang w:val="en"/>
        </w:rPr>
        <w:t>5. Handle Errors &amp; Timeouts</w:t>
      </w:r>
    </w:p>
    <w:p w14:paraId="4F372290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35BE90" w14:textId="77777777" w:rsidR="003B2F18" w:rsidRPr="003B2F18" w:rsidRDefault="003B2F18" w:rsidP="003B2F18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 bank API fails or times out, mark transaction as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incomplete or retry later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DC6264" w14:textId="77777777" w:rsidR="003B2F18" w:rsidRPr="003B2F18" w:rsidRDefault="003B2F18" w:rsidP="003B2F18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Provide users with proper feedback (e.g., “We couldn’t confirm your payment. Please try again.”)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B78C7E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A32FF7">
          <v:rect id="_x0000_i1031" style="width:0;height:1.5pt" o:hralign="center" o:hrstd="t" o:hr="t" fillcolor="#a0a0a0" stroked="f"/>
        </w:pict>
      </w:r>
    </w:p>
    <w:p w14:paraId="56958268" w14:textId="77777777" w:rsidR="003B2F18" w:rsidRPr="003B2F18" w:rsidRDefault="003B2F18" w:rsidP="00BB2FEF">
      <w:pPr>
        <w:pStyle w:val="Heading3"/>
        <w:rPr>
          <w:rFonts w:eastAsia="Arial"/>
          <w:lang w:val="en"/>
        </w:rPr>
      </w:pPr>
      <w:bookmarkStart w:id="8" w:name="_qfr1d3ad9a72" w:colFirst="0" w:colLast="0"/>
      <w:bookmarkEnd w:id="8"/>
      <w:r w:rsidRPr="003B2F18">
        <w:rPr>
          <w:rFonts w:eastAsia="Arial"/>
          <w:lang w:val="en"/>
        </w:rPr>
        <w:t>6. Update Database &amp; Notify Systems</w:t>
      </w:r>
    </w:p>
    <w:p w14:paraId="40B8B84F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838818" w14:textId="77777777" w:rsidR="003B2F18" w:rsidRPr="003B2F18" w:rsidRDefault="003B2F18" w:rsidP="003B2F18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Update your order/payment table with: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08A895" w14:textId="77777777" w:rsidR="003B2F18" w:rsidRPr="003B2F18" w:rsidRDefault="003B2F18" w:rsidP="003B2F18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 ID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3827E1" w14:textId="77777777" w:rsidR="003B2F18" w:rsidRPr="003B2F18" w:rsidRDefault="003B2F18" w:rsidP="003B2F18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Status (success, failed, refunded)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5ED514" w14:textId="77777777" w:rsidR="003B2F18" w:rsidRPr="003B2F18" w:rsidRDefault="003B2F18" w:rsidP="003B2F18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Payment method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214125" w14:textId="77777777" w:rsidR="003B2F18" w:rsidRPr="003B2F18" w:rsidRDefault="003B2F18" w:rsidP="003B2F18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Timestamps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CD2352" w14:textId="77777777" w:rsidR="003B2F18" w:rsidRPr="003B2F18" w:rsidRDefault="003B2F18" w:rsidP="003B2F18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or push notifications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needed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D0FCCB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73F4C5">
          <v:rect id="_x0000_i1032" style="width:0;height:1.5pt" o:hralign="center" o:hrstd="t" o:hr="t" fillcolor="#a0a0a0" stroked="f"/>
        </w:pict>
      </w:r>
    </w:p>
    <w:p w14:paraId="557EE930" w14:textId="77777777" w:rsidR="003B2F18" w:rsidRPr="003B2F18" w:rsidRDefault="003B2F18" w:rsidP="00BB2FEF">
      <w:pPr>
        <w:pStyle w:val="Heading2"/>
        <w:rPr>
          <w:rFonts w:eastAsia="Arial"/>
          <w:lang w:val="en"/>
        </w:rPr>
      </w:pPr>
      <w:bookmarkStart w:id="9" w:name="_6d31udy33g84" w:colFirst="0" w:colLast="0"/>
      <w:bookmarkEnd w:id="9"/>
      <w:r w:rsidRPr="003B2F18">
        <w:rPr>
          <w:rFonts w:ascii="Segoe UI Emoji" w:eastAsia="Arial" w:hAnsi="Segoe UI Emoji" w:cs="Segoe UI Emoji"/>
          <w:lang w:val="en"/>
        </w:rPr>
        <w:t>📤</w:t>
      </w:r>
      <w:r w:rsidRPr="003B2F18">
        <w:rPr>
          <w:rFonts w:eastAsia="Arial"/>
          <w:lang w:val="en"/>
        </w:rPr>
        <w:t xml:space="preserve"> Other Functions You Might Include</w:t>
      </w:r>
    </w:p>
    <w:p w14:paraId="00C4B095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B6E4F3" w14:textId="77777777" w:rsidR="003B2F18" w:rsidRPr="003B2F18" w:rsidRDefault="003B2F18" w:rsidP="003B2F1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Refund logic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7A072F" w14:textId="77777777" w:rsidR="003B2F18" w:rsidRPr="003B2F18" w:rsidRDefault="003B2F18" w:rsidP="003B2F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Partial or scheduled payments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F72714D" w14:textId="77777777" w:rsidR="003B2F18" w:rsidRPr="003B2F18" w:rsidRDefault="003B2F18" w:rsidP="003B2F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Installments or recurring billing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4716340" w14:textId="77777777" w:rsidR="003B2F18" w:rsidRPr="003B2F18" w:rsidRDefault="003B2F18" w:rsidP="003B2F1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Retry failed payments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CF964A5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81DB78">
          <v:rect id="_x0000_i1033" style="width:0;height:1.5pt" o:hralign="center" o:hrstd="t" o:hr="t" fillcolor="#a0a0a0" stroked="f"/>
        </w:pict>
      </w:r>
    </w:p>
    <w:p w14:paraId="2696D1FA" w14:textId="77777777" w:rsidR="003B2F18" w:rsidRPr="003B2F18" w:rsidRDefault="003B2F18" w:rsidP="00BB2FEF">
      <w:pPr>
        <w:pStyle w:val="Heading2"/>
        <w:rPr>
          <w:rFonts w:eastAsia="Arial"/>
          <w:lang w:val="en"/>
        </w:rPr>
      </w:pPr>
      <w:bookmarkStart w:id="10" w:name="_zgtqa49nrcf0" w:colFirst="0" w:colLast="0"/>
      <w:bookmarkEnd w:id="10"/>
      <w:r w:rsidRPr="003B2F18">
        <w:rPr>
          <w:rFonts w:ascii="Segoe UI Emoji" w:eastAsia="Arial" w:hAnsi="Segoe UI Emoji" w:cs="Segoe UI Emoji"/>
          <w:lang w:val="en"/>
        </w:rPr>
        <w:t>🧠</w:t>
      </w:r>
      <w:r w:rsidRPr="003B2F18">
        <w:rPr>
          <w:rFonts w:eastAsia="Arial"/>
          <w:lang w:val="en"/>
        </w:rPr>
        <w:t xml:space="preserve"> Best Practices</w:t>
      </w:r>
    </w:p>
    <w:p w14:paraId="03023AF7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9CD2BA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0F63A1" wp14:editId="296DFED1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CD781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6200"/>
      </w:tblGrid>
      <w:tr w:rsidR="003B2F18" w:rsidRPr="003B2F18" w14:paraId="1FDC4920" w14:textId="77777777" w:rsidTr="00946108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44798" w14:textId="77777777" w:rsidR="003B2F18" w:rsidRPr="003B2F18" w:rsidRDefault="003B2F18" w:rsidP="003B2F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Practice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B77B5" w14:textId="77777777" w:rsidR="003B2F18" w:rsidRPr="003B2F18" w:rsidRDefault="003B2F18" w:rsidP="003B2F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3B2F18" w:rsidRPr="003B2F18" w14:paraId="6DCD4404" w14:textId="77777777" w:rsidTr="00946108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1987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idempotency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64622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duplicate charges</w:t>
            </w:r>
          </w:p>
        </w:tc>
      </w:tr>
      <w:tr w:rsidR="003B2F18" w:rsidRPr="003B2F18" w14:paraId="2AA95823" w14:textId="77777777" w:rsidTr="00946108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73A19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 everything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CB99B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trace issues or fraud</w:t>
            </w:r>
          </w:p>
        </w:tc>
      </w:tr>
      <w:tr w:rsidR="003B2F18" w:rsidRPr="003B2F18" w14:paraId="00D86BCA" w14:textId="77777777" w:rsidTr="00946108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6EEB0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Timeout &amp; retry logic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A3B7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Improves reliability</w:t>
            </w:r>
          </w:p>
        </w:tc>
      </w:tr>
      <w:tr w:rsidR="003B2F18" w:rsidRPr="003B2F18" w14:paraId="1B247A42" w14:textId="77777777" w:rsidTr="00946108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BE2BA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 webhooks properly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5B1D8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tampering and spoofed callbacks</w:t>
            </w:r>
          </w:p>
        </w:tc>
      </w:tr>
      <w:tr w:rsidR="003B2F18" w:rsidRPr="003B2F18" w14:paraId="53AE5832" w14:textId="77777777" w:rsidTr="00946108">
        <w:trPr>
          <w:trHeight w:val="8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2FC72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Separate success UI from DB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8808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Don't rely on frontend success only—verify via API or webhook</w:t>
            </w:r>
          </w:p>
        </w:tc>
      </w:tr>
    </w:tbl>
    <w:p w14:paraId="627A6654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DCD6362">
          <v:rect id="_x0000_i1034" style="width:0;height:1.5pt" o:hralign="center" o:hrstd="t" o:hr="t" fillcolor="#a0a0a0" stroked="f"/>
        </w:pict>
      </w:r>
    </w:p>
    <w:p w14:paraId="0CB4A180" w14:textId="77777777" w:rsidR="003B2F18" w:rsidRPr="003B2F18" w:rsidRDefault="003B2F18" w:rsidP="00BB2FEF">
      <w:pPr>
        <w:pStyle w:val="Heading2"/>
        <w:rPr>
          <w:rFonts w:ascii="Arial" w:eastAsia="Arial" w:hAnsi="Arial" w:cs="Arial"/>
          <w:lang w:val="en"/>
        </w:rPr>
      </w:pPr>
      <w:bookmarkStart w:id="11" w:name="_l7i87zwgbgav" w:colFirst="0" w:colLast="0"/>
      <w:bookmarkEnd w:id="11"/>
      <w:r w:rsidRPr="003B2F18">
        <w:rPr>
          <w:rFonts w:ascii="Segoe UI Emoji" w:eastAsia="Arial Unicode MS" w:hAnsi="Segoe UI Emoji" w:cs="Segoe UI Emoji"/>
          <w:lang w:val="en"/>
        </w:rPr>
        <w:t>✅</w:t>
      </w:r>
      <w:r w:rsidRPr="003B2F18">
        <w:rPr>
          <w:rFonts w:eastAsia="Arial Unicode MS"/>
          <w:lang w:val="en"/>
        </w:rPr>
        <w:t xml:space="preserve"> Example Status Flow</w:t>
      </w:r>
    </w:p>
    <w:p w14:paraId="08A45E15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B9F00C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D55DE8" wp14:editId="43808025">
            <wp:extent cx="5943600" cy="1625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ABA7A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10A40D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User clicks "Pay" </w:t>
      </w:r>
      <w:r w:rsidRPr="003B2F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</w:p>
    <w:p w14:paraId="4D72565F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Create order &amp; send request to bank </w:t>
      </w:r>
      <w:r w:rsidRPr="003B2F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</w:p>
    <w:p w14:paraId="36685793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Redirect to OTP </w:t>
      </w:r>
      <w:r w:rsidRPr="003B2F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</w:p>
    <w:p w14:paraId="5BF46CCE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Bank callback or verification API </w:t>
      </w:r>
      <w:r w:rsidRPr="003B2F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</w:p>
    <w:p w14:paraId="4AFF02D6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Mark transaction paid/failed </w:t>
      </w:r>
      <w:r w:rsidRPr="003B2F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</w:p>
    <w:p w14:paraId="341CAA14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Update database, trigger business logic</w:t>
      </w:r>
    </w:p>
    <w:p w14:paraId="4AB58F0A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3D614E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6A89CE">
          <v:rect id="_x0000_i1035" style="width:0;height:1.5pt" o:hralign="center" o:hrstd="t" o:hr="t" fillcolor="#a0a0a0" stroked="f"/>
        </w:pict>
      </w:r>
    </w:p>
    <w:p w14:paraId="77CAABAC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58B0AB" w14:textId="77777777" w:rsidR="00A70480" w:rsidRPr="003B2F18" w:rsidRDefault="00A70480" w:rsidP="003B2F18"/>
    <w:sectPr w:rsidR="00A70480" w:rsidRPr="003B2F18" w:rsidSect="003B2F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61EC"/>
    <w:multiLevelType w:val="multilevel"/>
    <w:tmpl w:val="E598B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633E71"/>
    <w:multiLevelType w:val="multilevel"/>
    <w:tmpl w:val="4DC4C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9E1119"/>
    <w:multiLevelType w:val="multilevel"/>
    <w:tmpl w:val="39B09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0B2AE8"/>
    <w:multiLevelType w:val="multilevel"/>
    <w:tmpl w:val="9516F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C042A9"/>
    <w:multiLevelType w:val="multilevel"/>
    <w:tmpl w:val="06740A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DA0719"/>
    <w:multiLevelType w:val="multilevel"/>
    <w:tmpl w:val="0116F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FC2D7F"/>
    <w:multiLevelType w:val="multilevel"/>
    <w:tmpl w:val="46187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9D571A"/>
    <w:multiLevelType w:val="multilevel"/>
    <w:tmpl w:val="95DED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4155798">
    <w:abstractNumId w:val="3"/>
  </w:num>
  <w:num w:numId="2" w16cid:durableId="1364675932">
    <w:abstractNumId w:val="6"/>
  </w:num>
  <w:num w:numId="3" w16cid:durableId="96021165">
    <w:abstractNumId w:val="7"/>
  </w:num>
  <w:num w:numId="4" w16cid:durableId="1473252818">
    <w:abstractNumId w:val="5"/>
  </w:num>
  <w:num w:numId="5" w16cid:durableId="1538472286">
    <w:abstractNumId w:val="1"/>
  </w:num>
  <w:num w:numId="6" w16cid:durableId="1068188045">
    <w:abstractNumId w:val="4"/>
  </w:num>
  <w:num w:numId="7" w16cid:durableId="1555237721">
    <w:abstractNumId w:val="0"/>
  </w:num>
  <w:num w:numId="8" w16cid:durableId="876507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18"/>
    <w:rsid w:val="00187521"/>
    <w:rsid w:val="002D1F4F"/>
    <w:rsid w:val="003B2F18"/>
    <w:rsid w:val="00711B4D"/>
    <w:rsid w:val="00854D6A"/>
    <w:rsid w:val="008952B3"/>
    <w:rsid w:val="00A70480"/>
    <w:rsid w:val="00BB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CF5ED"/>
  <w15:chartTrackingRefBased/>
  <w15:docId w15:val="{A73C9CC1-C623-4E75-B203-BC8C260A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2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2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2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2026-01-24T19:44:00Z</dcterms:modified>
</cp:coreProperties>
</file>