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F985" w14:textId="5D27DADF" w:rsidR="00A70480" w:rsidRDefault="0000593C" w:rsidP="0000593C">
      <w:pPr>
        <w:pStyle w:val="Heading1"/>
      </w:pPr>
      <w:r w:rsidRPr="0000593C">
        <w:t>Semaphores</w:t>
      </w:r>
    </w:p>
    <w:p w14:paraId="4C0FBC39" w14:textId="12B4AB28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C0CEC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Semaphores</w:t>
      </w:r>
      <w:r w:rsidRPr="0000593C">
        <w:rPr>
          <w:rFonts w:ascii="Roboto Mono" w:hAnsi="Roboto Mono"/>
        </w:rPr>
        <w:t xml:space="preserve"> are a fundamental concept in </w:t>
      </w:r>
      <w:r w:rsidRPr="0000593C">
        <w:rPr>
          <w:rFonts w:ascii="Roboto Mono" w:hAnsi="Roboto Mono"/>
          <w:b/>
          <w:bCs/>
        </w:rPr>
        <w:t>Real-Time Systems (RTS)</w:t>
      </w:r>
      <w:r w:rsidRPr="0000593C">
        <w:rPr>
          <w:rFonts w:ascii="Roboto Mono" w:hAnsi="Roboto Mono"/>
        </w:rPr>
        <w:t xml:space="preserve"> and multitasking operating systems, used for </w:t>
      </w:r>
      <w:r w:rsidRPr="0000593C">
        <w:rPr>
          <w:rFonts w:ascii="Roboto Mono" w:hAnsi="Roboto Mono"/>
          <w:b/>
          <w:bCs/>
        </w:rPr>
        <w:t>synchronization and controlling access to shared resources</w:t>
      </w:r>
      <w:r w:rsidRPr="0000593C">
        <w:rPr>
          <w:rFonts w:ascii="Roboto Mono" w:hAnsi="Roboto Mono"/>
        </w:rPr>
        <w:t xml:space="preserve">. They help prevent </w:t>
      </w:r>
      <w:r w:rsidRPr="0000593C">
        <w:rPr>
          <w:rFonts w:ascii="Roboto Mono" w:hAnsi="Roboto Mono"/>
          <w:b/>
          <w:bCs/>
        </w:rPr>
        <w:t>conflicts, data corruption, and race conditions</w:t>
      </w:r>
      <w:r w:rsidRPr="0000593C">
        <w:rPr>
          <w:rFonts w:ascii="Roboto Mono" w:hAnsi="Roboto Mono"/>
        </w:rPr>
        <w:t xml:space="preserve"> when multiple tasks run concurrently.</w:t>
      </w:r>
    </w:p>
    <w:p w14:paraId="0503072D" w14:textId="3C835A7B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03A93599">
          <v:rect id="_x0000_i1061" style="width:0;height:1.5pt" o:hralign="center" o:hrstd="t" o:hr="t" fillcolor="#a0a0a0" stroked="f"/>
        </w:pict>
      </w:r>
    </w:p>
    <w:p w14:paraId="6036F22F" w14:textId="77777777" w:rsidR="0000593C" w:rsidRDefault="0000593C" w:rsidP="0000593C">
      <w:pPr>
        <w:pStyle w:val="Heading2"/>
      </w:pPr>
      <w:r w:rsidRPr="0000593C">
        <w:t>Definition</w:t>
      </w:r>
    </w:p>
    <w:p w14:paraId="55D0FA35" w14:textId="4D1BA748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5CEB0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A </w:t>
      </w:r>
      <w:r w:rsidRPr="0000593C">
        <w:rPr>
          <w:rFonts w:ascii="Roboto Mono" w:hAnsi="Roboto Mono"/>
          <w:b/>
          <w:bCs/>
        </w:rPr>
        <w:t>semaphore</w:t>
      </w:r>
      <w:r w:rsidRPr="0000593C">
        <w:rPr>
          <w:rFonts w:ascii="Roboto Mono" w:hAnsi="Roboto Mono"/>
        </w:rPr>
        <w:t xml:space="preserve"> is a </w:t>
      </w:r>
      <w:r w:rsidRPr="0000593C">
        <w:rPr>
          <w:rFonts w:ascii="Roboto Mono" w:hAnsi="Roboto Mono"/>
          <w:b/>
          <w:bCs/>
        </w:rPr>
        <w:t>synchronization primitive</w:t>
      </w:r>
      <w:r w:rsidRPr="0000593C">
        <w:rPr>
          <w:rFonts w:ascii="Roboto Mono" w:hAnsi="Roboto Mono"/>
        </w:rPr>
        <w:t xml:space="preserve"> that acts as a </w:t>
      </w:r>
      <w:r w:rsidRPr="0000593C">
        <w:rPr>
          <w:rFonts w:ascii="Roboto Mono" w:hAnsi="Roboto Mono"/>
          <w:b/>
          <w:bCs/>
        </w:rPr>
        <w:t>counter</w:t>
      </w:r>
      <w:r w:rsidRPr="0000593C">
        <w:rPr>
          <w:rFonts w:ascii="Roboto Mono" w:hAnsi="Roboto Mono"/>
        </w:rPr>
        <w:t xml:space="preserve"> to control access to </w:t>
      </w:r>
      <w:r w:rsidRPr="0000593C">
        <w:rPr>
          <w:rFonts w:ascii="Roboto Mono" w:hAnsi="Roboto Mono"/>
          <w:b/>
          <w:bCs/>
        </w:rPr>
        <w:t>shared resources</w:t>
      </w:r>
      <w:r w:rsidRPr="0000593C">
        <w:rPr>
          <w:rFonts w:ascii="Roboto Mono" w:hAnsi="Roboto Mono"/>
        </w:rPr>
        <w:t xml:space="preserve"> by multiple tasks.</w:t>
      </w:r>
    </w:p>
    <w:p w14:paraId="0F071912" w14:textId="77777777" w:rsidR="0000593C" w:rsidRPr="0000593C" w:rsidRDefault="0000593C" w:rsidP="0000593C">
      <w:pPr>
        <w:numPr>
          <w:ilvl w:val="0"/>
          <w:numId w:val="1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It can </w:t>
      </w:r>
      <w:r w:rsidRPr="0000593C">
        <w:rPr>
          <w:rFonts w:ascii="Roboto Mono" w:hAnsi="Roboto Mono"/>
          <w:b/>
          <w:bCs/>
        </w:rPr>
        <w:t>signal availability</w:t>
      </w:r>
      <w:r w:rsidRPr="0000593C">
        <w:rPr>
          <w:rFonts w:ascii="Roboto Mono" w:hAnsi="Roboto Mono"/>
        </w:rPr>
        <w:t xml:space="preserve"> of a resource or </w:t>
      </w:r>
      <w:r w:rsidRPr="0000593C">
        <w:rPr>
          <w:rFonts w:ascii="Roboto Mono" w:hAnsi="Roboto Mono"/>
          <w:b/>
          <w:bCs/>
        </w:rPr>
        <w:t>block tasks</w:t>
      </w:r>
      <w:r w:rsidRPr="0000593C">
        <w:rPr>
          <w:rFonts w:ascii="Roboto Mono" w:hAnsi="Roboto Mono"/>
        </w:rPr>
        <w:t xml:space="preserve"> until the resource is free.</w:t>
      </w:r>
    </w:p>
    <w:p w14:paraId="1E5986EE" w14:textId="77777777" w:rsidR="0000593C" w:rsidRPr="0000593C" w:rsidRDefault="0000593C" w:rsidP="0000593C">
      <w:pPr>
        <w:numPr>
          <w:ilvl w:val="0"/>
          <w:numId w:val="1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Semaphores are widely used in </w:t>
      </w:r>
      <w:r w:rsidRPr="0000593C">
        <w:rPr>
          <w:rFonts w:ascii="Roboto Mono" w:hAnsi="Roboto Mono"/>
          <w:b/>
          <w:bCs/>
        </w:rPr>
        <w:t>RTOS for real-time task synchronization</w:t>
      </w:r>
      <w:r w:rsidRPr="0000593C">
        <w:rPr>
          <w:rFonts w:ascii="Roboto Mono" w:hAnsi="Roboto Mono"/>
        </w:rPr>
        <w:t>.</w:t>
      </w:r>
    </w:p>
    <w:p w14:paraId="6B9A258F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0D79D6D2">
          <v:rect id="_x0000_i1062" style="width:0;height:1.5pt" o:hralign="center" o:hrstd="t" o:hr="t" fillcolor="#a0a0a0" stroked="f"/>
        </w:pict>
      </w:r>
    </w:p>
    <w:p w14:paraId="139FDBA2" w14:textId="77777777" w:rsidR="0000593C" w:rsidRDefault="0000593C" w:rsidP="0000593C">
      <w:pPr>
        <w:pStyle w:val="Heading2"/>
      </w:pPr>
      <w:r w:rsidRPr="0000593C">
        <w:t>Types of Semaphores</w:t>
      </w:r>
    </w:p>
    <w:p w14:paraId="5ECA1178" w14:textId="090D1206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B992EA" w14:textId="77777777" w:rsidR="0000593C" w:rsidRPr="0000593C" w:rsidRDefault="0000593C" w:rsidP="005F7538">
      <w:pPr>
        <w:numPr>
          <w:ilvl w:val="0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Binary Semaphore (Mutex)</w:t>
      </w:r>
    </w:p>
    <w:p w14:paraId="48461CA2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Can have only </w:t>
      </w:r>
      <w:r w:rsidRPr="0000593C">
        <w:rPr>
          <w:rFonts w:ascii="Roboto Mono" w:hAnsi="Roboto Mono"/>
          <w:b/>
          <w:bCs/>
        </w:rPr>
        <w:t>two values: 0 or 1</w:t>
      </w:r>
      <w:r w:rsidRPr="0000593C">
        <w:rPr>
          <w:rFonts w:ascii="Roboto Mono" w:hAnsi="Roboto Mono"/>
        </w:rPr>
        <w:t>.</w:t>
      </w:r>
    </w:p>
    <w:p w14:paraId="44C555FB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0:</w:t>
      </w:r>
      <w:r w:rsidRPr="0000593C">
        <w:rPr>
          <w:rFonts w:ascii="Roboto Mono" w:hAnsi="Roboto Mono"/>
        </w:rPr>
        <w:t xml:space="preserve"> Resource is busy / unavailable.</w:t>
      </w:r>
    </w:p>
    <w:p w14:paraId="618063EF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1:</w:t>
      </w:r>
      <w:r w:rsidRPr="0000593C">
        <w:rPr>
          <w:rFonts w:ascii="Roboto Mono" w:hAnsi="Roboto Mono"/>
        </w:rPr>
        <w:t xml:space="preserve"> Resource is free / available.</w:t>
      </w:r>
    </w:p>
    <w:p w14:paraId="1586BB4B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Often used for </w:t>
      </w:r>
      <w:r w:rsidRPr="0000593C">
        <w:rPr>
          <w:rFonts w:ascii="Roboto Mono" w:hAnsi="Roboto Mono"/>
          <w:b/>
          <w:bCs/>
        </w:rPr>
        <w:t>mutual exclusion (mutex)</w:t>
      </w:r>
      <w:r w:rsidRPr="0000593C">
        <w:rPr>
          <w:rFonts w:ascii="Roboto Mono" w:hAnsi="Roboto Mono"/>
        </w:rPr>
        <w:t>.</w:t>
      </w:r>
    </w:p>
    <w:p w14:paraId="6CCBDC33" w14:textId="77777777" w:rsidR="0000593C" w:rsidRPr="0000593C" w:rsidRDefault="0000593C" w:rsidP="0000593C">
      <w:pPr>
        <w:numPr>
          <w:ilvl w:val="0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Counting Semaphore</w:t>
      </w:r>
    </w:p>
    <w:p w14:paraId="63CB73F5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lastRenderedPageBreak/>
        <w:t xml:space="preserve">Can take any </w:t>
      </w:r>
      <w:r w:rsidRPr="0000593C">
        <w:rPr>
          <w:rFonts w:ascii="Roboto Mono" w:hAnsi="Roboto Mono"/>
          <w:b/>
          <w:bCs/>
        </w:rPr>
        <w:t>non-negative integer value</w:t>
      </w:r>
      <w:r w:rsidRPr="0000593C">
        <w:rPr>
          <w:rFonts w:ascii="Roboto Mono" w:hAnsi="Roboto Mono"/>
        </w:rPr>
        <w:t>.</w:t>
      </w:r>
    </w:p>
    <w:p w14:paraId="0F2C5958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Tracks the </w:t>
      </w:r>
      <w:r w:rsidRPr="0000593C">
        <w:rPr>
          <w:rFonts w:ascii="Roboto Mono" w:hAnsi="Roboto Mono"/>
          <w:b/>
          <w:bCs/>
        </w:rPr>
        <w:t>number of available instances</w:t>
      </w:r>
      <w:r w:rsidRPr="0000593C">
        <w:rPr>
          <w:rFonts w:ascii="Roboto Mono" w:hAnsi="Roboto Mono"/>
        </w:rPr>
        <w:t xml:space="preserve"> of a resource.</w:t>
      </w:r>
    </w:p>
    <w:p w14:paraId="336C488E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>Example: Managing access to 5 identical printers in a system.</w:t>
      </w:r>
    </w:p>
    <w:p w14:paraId="5C284348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1632FE86">
          <v:rect id="_x0000_i1063" style="width:0;height:1.5pt" o:hralign="center" o:hrstd="t" o:hr="t" fillcolor="#a0a0a0" stroked="f"/>
        </w:pict>
      </w:r>
    </w:p>
    <w:p w14:paraId="0FA9F6E1" w14:textId="77777777" w:rsidR="0000593C" w:rsidRDefault="0000593C" w:rsidP="0000593C">
      <w:pPr>
        <w:pStyle w:val="Heading2"/>
      </w:pPr>
      <w:r w:rsidRPr="0000593C">
        <w:t>Operations on Semaphores</w:t>
      </w:r>
    </w:p>
    <w:p w14:paraId="59E1AA98" w14:textId="415A787D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0C16D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>Semaphores use two atomic operations:</w:t>
      </w:r>
    </w:p>
    <w:p w14:paraId="2EB9221B" w14:textId="77777777" w:rsidR="0000593C" w:rsidRPr="0000593C" w:rsidRDefault="0000593C" w:rsidP="0000593C">
      <w:pPr>
        <w:numPr>
          <w:ilvl w:val="0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Wait (P or down operation)</w:t>
      </w:r>
    </w:p>
    <w:p w14:paraId="0F5E1F6F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Task </w:t>
      </w:r>
      <w:r w:rsidRPr="0000593C">
        <w:rPr>
          <w:rFonts w:ascii="Roboto Mono" w:hAnsi="Roboto Mono"/>
          <w:b/>
          <w:bCs/>
        </w:rPr>
        <w:t>decreases the semaphore value</w:t>
      </w:r>
      <w:r w:rsidRPr="0000593C">
        <w:rPr>
          <w:rFonts w:ascii="Roboto Mono" w:hAnsi="Roboto Mono"/>
        </w:rPr>
        <w:t>.</w:t>
      </w:r>
    </w:p>
    <w:p w14:paraId="28E88C97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If the value becomes negative, the task </w:t>
      </w:r>
      <w:r w:rsidRPr="0000593C">
        <w:rPr>
          <w:rFonts w:ascii="Roboto Mono" w:hAnsi="Roboto Mono"/>
          <w:b/>
          <w:bCs/>
        </w:rPr>
        <w:t>waits (blocks)</w:t>
      </w:r>
      <w:r w:rsidRPr="0000593C">
        <w:rPr>
          <w:rFonts w:ascii="Roboto Mono" w:hAnsi="Roboto Mono"/>
        </w:rPr>
        <w:t xml:space="preserve"> until the resource is free.</w:t>
      </w:r>
    </w:p>
    <w:p w14:paraId="7C663739" w14:textId="77777777" w:rsidR="0000593C" w:rsidRPr="0000593C" w:rsidRDefault="0000593C" w:rsidP="0000593C">
      <w:pPr>
        <w:numPr>
          <w:ilvl w:val="0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Signal (V or up operation)</w:t>
      </w:r>
    </w:p>
    <w:p w14:paraId="786172A6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Task </w:t>
      </w:r>
      <w:r w:rsidRPr="0000593C">
        <w:rPr>
          <w:rFonts w:ascii="Roboto Mono" w:hAnsi="Roboto Mono"/>
          <w:b/>
          <w:bCs/>
        </w:rPr>
        <w:t>increases the semaphore value</w:t>
      </w:r>
      <w:r w:rsidRPr="0000593C">
        <w:rPr>
          <w:rFonts w:ascii="Roboto Mono" w:hAnsi="Roboto Mono"/>
        </w:rPr>
        <w:t>.</w:t>
      </w:r>
    </w:p>
    <w:p w14:paraId="4D784EB4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If other tasks are waiting, one of them is </w:t>
      </w:r>
      <w:r w:rsidRPr="0000593C">
        <w:rPr>
          <w:rFonts w:ascii="Roboto Mono" w:hAnsi="Roboto Mono"/>
          <w:b/>
          <w:bCs/>
        </w:rPr>
        <w:t>unblocked</w:t>
      </w:r>
      <w:r w:rsidRPr="0000593C">
        <w:rPr>
          <w:rFonts w:ascii="Roboto Mono" w:hAnsi="Roboto Mono"/>
        </w:rPr>
        <w:t>.</w:t>
      </w:r>
    </w:p>
    <w:p w14:paraId="1B7027BC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3D5B120D">
          <v:rect id="_x0000_i1064" style="width:0;height:1.5pt" o:hralign="center" o:hrstd="t" o:hr="t" fillcolor="#a0a0a0" stroked="f"/>
        </w:pict>
      </w:r>
    </w:p>
    <w:p w14:paraId="38B110B1" w14:textId="77777777" w:rsidR="0000593C" w:rsidRDefault="0000593C" w:rsidP="0000593C">
      <w:pPr>
        <w:pStyle w:val="Heading2"/>
      </w:pPr>
      <w:r w:rsidRPr="0000593C">
        <w:t>Example</w:t>
      </w:r>
    </w:p>
    <w:p w14:paraId="60C9E6D3" w14:textId="3CA928A9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A3562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Suppose two tasks want to access a </w:t>
      </w:r>
      <w:r w:rsidRPr="0000593C">
        <w:rPr>
          <w:rFonts w:ascii="Roboto Mono" w:hAnsi="Roboto Mono"/>
          <w:b/>
          <w:bCs/>
        </w:rPr>
        <w:t>shared printer</w:t>
      </w:r>
      <w:r w:rsidRPr="0000593C">
        <w:rPr>
          <w:rFonts w:ascii="Roboto Mono" w:hAnsi="Roboto Mono"/>
        </w:rPr>
        <w:t>:</w:t>
      </w:r>
    </w:p>
    <w:p w14:paraId="7D3EDDB2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Binary Semaphore initialized to 1</w:t>
      </w:r>
      <w:r w:rsidRPr="0000593C">
        <w:rPr>
          <w:rFonts w:ascii="Roboto Mono" w:hAnsi="Roboto Mono"/>
        </w:rPr>
        <w:t xml:space="preserve"> (printer is free)</w:t>
      </w:r>
    </w:p>
    <w:p w14:paraId="6FCBE17C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A</w:t>
      </w:r>
      <w:r w:rsidRPr="0000593C">
        <w:rPr>
          <w:rFonts w:ascii="Roboto Mono" w:hAnsi="Roboto Mono"/>
        </w:rPr>
        <w:t xml:space="preserve"> executes Wait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0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printer locked</w:t>
      </w:r>
    </w:p>
    <w:p w14:paraId="7B963A92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B</w:t>
      </w:r>
      <w:r w:rsidRPr="0000593C">
        <w:rPr>
          <w:rFonts w:ascii="Roboto Mono" w:hAnsi="Roboto Mono"/>
        </w:rPr>
        <w:t xml:space="preserve"> executes Wait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0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Task B </w:t>
      </w:r>
      <w:r w:rsidRPr="0000593C">
        <w:rPr>
          <w:rFonts w:ascii="Roboto Mono" w:hAnsi="Roboto Mono"/>
          <w:b/>
          <w:bCs/>
        </w:rPr>
        <w:t>waits</w:t>
      </w:r>
    </w:p>
    <w:p w14:paraId="4D51DBDD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A finishes printing</w:t>
      </w:r>
      <w:r w:rsidRPr="0000593C">
        <w:rPr>
          <w:rFonts w:ascii="Roboto Mono" w:hAnsi="Roboto Mono"/>
        </w:rPr>
        <w:t xml:space="preserve">, executes Signal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1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Task B proceeds</w:t>
      </w:r>
    </w:p>
    <w:p w14:paraId="586C8B9E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lastRenderedPageBreak/>
        <w:t xml:space="preserve">This ensures </w:t>
      </w:r>
      <w:r w:rsidRPr="0000593C">
        <w:rPr>
          <w:rFonts w:ascii="Roboto Mono" w:hAnsi="Roboto Mono"/>
          <w:b/>
          <w:bCs/>
        </w:rPr>
        <w:t>only one task uses the printer at a time</w:t>
      </w:r>
      <w:r w:rsidRPr="0000593C">
        <w:rPr>
          <w:rFonts w:ascii="Roboto Mono" w:hAnsi="Roboto Mono"/>
        </w:rPr>
        <w:t>, preventing data corruption.</w:t>
      </w:r>
    </w:p>
    <w:p w14:paraId="57352089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69D05F7A">
          <v:rect id="_x0000_i1065" style="width:0;height:1.5pt" o:hralign="center" o:hrstd="t" o:hr="t" fillcolor="#a0a0a0" stroked="f"/>
        </w:pict>
      </w:r>
    </w:p>
    <w:p w14:paraId="2C2E1671" w14:textId="77777777" w:rsidR="0000593C" w:rsidRDefault="0000593C" w:rsidP="0000593C">
      <w:pPr>
        <w:pStyle w:val="Heading2"/>
      </w:pPr>
      <w:r w:rsidRPr="0000593C">
        <w:t>Why Semaphores Matter for Software Engineers</w:t>
      </w:r>
    </w:p>
    <w:p w14:paraId="3F44F36A" w14:textId="533B07FE" w:rsidR="0000593C" w:rsidRPr="0000593C" w:rsidRDefault="0000593C" w:rsidP="000059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FAB63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Essential for </w:t>
      </w:r>
      <w:r w:rsidRPr="0000593C">
        <w:rPr>
          <w:rFonts w:ascii="Roboto Mono" w:hAnsi="Roboto Mono"/>
          <w:b/>
          <w:bCs/>
        </w:rPr>
        <w:t>task synchronization in RTOS and multitasking systems</w:t>
      </w:r>
      <w:r w:rsidRPr="0000593C">
        <w:rPr>
          <w:rFonts w:ascii="Roboto Mono" w:hAnsi="Roboto Mono"/>
        </w:rPr>
        <w:t>.</w:t>
      </w:r>
    </w:p>
    <w:p w14:paraId="7CFEF9F6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Helps </w:t>
      </w:r>
      <w:r w:rsidRPr="0000593C">
        <w:rPr>
          <w:rFonts w:ascii="Roboto Mono" w:hAnsi="Roboto Mono"/>
          <w:b/>
          <w:bCs/>
        </w:rPr>
        <w:t>prevent race conditions, deadlocks, and priority inversion</w:t>
      </w:r>
      <w:r w:rsidRPr="0000593C">
        <w:rPr>
          <w:rFonts w:ascii="Roboto Mono" w:hAnsi="Roboto Mono"/>
        </w:rPr>
        <w:t>.</w:t>
      </w:r>
    </w:p>
    <w:p w14:paraId="5CC83C17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Used in </w:t>
      </w:r>
      <w:r w:rsidRPr="0000593C">
        <w:rPr>
          <w:rFonts w:ascii="Roboto Mono" w:hAnsi="Roboto Mono"/>
          <w:b/>
          <w:bCs/>
        </w:rPr>
        <w:t>real-time embedded systems, robotics, industrial automation, and networking</w:t>
      </w:r>
      <w:r w:rsidRPr="0000593C">
        <w:rPr>
          <w:rFonts w:ascii="Roboto Mono" w:hAnsi="Roboto Mono"/>
        </w:rPr>
        <w:t>.</w:t>
      </w:r>
    </w:p>
    <w:p w14:paraId="08B62396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79EBB497">
          <v:rect id="_x0000_i1066" style="width:0;height:1.5pt" o:hralign="center" o:hrstd="t" o:hr="t" fillcolor="#a0a0a0" stroked="f"/>
        </w:pict>
      </w:r>
    </w:p>
    <w:p w14:paraId="1DC75584" w14:textId="7718B663" w:rsidR="0000593C" w:rsidRPr="0000593C" w:rsidRDefault="0000593C" w:rsidP="0000593C">
      <w:pPr>
        <w:rPr>
          <w:rFonts w:ascii="Roboto Mono" w:hAnsi="Roboto Mono"/>
        </w:rPr>
      </w:pPr>
    </w:p>
    <w:p w14:paraId="316BA02D" w14:textId="77777777" w:rsidR="0000593C" w:rsidRPr="0000593C" w:rsidRDefault="0000593C" w:rsidP="0000593C">
      <w:pPr>
        <w:rPr>
          <w:rFonts w:ascii="Roboto Mono" w:hAnsi="Roboto Mono"/>
        </w:rPr>
      </w:pPr>
    </w:p>
    <w:sectPr w:rsidR="0000593C" w:rsidRPr="00005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A46"/>
    <w:multiLevelType w:val="multilevel"/>
    <w:tmpl w:val="EAE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70C80"/>
    <w:multiLevelType w:val="multilevel"/>
    <w:tmpl w:val="9EF6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14695"/>
    <w:multiLevelType w:val="multilevel"/>
    <w:tmpl w:val="F5A8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33419"/>
    <w:multiLevelType w:val="multilevel"/>
    <w:tmpl w:val="B80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173A9"/>
    <w:multiLevelType w:val="multilevel"/>
    <w:tmpl w:val="C23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19024">
    <w:abstractNumId w:val="0"/>
  </w:num>
  <w:num w:numId="2" w16cid:durableId="863203425">
    <w:abstractNumId w:val="2"/>
  </w:num>
  <w:num w:numId="3" w16cid:durableId="103424454">
    <w:abstractNumId w:val="1"/>
  </w:num>
  <w:num w:numId="4" w16cid:durableId="429855860">
    <w:abstractNumId w:val="4"/>
  </w:num>
  <w:num w:numId="5" w16cid:durableId="1658220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F1"/>
    <w:rsid w:val="0000593C"/>
    <w:rsid w:val="002D1F4F"/>
    <w:rsid w:val="005F7538"/>
    <w:rsid w:val="00644EF1"/>
    <w:rsid w:val="00711B4D"/>
    <w:rsid w:val="00785BC7"/>
    <w:rsid w:val="008952B3"/>
    <w:rsid w:val="00A70480"/>
    <w:rsid w:val="00D1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3A64"/>
  <w15:chartTrackingRefBased/>
  <w15:docId w15:val="{13D8480E-129C-4E5E-8C5B-6802CEB9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2026-02-13T19:43:00Z</dcterms:created>
  <dcterms:modified xsi:type="dcterms:W3CDTF">2026-02-13T19:59:00Z</dcterms:modified>
</cp:coreProperties>
</file>