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22530" w14:textId="098FFAF4" w:rsidR="00A70480" w:rsidRDefault="00904E48" w:rsidP="00904E48">
      <w:pPr>
        <w:pStyle w:val="Heading1"/>
      </w:pPr>
      <w:r w:rsidRPr="00904E48">
        <w:t>Counting Semaphore</w:t>
      </w:r>
    </w:p>
    <w:p w14:paraId="1BF6C9DA" w14:textId="65AA6B29" w:rsidR="00904E48" w:rsidRDefault="00904E48" w:rsidP="00904E4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D08E5B" w14:textId="75C8306D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Counting Semaphore</w:t>
      </w:r>
      <w:r w:rsidRPr="00904E48">
        <w:rPr>
          <w:rFonts w:ascii="Roboto Mono" w:hAnsi="Roboto Mono"/>
        </w:rPr>
        <w:t xml:space="preserve"> is a more advanced type of semaphore used in </w:t>
      </w:r>
      <w:r w:rsidRPr="00904E48">
        <w:rPr>
          <w:rFonts w:ascii="Roboto Mono" w:hAnsi="Roboto Mono"/>
          <w:b/>
          <w:bCs/>
        </w:rPr>
        <w:t>Real-Time Systems (RTS)</w:t>
      </w:r>
      <w:r w:rsidRPr="00904E48">
        <w:rPr>
          <w:rFonts w:ascii="Roboto Mono" w:hAnsi="Roboto Mono"/>
        </w:rPr>
        <w:t xml:space="preserve"> to </w:t>
      </w:r>
      <w:r w:rsidRPr="00904E48">
        <w:rPr>
          <w:rFonts w:ascii="Roboto Mono" w:hAnsi="Roboto Mono"/>
          <w:b/>
          <w:bCs/>
        </w:rPr>
        <w:t>manage access to multiple instances of a shared resource</w:t>
      </w:r>
      <w:r w:rsidRPr="00904E48">
        <w:rPr>
          <w:rFonts w:ascii="Roboto Mono" w:hAnsi="Roboto Mono"/>
        </w:rPr>
        <w:t xml:space="preserve">. Unlike binary semaphores, it can represent </w:t>
      </w:r>
      <w:r w:rsidRPr="00904E48">
        <w:rPr>
          <w:rFonts w:ascii="Roboto Mono" w:hAnsi="Roboto Mono"/>
          <w:b/>
          <w:bCs/>
        </w:rPr>
        <w:t>more than one available resource</w:t>
      </w:r>
      <w:r w:rsidRPr="00904E48">
        <w:rPr>
          <w:rFonts w:ascii="Roboto Mono" w:hAnsi="Roboto Mono"/>
        </w:rPr>
        <w:t>.</w:t>
      </w:r>
    </w:p>
    <w:p w14:paraId="30FF39E1" w14:textId="2EDA8F2B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0B199EA8">
          <v:rect id="_x0000_i1061" style="width:0;height:1.5pt" o:hralign="center" o:hrstd="t" o:hr="t" fillcolor="#a0a0a0" stroked="f"/>
        </w:pict>
      </w:r>
    </w:p>
    <w:p w14:paraId="4A5C4408" w14:textId="77777777" w:rsidR="00904E48" w:rsidRDefault="00904E48" w:rsidP="00904E48">
      <w:pPr>
        <w:pStyle w:val="Heading2"/>
      </w:pPr>
      <w:r w:rsidRPr="00904E48">
        <w:t>Definition</w:t>
      </w:r>
    </w:p>
    <w:p w14:paraId="57140292" w14:textId="35B371E2" w:rsidR="00904E48" w:rsidRPr="00904E48" w:rsidRDefault="00904E48" w:rsidP="00904E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AAB1D5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A </w:t>
      </w:r>
      <w:r w:rsidRPr="00904E48">
        <w:rPr>
          <w:rFonts w:ascii="Roboto Mono" w:hAnsi="Roboto Mono"/>
          <w:b/>
          <w:bCs/>
        </w:rPr>
        <w:t>counting semaphore</w:t>
      </w:r>
      <w:r w:rsidRPr="00904E48">
        <w:rPr>
          <w:rFonts w:ascii="Roboto Mono" w:hAnsi="Roboto Mono"/>
        </w:rPr>
        <w:t xml:space="preserve"> is a synchronization primitive that can take </w:t>
      </w:r>
      <w:r w:rsidRPr="00904E48">
        <w:rPr>
          <w:rFonts w:ascii="Roboto Mono" w:hAnsi="Roboto Mono"/>
          <w:b/>
          <w:bCs/>
        </w:rPr>
        <w:t>any non-negative integer value</w:t>
      </w:r>
      <w:r w:rsidRPr="00904E48">
        <w:rPr>
          <w:rFonts w:ascii="Roboto Mono" w:hAnsi="Roboto Mono"/>
        </w:rPr>
        <w:t>:</w:t>
      </w:r>
    </w:p>
    <w:p w14:paraId="3F752ACB" w14:textId="77777777" w:rsidR="00904E48" w:rsidRPr="00904E48" w:rsidRDefault="00904E48" w:rsidP="00904E48">
      <w:pPr>
        <w:numPr>
          <w:ilvl w:val="0"/>
          <w:numId w:val="1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The value represents the </w:t>
      </w:r>
      <w:r w:rsidRPr="00904E48">
        <w:rPr>
          <w:rFonts w:ascii="Roboto Mono" w:hAnsi="Roboto Mono"/>
          <w:b/>
          <w:bCs/>
        </w:rPr>
        <w:t>number of available instances</w:t>
      </w:r>
      <w:r w:rsidRPr="00904E48">
        <w:rPr>
          <w:rFonts w:ascii="Roboto Mono" w:hAnsi="Roboto Mono"/>
        </w:rPr>
        <w:t xml:space="preserve"> of a resource.</w:t>
      </w:r>
    </w:p>
    <w:p w14:paraId="0CF7959A" w14:textId="77777777" w:rsidR="00904E48" w:rsidRPr="00904E48" w:rsidRDefault="00904E48" w:rsidP="00904E48">
      <w:pPr>
        <w:numPr>
          <w:ilvl w:val="0"/>
          <w:numId w:val="1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Tasks can </w:t>
      </w:r>
      <w:r w:rsidRPr="00904E48">
        <w:rPr>
          <w:rFonts w:ascii="Roboto Mono" w:hAnsi="Roboto Mono"/>
          <w:b/>
          <w:bCs/>
        </w:rPr>
        <w:t>acquire or release</w:t>
      </w:r>
      <w:r w:rsidRPr="00904E48">
        <w:rPr>
          <w:rFonts w:ascii="Roboto Mono" w:hAnsi="Roboto Mono"/>
        </w:rPr>
        <w:t xml:space="preserve"> the resource using semaphore operations.</w:t>
      </w:r>
    </w:p>
    <w:p w14:paraId="1132DEFC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70E83AD1">
          <v:rect id="_x0000_i1062" style="width:0;height:1.5pt" o:hralign="center" o:hrstd="t" o:hr="t" fillcolor="#a0a0a0" stroked="f"/>
        </w:pict>
      </w:r>
    </w:p>
    <w:p w14:paraId="67A11933" w14:textId="77777777" w:rsidR="00904E48" w:rsidRDefault="00904E48" w:rsidP="00904E48">
      <w:pPr>
        <w:pStyle w:val="Heading2"/>
      </w:pPr>
      <w:r w:rsidRPr="00904E48">
        <w:t>Key Features</w:t>
      </w:r>
    </w:p>
    <w:p w14:paraId="0D0F0068" w14:textId="138F3F4B" w:rsidR="00904E48" w:rsidRPr="00904E48" w:rsidRDefault="00904E48" w:rsidP="00904E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0A773" w14:textId="77777777" w:rsidR="00904E48" w:rsidRPr="00904E48" w:rsidRDefault="00904E48" w:rsidP="00904E48">
      <w:pPr>
        <w:numPr>
          <w:ilvl w:val="0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Tracks Multiple Resources:</w:t>
      </w:r>
      <w:r w:rsidRPr="00904E48">
        <w:rPr>
          <w:rFonts w:ascii="Roboto Mono" w:hAnsi="Roboto Mono"/>
        </w:rPr>
        <w:t xml:space="preserve"> Can manage several identical resources simultaneously (e.g., printers, database connections).</w:t>
      </w:r>
    </w:p>
    <w:p w14:paraId="7334AC28" w14:textId="77777777" w:rsidR="00904E48" w:rsidRPr="00904E48" w:rsidRDefault="00904E48" w:rsidP="00904E48">
      <w:pPr>
        <w:numPr>
          <w:ilvl w:val="0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Atomic Operations:</w:t>
      </w:r>
    </w:p>
    <w:p w14:paraId="46BD8260" w14:textId="77777777" w:rsidR="00904E48" w:rsidRPr="00904E48" w:rsidRDefault="00904E48" w:rsidP="00904E48">
      <w:pPr>
        <w:numPr>
          <w:ilvl w:val="1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Wait (P / down):</w:t>
      </w:r>
      <w:r w:rsidRPr="00904E48">
        <w:rPr>
          <w:rFonts w:ascii="Roboto Mono" w:hAnsi="Roboto Mono"/>
        </w:rPr>
        <w:t xml:space="preserve"> Decreases the semaphore value; blocks task if value &lt; 0.</w:t>
      </w:r>
    </w:p>
    <w:p w14:paraId="6F3F82DA" w14:textId="77777777" w:rsidR="00904E48" w:rsidRPr="00904E48" w:rsidRDefault="00904E48" w:rsidP="00904E48">
      <w:pPr>
        <w:numPr>
          <w:ilvl w:val="1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Signal (V / up):</w:t>
      </w:r>
      <w:r w:rsidRPr="00904E48">
        <w:rPr>
          <w:rFonts w:ascii="Roboto Mono" w:hAnsi="Roboto Mono"/>
        </w:rPr>
        <w:t xml:space="preserve"> Increases the semaphore value; wakes waiting tasks.</w:t>
      </w:r>
    </w:p>
    <w:p w14:paraId="728BC733" w14:textId="77777777" w:rsidR="00904E48" w:rsidRPr="00904E48" w:rsidRDefault="00904E48" w:rsidP="00904E48">
      <w:pPr>
        <w:numPr>
          <w:ilvl w:val="0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lastRenderedPageBreak/>
        <w:t>Prevents Resource Conflicts:</w:t>
      </w:r>
      <w:r w:rsidRPr="00904E48">
        <w:rPr>
          <w:rFonts w:ascii="Roboto Mono" w:hAnsi="Roboto Mono"/>
        </w:rPr>
        <w:t xml:space="preserve"> Ensures </w:t>
      </w:r>
      <w:r w:rsidRPr="00904E48">
        <w:rPr>
          <w:rFonts w:ascii="Roboto Mono" w:hAnsi="Roboto Mono"/>
          <w:b/>
          <w:bCs/>
        </w:rPr>
        <w:t>tasks do not exceed available resources</w:t>
      </w:r>
      <w:r w:rsidRPr="00904E48">
        <w:rPr>
          <w:rFonts w:ascii="Roboto Mono" w:hAnsi="Roboto Mono"/>
        </w:rPr>
        <w:t>.</w:t>
      </w:r>
    </w:p>
    <w:p w14:paraId="7765DFD8" w14:textId="77777777" w:rsidR="00904E48" w:rsidRPr="00904E48" w:rsidRDefault="00904E48" w:rsidP="00904E48">
      <w:pPr>
        <w:numPr>
          <w:ilvl w:val="0"/>
          <w:numId w:val="2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Used in Both Real-Time and Multithreaded Systems:</w:t>
      </w:r>
      <w:r w:rsidRPr="00904E48">
        <w:rPr>
          <w:rFonts w:ascii="Roboto Mono" w:hAnsi="Roboto Mono"/>
        </w:rPr>
        <w:t xml:space="preserve"> Supports periodic and aperiodic tasks.</w:t>
      </w:r>
    </w:p>
    <w:p w14:paraId="1A49461A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18254F13">
          <v:rect id="_x0000_i1063" style="width:0;height:1.5pt" o:hralign="center" o:hrstd="t" o:hr="t" fillcolor="#a0a0a0" stroked="f"/>
        </w:pict>
      </w:r>
    </w:p>
    <w:p w14:paraId="081304D4" w14:textId="77777777" w:rsidR="00904E48" w:rsidRDefault="00904E48" w:rsidP="00904E48">
      <w:pPr>
        <w:pStyle w:val="Heading2"/>
      </w:pPr>
      <w:r w:rsidRPr="00904E48">
        <w:t>Example</w:t>
      </w:r>
    </w:p>
    <w:p w14:paraId="31EBB85D" w14:textId="3B0C9184" w:rsidR="00904E48" w:rsidRPr="00904E48" w:rsidRDefault="00904E48" w:rsidP="00904E4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ACE107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Suppose a system has </w:t>
      </w:r>
      <w:r w:rsidRPr="00904E48">
        <w:rPr>
          <w:rFonts w:ascii="Roboto Mono" w:hAnsi="Roboto Mono"/>
          <w:b/>
          <w:bCs/>
        </w:rPr>
        <w:t>3 identical printers</w:t>
      </w:r>
      <w:r w:rsidRPr="00904E48">
        <w:rPr>
          <w:rFonts w:ascii="Roboto Mono" w:hAnsi="Roboto Mono"/>
        </w:rPr>
        <w:t xml:space="preserve"> and multiple tasks want to print:</w:t>
      </w:r>
    </w:p>
    <w:p w14:paraId="6F41A33B" w14:textId="77777777" w:rsidR="00904E48" w:rsidRDefault="00904E48" w:rsidP="00904E48">
      <w:pPr>
        <w:numPr>
          <w:ilvl w:val="0"/>
          <w:numId w:val="3"/>
        </w:numPr>
        <w:rPr>
          <w:rFonts w:ascii="Roboto Mono" w:hAnsi="Roboto Mono"/>
        </w:rPr>
      </w:pPr>
      <w:r w:rsidRPr="00904E48">
        <w:rPr>
          <w:rFonts w:ascii="Roboto Mono" w:hAnsi="Roboto Mono"/>
          <w:b/>
          <w:bCs/>
        </w:rPr>
        <w:t>Counting semaphore initialized to 3</w:t>
      </w:r>
      <w:r w:rsidRPr="00904E48">
        <w:rPr>
          <w:rFonts w:ascii="Roboto Mono" w:hAnsi="Roboto Mono"/>
        </w:rPr>
        <w:t xml:space="preserve"> (all printers available)</w:t>
      </w:r>
    </w:p>
    <w:p w14:paraId="30618CA5" w14:textId="3321C0F0" w:rsidR="00904E48" w:rsidRPr="00904E48" w:rsidRDefault="00904E48" w:rsidP="00904E4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F3948D" wp14:editId="3CF2C4F6">
            <wp:extent cx="5943600" cy="2225675"/>
            <wp:effectExtent l="0" t="0" r="0" b="3175"/>
            <wp:docPr id="44166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1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4045"/>
        <w:gridCol w:w="2236"/>
      </w:tblGrid>
      <w:tr w:rsidR="00904E48" w:rsidRPr="00904E48" w14:paraId="1DA570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FF888" w14:textId="77777777" w:rsidR="00904E48" w:rsidRPr="00904E48" w:rsidRDefault="00904E48" w:rsidP="00904E48">
            <w:pPr>
              <w:rPr>
                <w:rFonts w:ascii="Roboto Mono" w:hAnsi="Roboto Mono"/>
                <w:b/>
                <w:bCs/>
              </w:rPr>
            </w:pPr>
            <w:r w:rsidRPr="00904E48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8E5B0A" w14:textId="77777777" w:rsidR="00904E48" w:rsidRPr="00904E48" w:rsidRDefault="00904E48" w:rsidP="00904E48">
            <w:pPr>
              <w:rPr>
                <w:rFonts w:ascii="Roboto Mono" w:hAnsi="Roboto Mono"/>
                <w:b/>
                <w:bCs/>
              </w:rPr>
            </w:pPr>
            <w:r w:rsidRPr="00904E48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475C1D" w14:textId="77777777" w:rsidR="00904E48" w:rsidRPr="00904E48" w:rsidRDefault="00904E48" w:rsidP="00904E48">
            <w:pPr>
              <w:rPr>
                <w:rFonts w:ascii="Roboto Mono" w:hAnsi="Roboto Mono"/>
                <w:b/>
                <w:bCs/>
              </w:rPr>
            </w:pPr>
            <w:r w:rsidRPr="00904E48">
              <w:rPr>
                <w:rFonts w:ascii="Roboto Mono" w:hAnsi="Roboto Mono"/>
                <w:b/>
                <w:bCs/>
              </w:rPr>
              <w:t>Semaphore Value</w:t>
            </w:r>
          </w:p>
        </w:tc>
      </w:tr>
      <w:tr w:rsidR="00904E48" w:rsidRPr="00904E48" w14:paraId="42884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A8EA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Task A</w:t>
            </w:r>
          </w:p>
        </w:tc>
        <w:tc>
          <w:tcPr>
            <w:tcW w:w="0" w:type="auto"/>
            <w:vAlign w:val="center"/>
            <w:hideMark/>
          </w:tcPr>
          <w:p w14:paraId="61BC1C81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 xml:space="preserve">Wait </w:t>
            </w:r>
            <w:r w:rsidRPr="00904E48">
              <w:rPr>
                <w:rFonts w:ascii="Arial" w:hAnsi="Arial" w:cs="Arial"/>
              </w:rPr>
              <w:t>→</w:t>
            </w:r>
            <w:r w:rsidRPr="00904E48">
              <w:rPr>
                <w:rFonts w:ascii="Roboto Mono" w:hAnsi="Roboto Mono"/>
              </w:rPr>
              <w:t xml:space="preserve"> acquire printer</w:t>
            </w:r>
          </w:p>
        </w:tc>
        <w:tc>
          <w:tcPr>
            <w:tcW w:w="0" w:type="auto"/>
            <w:vAlign w:val="center"/>
            <w:hideMark/>
          </w:tcPr>
          <w:p w14:paraId="089E78AD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2</w:t>
            </w:r>
          </w:p>
        </w:tc>
      </w:tr>
      <w:tr w:rsidR="00904E48" w:rsidRPr="00904E48" w14:paraId="1CB2B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21C79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Task B</w:t>
            </w:r>
          </w:p>
        </w:tc>
        <w:tc>
          <w:tcPr>
            <w:tcW w:w="0" w:type="auto"/>
            <w:vAlign w:val="center"/>
            <w:hideMark/>
          </w:tcPr>
          <w:p w14:paraId="11BAF23A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 xml:space="preserve">Wait </w:t>
            </w:r>
            <w:r w:rsidRPr="00904E48">
              <w:rPr>
                <w:rFonts w:ascii="Arial" w:hAnsi="Arial" w:cs="Arial"/>
              </w:rPr>
              <w:t>→</w:t>
            </w:r>
            <w:r w:rsidRPr="00904E48">
              <w:rPr>
                <w:rFonts w:ascii="Roboto Mono" w:hAnsi="Roboto Mono"/>
              </w:rPr>
              <w:t xml:space="preserve"> acquire printer</w:t>
            </w:r>
          </w:p>
        </w:tc>
        <w:tc>
          <w:tcPr>
            <w:tcW w:w="0" w:type="auto"/>
            <w:vAlign w:val="center"/>
            <w:hideMark/>
          </w:tcPr>
          <w:p w14:paraId="4BEB4B40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1</w:t>
            </w:r>
          </w:p>
        </w:tc>
      </w:tr>
      <w:tr w:rsidR="00904E48" w:rsidRPr="00904E48" w14:paraId="2941F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9DB9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Task C</w:t>
            </w:r>
          </w:p>
        </w:tc>
        <w:tc>
          <w:tcPr>
            <w:tcW w:w="0" w:type="auto"/>
            <w:vAlign w:val="center"/>
            <w:hideMark/>
          </w:tcPr>
          <w:p w14:paraId="02A069B3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 xml:space="preserve">Wait </w:t>
            </w:r>
            <w:r w:rsidRPr="00904E48">
              <w:rPr>
                <w:rFonts w:ascii="Arial" w:hAnsi="Arial" w:cs="Arial"/>
              </w:rPr>
              <w:t>→</w:t>
            </w:r>
            <w:r w:rsidRPr="00904E48">
              <w:rPr>
                <w:rFonts w:ascii="Roboto Mono" w:hAnsi="Roboto Mono"/>
              </w:rPr>
              <w:t xml:space="preserve"> acquire printer</w:t>
            </w:r>
          </w:p>
        </w:tc>
        <w:tc>
          <w:tcPr>
            <w:tcW w:w="0" w:type="auto"/>
            <w:vAlign w:val="center"/>
            <w:hideMark/>
          </w:tcPr>
          <w:p w14:paraId="5F03A0F0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0</w:t>
            </w:r>
          </w:p>
        </w:tc>
      </w:tr>
      <w:tr w:rsidR="00904E48" w:rsidRPr="00904E48" w14:paraId="6C93C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B3694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Task D</w:t>
            </w:r>
          </w:p>
        </w:tc>
        <w:tc>
          <w:tcPr>
            <w:tcW w:w="0" w:type="auto"/>
            <w:vAlign w:val="center"/>
            <w:hideMark/>
          </w:tcPr>
          <w:p w14:paraId="28F9A8D4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 xml:space="preserve">Wait </w:t>
            </w:r>
            <w:r w:rsidRPr="00904E48">
              <w:rPr>
                <w:rFonts w:ascii="Arial" w:hAnsi="Arial" w:cs="Arial"/>
              </w:rPr>
              <w:t>→</w:t>
            </w:r>
            <w:r w:rsidRPr="00904E48">
              <w:rPr>
                <w:rFonts w:ascii="Roboto Mono" w:hAnsi="Roboto Mono"/>
              </w:rPr>
              <w:t xml:space="preserve"> blocked (no printer)</w:t>
            </w:r>
          </w:p>
        </w:tc>
        <w:tc>
          <w:tcPr>
            <w:tcW w:w="0" w:type="auto"/>
            <w:vAlign w:val="center"/>
            <w:hideMark/>
          </w:tcPr>
          <w:p w14:paraId="0CCE976C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0</w:t>
            </w:r>
          </w:p>
        </w:tc>
      </w:tr>
      <w:tr w:rsidR="00904E48" w:rsidRPr="00904E48" w14:paraId="2B0E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0858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Task A</w:t>
            </w:r>
          </w:p>
        </w:tc>
        <w:tc>
          <w:tcPr>
            <w:tcW w:w="0" w:type="auto"/>
            <w:vAlign w:val="center"/>
            <w:hideMark/>
          </w:tcPr>
          <w:p w14:paraId="2BAA0C2F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 xml:space="preserve">Signal </w:t>
            </w:r>
            <w:r w:rsidRPr="00904E48">
              <w:rPr>
                <w:rFonts w:ascii="Arial" w:hAnsi="Arial" w:cs="Arial"/>
              </w:rPr>
              <w:t>→</w:t>
            </w:r>
            <w:r w:rsidRPr="00904E48">
              <w:rPr>
                <w:rFonts w:ascii="Roboto Mono" w:hAnsi="Roboto Mono"/>
              </w:rPr>
              <w:t xml:space="preserve"> release printer</w:t>
            </w:r>
          </w:p>
        </w:tc>
        <w:tc>
          <w:tcPr>
            <w:tcW w:w="0" w:type="auto"/>
            <w:vAlign w:val="center"/>
            <w:hideMark/>
          </w:tcPr>
          <w:p w14:paraId="35A2366D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1</w:t>
            </w:r>
          </w:p>
        </w:tc>
      </w:tr>
      <w:tr w:rsidR="00904E48" w:rsidRPr="00904E48" w14:paraId="1D5D4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5DE8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lastRenderedPageBreak/>
              <w:t>Task D</w:t>
            </w:r>
          </w:p>
        </w:tc>
        <w:tc>
          <w:tcPr>
            <w:tcW w:w="0" w:type="auto"/>
            <w:vAlign w:val="center"/>
            <w:hideMark/>
          </w:tcPr>
          <w:p w14:paraId="503173C8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Unblocked, acquires printer</w:t>
            </w:r>
          </w:p>
        </w:tc>
        <w:tc>
          <w:tcPr>
            <w:tcW w:w="0" w:type="auto"/>
            <w:vAlign w:val="center"/>
            <w:hideMark/>
          </w:tcPr>
          <w:p w14:paraId="1433AC15" w14:textId="77777777" w:rsidR="00904E48" w:rsidRPr="00904E48" w:rsidRDefault="00904E48" w:rsidP="00904E48">
            <w:pPr>
              <w:rPr>
                <w:rFonts w:ascii="Roboto Mono" w:hAnsi="Roboto Mono"/>
              </w:rPr>
            </w:pPr>
            <w:r w:rsidRPr="00904E48">
              <w:rPr>
                <w:rFonts w:ascii="Roboto Mono" w:hAnsi="Roboto Mono"/>
              </w:rPr>
              <w:t>0</w:t>
            </w:r>
          </w:p>
        </w:tc>
      </w:tr>
    </w:tbl>
    <w:p w14:paraId="1FA2697A" w14:textId="77777777" w:rsidR="00904E48" w:rsidRPr="00904E48" w:rsidRDefault="00904E48" w:rsidP="00904E48">
      <w:pPr>
        <w:numPr>
          <w:ilvl w:val="0"/>
          <w:numId w:val="4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The counting semaphore </w:t>
      </w:r>
      <w:r w:rsidRPr="00904E48">
        <w:rPr>
          <w:rFonts w:ascii="Roboto Mono" w:hAnsi="Roboto Mono"/>
          <w:b/>
          <w:bCs/>
        </w:rPr>
        <w:t>tracks available printers</w:t>
      </w:r>
      <w:r w:rsidRPr="00904E48">
        <w:rPr>
          <w:rFonts w:ascii="Roboto Mono" w:hAnsi="Roboto Mono"/>
        </w:rPr>
        <w:t>, ensuring no two tasks use the same printer simultaneously.</w:t>
      </w:r>
    </w:p>
    <w:p w14:paraId="34B5255E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6A575C26">
          <v:rect id="_x0000_i1064" style="width:0;height:1.5pt" o:hralign="center" o:hrstd="t" o:hr="t" fillcolor="#a0a0a0" stroked="f"/>
        </w:pict>
      </w:r>
    </w:p>
    <w:p w14:paraId="24675BE5" w14:textId="77777777" w:rsidR="00904E48" w:rsidRDefault="00904E48" w:rsidP="008123A7">
      <w:pPr>
        <w:pStyle w:val="Heading2"/>
      </w:pPr>
      <w:r w:rsidRPr="00904E48">
        <w:t>Advantages</w:t>
      </w:r>
    </w:p>
    <w:p w14:paraId="79112815" w14:textId="223BAE5C" w:rsidR="008123A7" w:rsidRPr="008123A7" w:rsidRDefault="008123A7" w:rsidP="008123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3D2461" w14:textId="77777777" w:rsidR="00904E48" w:rsidRPr="00904E48" w:rsidRDefault="00904E48" w:rsidP="00904E48">
      <w:pPr>
        <w:numPr>
          <w:ilvl w:val="0"/>
          <w:numId w:val="5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Efficiently manages </w:t>
      </w:r>
      <w:r w:rsidRPr="00904E48">
        <w:rPr>
          <w:rFonts w:ascii="Roboto Mono" w:hAnsi="Roboto Mono"/>
          <w:b/>
          <w:bCs/>
        </w:rPr>
        <w:t>multiple identical resources</w:t>
      </w:r>
      <w:r w:rsidRPr="00904E48">
        <w:rPr>
          <w:rFonts w:ascii="Roboto Mono" w:hAnsi="Roboto Mono"/>
        </w:rPr>
        <w:t>.</w:t>
      </w:r>
    </w:p>
    <w:p w14:paraId="40A95BF4" w14:textId="77777777" w:rsidR="00904E48" w:rsidRPr="00904E48" w:rsidRDefault="00904E48" w:rsidP="00904E48">
      <w:pPr>
        <w:numPr>
          <w:ilvl w:val="0"/>
          <w:numId w:val="5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Prevents </w:t>
      </w:r>
      <w:r w:rsidRPr="00904E48">
        <w:rPr>
          <w:rFonts w:ascii="Roboto Mono" w:hAnsi="Roboto Mono"/>
          <w:b/>
          <w:bCs/>
        </w:rPr>
        <w:t>race conditions and over-allocation</w:t>
      </w:r>
      <w:r w:rsidRPr="00904E48">
        <w:rPr>
          <w:rFonts w:ascii="Roboto Mono" w:hAnsi="Roboto Mono"/>
        </w:rPr>
        <w:t>.</w:t>
      </w:r>
    </w:p>
    <w:p w14:paraId="3C397AC1" w14:textId="77777777" w:rsidR="00904E48" w:rsidRPr="00904E48" w:rsidRDefault="00904E48" w:rsidP="00904E48">
      <w:pPr>
        <w:numPr>
          <w:ilvl w:val="0"/>
          <w:numId w:val="5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Supports </w:t>
      </w:r>
      <w:r w:rsidRPr="00904E48">
        <w:rPr>
          <w:rFonts w:ascii="Roboto Mono" w:hAnsi="Roboto Mono"/>
          <w:b/>
          <w:bCs/>
        </w:rPr>
        <w:t>flexible task synchronization</w:t>
      </w:r>
      <w:r w:rsidRPr="00904E48">
        <w:rPr>
          <w:rFonts w:ascii="Roboto Mono" w:hAnsi="Roboto Mono"/>
        </w:rPr>
        <w:t xml:space="preserve"> in real-time environments.</w:t>
      </w:r>
    </w:p>
    <w:p w14:paraId="04271329" w14:textId="77777777" w:rsidR="00904E48" w:rsidRDefault="00904E48" w:rsidP="008123A7">
      <w:pPr>
        <w:pStyle w:val="Heading2"/>
      </w:pPr>
      <w:r w:rsidRPr="00904E48">
        <w:t>Disadvantages</w:t>
      </w:r>
    </w:p>
    <w:p w14:paraId="25AF49BC" w14:textId="50AC8537" w:rsidR="008123A7" w:rsidRPr="008123A7" w:rsidRDefault="008123A7" w:rsidP="008123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16C596" w14:textId="77777777" w:rsidR="00904E48" w:rsidRPr="00904E48" w:rsidRDefault="00904E48" w:rsidP="00904E48">
      <w:pPr>
        <w:numPr>
          <w:ilvl w:val="0"/>
          <w:numId w:val="6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>Slightly more complex than binary semaphores.</w:t>
      </w:r>
    </w:p>
    <w:p w14:paraId="06A70674" w14:textId="77777777" w:rsidR="00904E48" w:rsidRPr="00904E48" w:rsidRDefault="00904E48" w:rsidP="00904E48">
      <w:pPr>
        <w:numPr>
          <w:ilvl w:val="0"/>
          <w:numId w:val="6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Mismanagement can lead to </w:t>
      </w:r>
      <w:r w:rsidRPr="00904E48">
        <w:rPr>
          <w:rFonts w:ascii="Roboto Mono" w:hAnsi="Roboto Mono"/>
          <w:b/>
          <w:bCs/>
        </w:rPr>
        <w:t>deadlocks or resource starvation</w:t>
      </w:r>
      <w:r w:rsidRPr="00904E48">
        <w:rPr>
          <w:rFonts w:ascii="Roboto Mono" w:hAnsi="Roboto Mono"/>
        </w:rPr>
        <w:t>.</w:t>
      </w:r>
    </w:p>
    <w:p w14:paraId="50AF4663" w14:textId="77777777" w:rsidR="00904E48" w:rsidRPr="00904E48" w:rsidRDefault="00904E48" w:rsidP="00904E48">
      <w:pPr>
        <w:numPr>
          <w:ilvl w:val="0"/>
          <w:numId w:val="6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Cannot enforce </w:t>
      </w:r>
      <w:r w:rsidRPr="00904E48">
        <w:rPr>
          <w:rFonts w:ascii="Roboto Mono" w:hAnsi="Roboto Mono"/>
          <w:b/>
          <w:bCs/>
        </w:rPr>
        <w:t>mutual exclusion</w:t>
      </w:r>
      <w:r w:rsidRPr="00904E48">
        <w:rPr>
          <w:rFonts w:ascii="Roboto Mono" w:hAnsi="Roboto Mono"/>
        </w:rPr>
        <w:t xml:space="preserve"> on a single critical section (binary semaphore is better for that).</w:t>
      </w:r>
    </w:p>
    <w:p w14:paraId="6F2C3148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34770C40">
          <v:rect id="_x0000_i1065" style="width:0;height:1.5pt" o:hralign="center" o:hrstd="t" o:hr="t" fillcolor="#a0a0a0" stroked="f"/>
        </w:pict>
      </w:r>
    </w:p>
    <w:p w14:paraId="0D6B97E3" w14:textId="77777777" w:rsidR="00904E48" w:rsidRDefault="00904E48" w:rsidP="008123A7">
      <w:pPr>
        <w:pStyle w:val="Heading2"/>
      </w:pPr>
      <w:r w:rsidRPr="00904E48">
        <w:t>Why Counting Semaphores Matter for Software Engineers</w:t>
      </w:r>
    </w:p>
    <w:p w14:paraId="451FB967" w14:textId="6D18818D" w:rsidR="008123A7" w:rsidRPr="008123A7" w:rsidRDefault="008123A7" w:rsidP="008123A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AE9556" w14:textId="77777777" w:rsidR="00904E48" w:rsidRPr="00904E48" w:rsidRDefault="00904E48" w:rsidP="00904E48">
      <w:pPr>
        <w:numPr>
          <w:ilvl w:val="0"/>
          <w:numId w:val="7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Useful for </w:t>
      </w:r>
      <w:r w:rsidRPr="00904E48">
        <w:rPr>
          <w:rFonts w:ascii="Roboto Mono" w:hAnsi="Roboto Mono"/>
          <w:b/>
          <w:bCs/>
        </w:rPr>
        <w:t>resource management in embedded systems, industrial automation, and networking</w:t>
      </w:r>
      <w:r w:rsidRPr="00904E48">
        <w:rPr>
          <w:rFonts w:ascii="Roboto Mono" w:hAnsi="Roboto Mono"/>
        </w:rPr>
        <w:t>.</w:t>
      </w:r>
    </w:p>
    <w:p w14:paraId="0BA3F516" w14:textId="77777777" w:rsidR="00904E48" w:rsidRPr="00904E48" w:rsidRDefault="00904E48" w:rsidP="00904E48">
      <w:pPr>
        <w:numPr>
          <w:ilvl w:val="0"/>
          <w:numId w:val="7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t xml:space="preserve">Helps design </w:t>
      </w:r>
      <w:r w:rsidRPr="00904E48">
        <w:rPr>
          <w:rFonts w:ascii="Roboto Mono" w:hAnsi="Roboto Mono"/>
          <w:b/>
          <w:bCs/>
        </w:rPr>
        <w:t>efficient real-time systems</w:t>
      </w:r>
      <w:r w:rsidRPr="00904E48">
        <w:rPr>
          <w:rFonts w:ascii="Roboto Mono" w:hAnsi="Roboto Mono"/>
        </w:rPr>
        <w:t xml:space="preserve"> where multiple tasks share limited resources.</w:t>
      </w:r>
    </w:p>
    <w:p w14:paraId="2BFE15C0" w14:textId="77777777" w:rsidR="00904E48" w:rsidRPr="00904E48" w:rsidRDefault="00904E48" w:rsidP="00904E48">
      <w:pPr>
        <w:numPr>
          <w:ilvl w:val="0"/>
          <w:numId w:val="7"/>
        </w:numPr>
        <w:rPr>
          <w:rFonts w:ascii="Roboto Mono" w:hAnsi="Roboto Mono"/>
        </w:rPr>
      </w:pPr>
      <w:r w:rsidRPr="00904E48">
        <w:rPr>
          <w:rFonts w:ascii="Roboto Mono" w:hAnsi="Roboto Mono"/>
        </w:rPr>
        <w:lastRenderedPageBreak/>
        <w:t xml:space="preserve">Builds understanding of </w:t>
      </w:r>
      <w:r w:rsidRPr="00904E48">
        <w:rPr>
          <w:rFonts w:ascii="Roboto Mono" w:hAnsi="Roboto Mono"/>
          <w:b/>
          <w:bCs/>
        </w:rPr>
        <w:t>semaphores, synchronization, and concurrency control</w:t>
      </w:r>
      <w:r w:rsidRPr="00904E48">
        <w:rPr>
          <w:rFonts w:ascii="Roboto Mono" w:hAnsi="Roboto Mono"/>
        </w:rPr>
        <w:t xml:space="preserve"> in RTOS.</w:t>
      </w:r>
    </w:p>
    <w:p w14:paraId="4D952889" w14:textId="77777777" w:rsidR="00904E48" w:rsidRPr="00904E48" w:rsidRDefault="00904E48" w:rsidP="00904E48">
      <w:pPr>
        <w:rPr>
          <w:rFonts w:ascii="Roboto Mono" w:hAnsi="Roboto Mono"/>
        </w:rPr>
      </w:pPr>
      <w:r w:rsidRPr="00904E48">
        <w:rPr>
          <w:rFonts w:ascii="Roboto Mono" w:hAnsi="Roboto Mono"/>
        </w:rPr>
        <w:pict w14:anchorId="561DC30C">
          <v:rect id="_x0000_i1066" style="width:0;height:1.5pt" o:hralign="center" o:hrstd="t" o:hr="t" fillcolor="#a0a0a0" stroked="f"/>
        </w:pict>
      </w:r>
    </w:p>
    <w:p w14:paraId="4E11F787" w14:textId="5CF41D80" w:rsidR="00904E48" w:rsidRPr="00904E48" w:rsidRDefault="00904E48" w:rsidP="00904E48">
      <w:pPr>
        <w:rPr>
          <w:rFonts w:ascii="Roboto Mono" w:hAnsi="Roboto Mono"/>
        </w:rPr>
      </w:pPr>
    </w:p>
    <w:p w14:paraId="32A43102" w14:textId="77777777" w:rsidR="00904E48" w:rsidRPr="00904E48" w:rsidRDefault="00904E48" w:rsidP="00904E48">
      <w:pPr>
        <w:rPr>
          <w:rFonts w:ascii="Roboto Mono" w:hAnsi="Roboto Mono"/>
        </w:rPr>
      </w:pPr>
    </w:p>
    <w:sectPr w:rsidR="00904E48" w:rsidRPr="00904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869"/>
    <w:multiLevelType w:val="multilevel"/>
    <w:tmpl w:val="B92A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4344C"/>
    <w:multiLevelType w:val="multilevel"/>
    <w:tmpl w:val="052C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6519"/>
    <w:multiLevelType w:val="multilevel"/>
    <w:tmpl w:val="581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37FB0"/>
    <w:multiLevelType w:val="multilevel"/>
    <w:tmpl w:val="A13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A7E93"/>
    <w:multiLevelType w:val="multilevel"/>
    <w:tmpl w:val="2BB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B7545"/>
    <w:multiLevelType w:val="multilevel"/>
    <w:tmpl w:val="5F7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31D45"/>
    <w:multiLevelType w:val="multilevel"/>
    <w:tmpl w:val="52F4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090840">
    <w:abstractNumId w:val="5"/>
  </w:num>
  <w:num w:numId="2" w16cid:durableId="772821499">
    <w:abstractNumId w:val="0"/>
  </w:num>
  <w:num w:numId="3" w16cid:durableId="419254207">
    <w:abstractNumId w:val="4"/>
  </w:num>
  <w:num w:numId="4" w16cid:durableId="1430664872">
    <w:abstractNumId w:val="2"/>
  </w:num>
  <w:num w:numId="5" w16cid:durableId="1797720119">
    <w:abstractNumId w:val="1"/>
  </w:num>
  <w:num w:numId="6" w16cid:durableId="1396972496">
    <w:abstractNumId w:val="6"/>
  </w:num>
  <w:num w:numId="7" w16cid:durableId="1316178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8C0"/>
    <w:rsid w:val="001858C0"/>
    <w:rsid w:val="002D1F4F"/>
    <w:rsid w:val="00711B4D"/>
    <w:rsid w:val="00785BC7"/>
    <w:rsid w:val="008123A7"/>
    <w:rsid w:val="008952B3"/>
    <w:rsid w:val="00904E48"/>
    <w:rsid w:val="00A70480"/>
    <w:rsid w:val="00FD3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F3DBD"/>
  <w15:chartTrackingRefBased/>
  <w15:docId w15:val="{9577DA22-C241-48D9-AEA2-92699510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5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5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5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2026-02-13T19:56:00Z</dcterms:created>
  <dcterms:modified xsi:type="dcterms:W3CDTF">2026-02-13T19:58:00Z</dcterms:modified>
</cp:coreProperties>
</file>