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0F27F" w14:textId="153F6B7D" w:rsidR="00A70480" w:rsidRDefault="00DE2128" w:rsidP="00DE2128">
      <w:pPr>
        <w:pStyle w:val="Heading1"/>
      </w:pPr>
      <w:r w:rsidRPr="00CB7899">
        <w:t>Adapter Pattern</w:t>
      </w:r>
    </w:p>
    <w:p w14:paraId="2CBC73D5" w14:textId="2A7929EF" w:rsidR="00DE2128" w:rsidRPr="00DE2128" w:rsidRDefault="00DE2128" w:rsidP="00DE212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Adapter Pattern</w:t>
      </w:r>
      <w:r>
        <w:rPr>
          <w:rFonts w:ascii="Roboto Mono" w:hAnsi="Roboto Mono"/>
        </w:rPr>
        <w:t xml:space="preserve"> allows </w:t>
      </w:r>
      <w:r>
        <w:rPr>
          <w:rFonts w:ascii="Roboto Mono" w:hAnsi="Roboto Mono"/>
          <w:b/>
        </w:rPr>
        <w:t>incompatible interfaces</w:t>
      </w:r>
      <w:r>
        <w:rPr>
          <w:rFonts w:ascii="Roboto Mono" w:hAnsi="Roboto Mono"/>
        </w:rPr>
        <w:t xml:space="preserve"> to work together by </w:t>
      </w:r>
      <w:r>
        <w:rPr>
          <w:rFonts w:ascii="Roboto Mono" w:hAnsi="Roboto Mono"/>
          <w:b/>
        </w:rPr>
        <w:t>converting one interface into another</w:t>
      </w:r>
      <w:r>
        <w:rPr>
          <w:rFonts w:ascii="Roboto Mono" w:hAnsi="Roboto Mono"/>
        </w:rPr>
        <w:t xml:space="preserve"> that the client expects.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a </w:t>
      </w:r>
      <w:r>
        <w:rPr>
          <w:rFonts w:ascii="Roboto Mono" w:hAnsi="Roboto Mono"/>
          <w:b/>
        </w:rPr>
        <w:t>power plug adapter</w:t>
      </w:r>
      <w:r>
        <w:rPr>
          <w:rFonts w:ascii="Roboto Mono" w:hAnsi="Roboto Mono"/>
        </w:rPr>
        <w:t>: it lets a plug fit into a socket with a different shape.</w:t>
      </w:r>
    </w:p>
    <w:p w14:paraId="54B480D4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pict w14:anchorId="4B8E8216">
          <v:rect id="_x0000_i1068" style="width:0;height:1.5pt" o:hralign="center" o:hrstd="t" o:hr="t" fillcolor="#a0a0a0" stroked="f"/>
        </w:pict>
      </w:r>
    </w:p>
    <w:p w14:paraId="2BBF25AD" w14:textId="77777777" w:rsidR="00DE2128" w:rsidRDefault="00DE2128" w:rsidP="00DE2128">
      <w:pPr>
        <w:pStyle w:val="Heading2"/>
      </w:pPr>
      <w:r w:rsidRPr="00DE2128">
        <w:rPr>
          <w:rFonts w:ascii="Segoe UI Emoji" w:hAnsi="Segoe UI Emoji" w:cs="Segoe UI Emoji"/>
        </w:rPr>
        <w:t>🔑</w:t>
      </w:r>
      <w:r w:rsidRPr="00DE2128">
        <w:t xml:space="preserve"> Key Points</w:t>
      </w:r>
    </w:p>
    <w:p w14:paraId="4AB6801C" w14:textId="565DA1F7" w:rsidR="00DE2128" w:rsidRPr="00DE2128" w:rsidRDefault="00DE2128" w:rsidP="00DE21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151D76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t>• Converts the interface of a class into another expected by clients</w:t>
      </w:r>
      <w:r w:rsidRPr="00DE2128">
        <w:rPr>
          <w:rFonts w:ascii="Roboto Mono" w:hAnsi="Roboto Mono"/>
        </w:rPr>
        <w:br/>
        <w:t xml:space="preserve">• Promotes </w:t>
      </w:r>
      <w:r w:rsidRPr="00DE2128">
        <w:rPr>
          <w:rFonts w:ascii="Roboto Mono" w:hAnsi="Roboto Mono"/>
          <w:b/>
          <w:bCs/>
        </w:rPr>
        <w:t>reusability of existing code</w:t>
      </w:r>
      <w:r w:rsidRPr="00DE2128">
        <w:rPr>
          <w:rFonts w:ascii="Roboto Mono" w:hAnsi="Roboto Mono"/>
        </w:rPr>
        <w:br/>
        <w:t xml:space="preserve">• Helps </w:t>
      </w:r>
      <w:r w:rsidRPr="00DE2128">
        <w:rPr>
          <w:rFonts w:ascii="Roboto Mono" w:hAnsi="Roboto Mono"/>
          <w:b/>
          <w:bCs/>
        </w:rPr>
        <w:t>integrate legacy or third-party code</w:t>
      </w:r>
    </w:p>
    <w:p w14:paraId="481819E0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pict w14:anchorId="352162FB">
          <v:rect id="_x0000_i1069" style="width:0;height:1.5pt" o:hralign="center" o:hrstd="t" o:hr="t" fillcolor="#a0a0a0" stroked="f"/>
        </w:pict>
      </w:r>
    </w:p>
    <w:p w14:paraId="5FA57054" w14:textId="77777777" w:rsidR="00DE2128" w:rsidRDefault="00DE2128" w:rsidP="00DE2128">
      <w:pPr>
        <w:pStyle w:val="Heading2"/>
      </w:pPr>
      <w:r w:rsidRPr="00DE2128">
        <w:rPr>
          <w:rFonts w:ascii="Segoe UI Emoji" w:hAnsi="Segoe UI Emoji" w:cs="Segoe UI Emoji"/>
        </w:rPr>
        <w:t>❌</w:t>
      </w:r>
      <w:r w:rsidRPr="00DE2128">
        <w:t xml:space="preserve"> Bad Example</w:t>
      </w:r>
    </w:p>
    <w:p w14:paraId="25FF5157" w14:textId="4EE03B50" w:rsidR="00DE2128" w:rsidRDefault="00DE2128" w:rsidP="00DE212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E6893D" w14:textId="6136B825" w:rsidR="008233CC" w:rsidRPr="00DE2128" w:rsidRDefault="008233CC" w:rsidP="00DE2128">
      <w:r>
        <w:rPr>
          <w:noProof/>
        </w:rPr>
        <w:drawing>
          <wp:inline distT="0" distB="0" distL="0" distR="0" wp14:anchorId="0B435483" wp14:editId="0C3ABCA5">
            <wp:extent cx="5943600" cy="1868805"/>
            <wp:effectExtent l="0" t="0" r="0" b="0"/>
            <wp:docPr id="33040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057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2B11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t>class USPlug {</w:t>
      </w:r>
    </w:p>
    <w:p w14:paraId="0828223E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lastRenderedPageBreak/>
        <w:t xml:space="preserve">    void connect() { System.out.println("Connected with US plug"); }</w:t>
      </w:r>
    </w:p>
    <w:p w14:paraId="06B649B1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t>}</w:t>
      </w:r>
    </w:p>
    <w:p w14:paraId="1A35C260" w14:textId="77777777" w:rsidR="00DE2128" w:rsidRPr="00DE2128" w:rsidRDefault="00DE2128" w:rsidP="00DE2128">
      <w:pPr>
        <w:rPr>
          <w:rFonts w:ascii="Roboto Mono" w:hAnsi="Roboto Mono"/>
        </w:rPr>
      </w:pPr>
    </w:p>
    <w:p w14:paraId="1B6EA3C2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t>class EuropeanSocket {</w:t>
      </w:r>
    </w:p>
    <w:p w14:paraId="7E8D1CDE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t xml:space="preserve">    void plugIn() { System.out.println("Plugged into European socket"); }</w:t>
      </w:r>
    </w:p>
    <w:p w14:paraId="06997739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t>}</w:t>
      </w:r>
    </w:p>
    <w:p w14:paraId="487F81E0" w14:textId="77777777" w:rsidR="00DE2128" w:rsidRPr="00DE2128" w:rsidRDefault="00DE2128" w:rsidP="00DE2128">
      <w:pPr>
        <w:rPr>
          <w:rFonts w:ascii="Roboto Mono" w:hAnsi="Roboto Mono"/>
        </w:rPr>
      </w:pPr>
    </w:p>
    <w:p w14:paraId="5EA642BE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t>// Client directly tries to use USPlug with EuropeanSocket – fails</w:t>
      </w:r>
    </w:p>
    <w:p w14:paraId="2B5B6118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  <w:b/>
          <w:bCs/>
        </w:rPr>
        <w:t>Problems:</w:t>
      </w:r>
      <w:r w:rsidRPr="00DE2128">
        <w:rPr>
          <w:rFonts w:ascii="Roboto Mono" w:hAnsi="Roboto Mono"/>
        </w:rPr>
        <w:br/>
        <w:t>• Client cannot use incompatible interfaces directly</w:t>
      </w:r>
      <w:r w:rsidRPr="00DE2128">
        <w:rPr>
          <w:rFonts w:ascii="Roboto Mono" w:hAnsi="Roboto Mono"/>
        </w:rPr>
        <w:br/>
        <w:t xml:space="preserve">• Code cannot reuse </w:t>
      </w:r>
      <w:r w:rsidRPr="00DE2128">
        <w:rPr>
          <w:rFonts w:ascii="Roboto Mono" w:hAnsi="Roboto Mono"/>
          <w:b/>
          <w:bCs/>
        </w:rPr>
        <w:t>existing implementations</w:t>
      </w:r>
      <w:r w:rsidRPr="00DE2128">
        <w:rPr>
          <w:rFonts w:ascii="Roboto Mono" w:hAnsi="Roboto Mono"/>
        </w:rPr>
        <w:br/>
        <w:t xml:space="preserve">• Leads to </w:t>
      </w:r>
      <w:r w:rsidRPr="00DE2128">
        <w:rPr>
          <w:rFonts w:ascii="Roboto Mono" w:hAnsi="Roboto Mono"/>
          <w:b/>
          <w:bCs/>
        </w:rPr>
        <w:t>tight coupling or duplicated code</w:t>
      </w:r>
    </w:p>
    <w:p w14:paraId="6BA8A909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pict w14:anchorId="5CDEFA9E">
          <v:rect id="_x0000_i1070" style="width:0;height:1.5pt" o:hralign="center" o:hrstd="t" o:hr="t" fillcolor="#a0a0a0" stroked="f"/>
        </w:pict>
      </w:r>
    </w:p>
    <w:p w14:paraId="4069BDDF" w14:textId="77777777" w:rsidR="00DE2128" w:rsidRDefault="00DE2128" w:rsidP="00DE2128">
      <w:pPr>
        <w:pStyle w:val="Heading2"/>
      </w:pPr>
      <w:r w:rsidRPr="00DE2128">
        <w:rPr>
          <w:rFonts w:ascii="Segoe UI Emoji" w:hAnsi="Segoe UI Emoji" w:cs="Segoe UI Emoji"/>
        </w:rPr>
        <w:t>✅</w:t>
      </w:r>
      <w:r w:rsidRPr="00DE2128">
        <w:t xml:space="preserve"> Good Example</w:t>
      </w:r>
    </w:p>
    <w:p w14:paraId="6FE69BB5" w14:textId="7CF072ED" w:rsidR="00DE2128" w:rsidRDefault="00DE2128" w:rsidP="00DE212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3F23CB" w14:textId="09D70FC0" w:rsidR="008811A7" w:rsidRPr="00DE2128" w:rsidRDefault="008811A7" w:rsidP="00DE2128">
      <w:r>
        <w:rPr>
          <w:noProof/>
        </w:rPr>
        <w:lastRenderedPageBreak/>
        <w:drawing>
          <wp:inline distT="0" distB="0" distL="0" distR="0" wp14:anchorId="1A83F944" wp14:editId="284FFCC9">
            <wp:extent cx="5943600" cy="3587750"/>
            <wp:effectExtent l="0" t="0" r="0" b="0"/>
            <wp:docPr id="117917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74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FABD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t>// Target interface</w:t>
      </w:r>
    </w:p>
    <w:p w14:paraId="0190FFA1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t>interface EuropeanSocket {</w:t>
      </w:r>
    </w:p>
    <w:p w14:paraId="32AB643C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t xml:space="preserve">    void plugIn();</w:t>
      </w:r>
    </w:p>
    <w:p w14:paraId="743113BB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t>}</w:t>
      </w:r>
    </w:p>
    <w:p w14:paraId="19CEF2A5" w14:textId="77777777" w:rsidR="00DE2128" w:rsidRPr="00DE2128" w:rsidRDefault="00DE2128" w:rsidP="00DE2128">
      <w:pPr>
        <w:rPr>
          <w:rFonts w:ascii="Roboto Mono" w:hAnsi="Roboto Mono"/>
        </w:rPr>
      </w:pPr>
    </w:p>
    <w:p w14:paraId="333F6FFF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t>// Adaptee</w:t>
      </w:r>
    </w:p>
    <w:p w14:paraId="23B84B20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t>class USPlug {</w:t>
      </w:r>
    </w:p>
    <w:p w14:paraId="7026DB05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t xml:space="preserve">    void connect() { System.out.println("Connected with US plug"); }</w:t>
      </w:r>
    </w:p>
    <w:p w14:paraId="1DAD4B33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t>}</w:t>
      </w:r>
    </w:p>
    <w:p w14:paraId="1C2AAB16" w14:textId="77777777" w:rsidR="00DE2128" w:rsidRPr="00DE2128" w:rsidRDefault="00DE2128" w:rsidP="00DE2128">
      <w:pPr>
        <w:rPr>
          <w:rFonts w:ascii="Roboto Mono" w:hAnsi="Roboto Mono"/>
        </w:rPr>
      </w:pPr>
    </w:p>
    <w:p w14:paraId="2BF23061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t>// Adapter</w:t>
      </w:r>
    </w:p>
    <w:p w14:paraId="0536B45C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t>class USPlugAdapter implements EuropeanSocket {</w:t>
      </w:r>
    </w:p>
    <w:p w14:paraId="1EB1ECF7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t xml:space="preserve">    private USPlug usPlug;</w:t>
      </w:r>
    </w:p>
    <w:p w14:paraId="2ADC7468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lastRenderedPageBreak/>
        <w:t xml:space="preserve">    public USPlugAdapter(USPlug usPlug) { this.usPlug = usPlug; }</w:t>
      </w:r>
    </w:p>
    <w:p w14:paraId="666A87DB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t xml:space="preserve">    public void plugIn() { usPlug.connect(); } // adapts USPlug to EuropeanSocket</w:t>
      </w:r>
    </w:p>
    <w:p w14:paraId="1FEAC0BD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t>}</w:t>
      </w:r>
    </w:p>
    <w:p w14:paraId="0BF0E6E2" w14:textId="77777777" w:rsidR="00DE2128" w:rsidRPr="00DE2128" w:rsidRDefault="00DE2128" w:rsidP="00DE2128">
      <w:pPr>
        <w:rPr>
          <w:rFonts w:ascii="Roboto Mono" w:hAnsi="Roboto Mono"/>
        </w:rPr>
      </w:pPr>
    </w:p>
    <w:p w14:paraId="33D625DF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t>// Client usage</w:t>
      </w:r>
    </w:p>
    <w:p w14:paraId="3977B793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t>EuropeanSocket socket = new USPlugAdapter(new USPlug());</w:t>
      </w:r>
    </w:p>
    <w:p w14:paraId="40CA5AE5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t>socket.plugIn(); // Works through adapter</w:t>
      </w:r>
    </w:p>
    <w:p w14:paraId="2E0DCA86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  <w:b/>
          <w:bCs/>
        </w:rPr>
        <w:t>Benefits:</w:t>
      </w:r>
      <w:r w:rsidRPr="00DE2128">
        <w:rPr>
          <w:rFonts w:ascii="Roboto Mono" w:hAnsi="Roboto Mono"/>
        </w:rPr>
        <w:br/>
        <w:t xml:space="preserve">• Allows </w:t>
      </w:r>
      <w:r w:rsidRPr="00DE2128">
        <w:rPr>
          <w:rFonts w:ascii="Roboto Mono" w:hAnsi="Roboto Mono"/>
          <w:b/>
          <w:bCs/>
        </w:rPr>
        <w:t>reuse of existing classes</w:t>
      </w:r>
      <w:r w:rsidRPr="00DE2128">
        <w:rPr>
          <w:rFonts w:ascii="Roboto Mono" w:hAnsi="Roboto Mono"/>
        </w:rPr>
        <w:br/>
        <w:t xml:space="preserve">• Promotes </w:t>
      </w:r>
      <w:r w:rsidRPr="00DE2128">
        <w:rPr>
          <w:rFonts w:ascii="Roboto Mono" w:hAnsi="Roboto Mono"/>
          <w:b/>
          <w:bCs/>
        </w:rPr>
        <w:t>flexibility and compatibility</w:t>
      </w:r>
      <w:r w:rsidRPr="00DE2128">
        <w:rPr>
          <w:rFonts w:ascii="Roboto Mono" w:hAnsi="Roboto Mono"/>
        </w:rPr>
        <w:br/>
        <w:t xml:space="preserve">• Enables integration of </w:t>
      </w:r>
      <w:r w:rsidRPr="00DE2128">
        <w:rPr>
          <w:rFonts w:ascii="Roboto Mono" w:hAnsi="Roboto Mono"/>
          <w:b/>
          <w:bCs/>
        </w:rPr>
        <w:t>legacy or third-party systems</w:t>
      </w:r>
    </w:p>
    <w:p w14:paraId="621F4D85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pict w14:anchorId="71416B84">
          <v:rect id="_x0000_i1071" style="width:0;height:1.5pt" o:hralign="center" o:hrstd="t" o:hr="t" fillcolor="#a0a0a0" stroked="f"/>
        </w:pict>
      </w:r>
    </w:p>
    <w:p w14:paraId="65EDD529" w14:textId="77777777" w:rsidR="00DE2128" w:rsidRDefault="00DE2128" w:rsidP="00DE2128">
      <w:pPr>
        <w:pStyle w:val="Heading2"/>
      </w:pPr>
      <w:r w:rsidRPr="00DE2128">
        <w:rPr>
          <w:rFonts w:ascii="Segoe UI Emoji" w:hAnsi="Segoe UI Emoji" w:cs="Segoe UI Emoji"/>
        </w:rPr>
        <w:t>⚡</w:t>
      </w:r>
      <w:r w:rsidRPr="00DE2128">
        <w:t xml:space="preserve"> Advantages</w:t>
      </w:r>
    </w:p>
    <w:p w14:paraId="7BF67829" w14:textId="396CC411" w:rsidR="00DE2128" w:rsidRPr="00DE2128" w:rsidRDefault="00DE2128" w:rsidP="00DE21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176AAC" w14:textId="77777777" w:rsidR="00DE2128" w:rsidRDefault="00DE2128" w:rsidP="00DE2128">
      <w:pPr>
        <w:rPr>
          <w:rFonts w:ascii="Roboto Mono" w:hAnsi="Roboto Mono"/>
          <w:b/>
          <w:bCs/>
        </w:rPr>
      </w:pPr>
      <w:r w:rsidRPr="00DE2128">
        <w:rPr>
          <w:rFonts w:ascii="Roboto Mono" w:hAnsi="Roboto Mono"/>
        </w:rPr>
        <w:t xml:space="preserve">• Facilitates </w:t>
      </w:r>
      <w:r w:rsidRPr="00DE2128">
        <w:rPr>
          <w:rFonts w:ascii="Roboto Mono" w:hAnsi="Roboto Mono"/>
          <w:b/>
          <w:bCs/>
        </w:rPr>
        <w:t>code reuse</w:t>
      </w:r>
      <w:r w:rsidRPr="00DE2128">
        <w:rPr>
          <w:rFonts w:ascii="Roboto Mono" w:hAnsi="Roboto Mono"/>
        </w:rPr>
        <w:br/>
        <w:t xml:space="preserve">• Decouples </w:t>
      </w:r>
      <w:r w:rsidRPr="00DE2128">
        <w:rPr>
          <w:rFonts w:ascii="Roboto Mono" w:hAnsi="Roboto Mono"/>
          <w:b/>
          <w:bCs/>
        </w:rPr>
        <w:t>client from concrete implementation</w:t>
      </w:r>
      <w:r w:rsidRPr="00DE2128">
        <w:rPr>
          <w:rFonts w:ascii="Roboto Mono" w:hAnsi="Roboto Mono"/>
        </w:rPr>
        <w:br/>
        <w:t xml:space="preserve">• Simplifies </w:t>
      </w:r>
      <w:r w:rsidRPr="00DE2128">
        <w:rPr>
          <w:rFonts w:ascii="Roboto Mono" w:hAnsi="Roboto Mono"/>
          <w:b/>
          <w:bCs/>
        </w:rPr>
        <w:t>integration of incompatible interfaces</w:t>
      </w:r>
      <w:r w:rsidRPr="00DE2128">
        <w:rPr>
          <w:rFonts w:ascii="Roboto Mono" w:hAnsi="Roboto Mono"/>
        </w:rPr>
        <w:br/>
        <w:t xml:space="preserve">• Supports </w:t>
      </w:r>
      <w:r w:rsidRPr="00DE2128">
        <w:rPr>
          <w:rFonts w:ascii="Roboto Mono" w:hAnsi="Roboto Mono"/>
          <w:b/>
          <w:bCs/>
        </w:rPr>
        <w:t>open/closed principle</w:t>
      </w:r>
    </w:p>
    <w:p w14:paraId="47C9495D" w14:textId="5CE17F14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pict w14:anchorId="10105033">
          <v:rect id="_x0000_i1082" style="width:0;height:1.5pt" o:hralign="center" o:hrstd="t" o:hr="t" fillcolor="#a0a0a0" stroked="f"/>
        </w:pict>
      </w:r>
    </w:p>
    <w:p w14:paraId="4D642E16" w14:textId="77777777" w:rsidR="00DE2128" w:rsidRDefault="00DE2128" w:rsidP="00DE2128">
      <w:pPr>
        <w:pStyle w:val="Heading2"/>
      </w:pPr>
      <w:r w:rsidRPr="00DE2128">
        <w:rPr>
          <w:rFonts w:ascii="Segoe UI Emoji" w:hAnsi="Segoe UI Emoji" w:cs="Segoe UI Emoji"/>
        </w:rPr>
        <w:t>⚠️</w:t>
      </w:r>
      <w:r w:rsidRPr="00DE2128">
        <w:t xml:space="preserve"> Disadvantages</w:t>
      </w:r>
    </w:p>
    <w:p w14:paraId="323DFC6D" w14:textId="0F09AF74" w:rsidR="00DE2128" w:rsidRPr="00DE2128" w:rsidRDefault="00DE2128" w:rsidP="00DE21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48E786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t xml:space="preserve">• Can add </w:t>
      </w:r>
      <w:r w:rsidRPr="00DE2128">
        <w:rPr>
          <w:rFonts w:ascii="Roboto Mono" w:hAnsi="Roboto Mono"/>
          <w:b/>
          <w:bCs/>
        </w:rPr>
        <w:t>extra layers of abstraction</w:t>
      </w:r>
      <w:r w:rsidRPr="00DE2128">
        <w:rPr>
          <w:rFonts w:ascii="Roboto Mono" w:hAnsi="Roboto Mono"/>
        </w:rPr>
        <w:br/>
        <w:t xml:space="preserve">• May increase </w:t>
      </w:r>
      <w:r w:rsidRPr="00DE2128">
        <w:rPr>
          <w:rFonts w:ascii="Roboto Mono" w:hAnsi="Roboto Mono"/>
          <w:b/>
          <w:bCs/>
        </w:rPr>
        <w:t>complexity</w:t>
      </w:r>
      <w:r w:rsidRPr="00DE2128">
        <w:rPr>
          <w:rFonts w:ascii="Roboto Mono" w:hAnsi="Roboto Mono"/>
        </w:rPr>
        <w:t xml:space="preserve"> if many adapters are needed</w:t>
      </w:r>
      <w:r w:rsidRPr="00DE2128">
        <w:rPr>
          <w:rFonts w:ascii="Roboto Mono" w:hAnsi="Roboto Mono"/>
        </w:rPr>
        <w:br/>
        <w:t xml:space="preserve">• Adapter itself can become a </w:t>
      </w:r>
      <w:r w:rsidRPr="00DE2128">
        <w:rPr>
          <w:rFonts w:ascii="Roboto Mono" w:hAnsi="Roboto Mono"/>
          <w:b/>
          <w:bCs/>
        </w:rPr>
        <w:t>maintenance overhead</w:t>
      </w:r>
    </w:p>
    <w:p w14:paraId="62E6B7E0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pict w14:anchorId="75C6AB46">
          <v:rect id="_x0000_i1072" style="width:0;height:1.5pt" o:hralign="center" o:hrstd="t" o:hr="t" fillcolor="#a0a0a0" stroked="f"/>
        </w:pict>
      </w:r>
    </w:p>
    <w:p w14:paraId="4828EF0E" w14:textId="77777777" w:rsidR="00DE2128" w:rsidRDefault="00DE2128" w:rsidP="00DE2128">
      <w:pPr>
        <w:pStyle w:val="Heading2"/>
      </w:pPr>
      <w:r w:rsidRPr="00DE2128">
        <w:rPr>
          <w:rFonts w:ascii="Segoe UI Emoji" w:hAnsi="Segoe UI Emoji" w:cs="Segoe UI Emoji"/>
        </w:rPr>
        <w:lastRenderedPageBreak/>
        <w:t>🛠️</w:t>
      </w:r>
      <w:r w:rsidRPr="00DE2128">
        <w:t xml:space="preserve"> Use Cases</w:t>
      </w:r>
    </w:p>
    <w:p w14:paraId="1F782404" w14:textId="5F0A735C" w:rsidR="00DE2128" w:rsidRPr="00DE2128" w:rsidRDefault="00DE2128" w:rsidP="00DE21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67CE64" w14:textId="7777777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t xml:space="preserve">• </w:t>
      </w:r>
      <w:r w:rsidRPr="00DE2128">
        <w:rPr>
          <w:rFonts w:ascii="Roboto Mono" w:hAnsi="Roboto Mono"/>
          <w:b/>
          <w:bCs/>
        </w:rPr>
        <w:t>Legacy system integration</w:t>
      </w:r>
      <w:r w:rsidRPr="00DE2128">
        <w:rPr>
          <w:rFonts w:ascii="Roboto Mono" w:hAnsi="Roboto Mono"/>
        </w:rPr>
        <w:t xml:space="preserve"> – adapt old APIs to new client interfaces</w:t>
      </w:r>
      <w:r w:rsidRPr="00DE2128">
        <w:rPr>
          <w:rFonts w:ascii="Roboto Mono" w:hAnsi="Roboto Mono"/>
        </w:rPr>
        <w:br/>
        <w:t xml:space="preserve">• </w:t>
      </w:r>
      <w:r w:rsidRPr="00DE2128">
        <w:rPr>
          <w:rFonts w:ascii="Roboto Mono" w:hAnsi="Roboto Mono"/>
          <w:b/>
          <w:bCs/>
        </w:rPr>
        <w:t>Third-party library usage</w:t>
      </w:r>
      <w:r w:rsidRPr="00DE2128">
        <w:rPr>
          <w:rFonts w:ascii="Roboto Mono" w:hAnsi="Roboto Mono"/>
        </w:rPr>
        <w:t xml:space="preserve"> – adapt to your application interfaces</w:t>
      </w:r>
      <w:r w:rsidRPr="00DE2128">
        <w:rPr>
          <w:rFonts w:ascii="Roboto Mono" w:hAnsi="Roboto Mono"/>
        </w:rPr>
        <w:br/>
        <w:t xml:space="preserve">• </w:t>
      </w:r>
      <w:r w:rsidRPr="00DE2128">
        <w:rPr>
          <w:rFonts w:ascii="Roboto Mono" w:hAnsi="Roboto Mono"/>
          <w:b/>
          <w:bCs/>
        </w:rPr>
        <w:t>GUI frameworks</w:t>
      </w:r>
      <w:r w:rsidRPr="00DE2128">
        <w:rPr>
          <w:rFonts w:ascii="Roboto Mono" w:hAnsi="Roboto Mono"/>
        </w:rPr>
        <w:t xml:space="preserve"> – connecting incompatible widgets or components</w:t>
      </w:r>
      <w:r w:rsidRPr="00DE2128">
        <w:rPr>
          <w:rFonts w:ascii="Roboto Mono" w:hAnsi="Roboto Mono"/>
        </w:rPr>
        <w:br/>
        <w:t xml:space="preserve">• </w:t>
      </w:r>
      <w:r w:rsidRPr="00DE2128">
        <w:rPr>
          <w:rFonts w:ascii="Roboto Mono" w:hAnsi="Roboto Mono"/>
          <w:b/>
          <w:bCs/>
        </w:rPr>
        <w:t>Hardware/software interfaces</w:t>
      </w:r>
      <w:r w:rsidRPr="00DE2128">
        <w:rPr>
          <w:rFonts w:ascii="Roboto Mono" w:hAnsi="Roboto Mono"/>
        </w:rPr>
        <w:t xml:space="preserve"> – like USB to HDMI adapters in code simulation</w:t>
      </w:r>
    </w:p>
    <w:p w14:paraId="16DBA825" w14:textId="281C27C7" w:rsidR="00DE2128" w:rsidRPr="00DE2128" w:rsidRDefault="00DE2128" w:rsidP="00DE2128">
      <w:pPr>
        <w:rPr>
          <w:rFonts w:ascii="Roboto Mono" w:hAnsi="Roboto Mono"/>
        </w:rPr>
      </w:pPr>
      <w:r w:rsidRPr="00DE2128">
        <w:rPr>
          <w:rFonts w:ascii="Roboto Mono" w:hAnsi="Roboto Mono"/>
        </w:rPr>
        <w:pict w14:anchorId="61A5943D">
          <v:rect id="_x0000_i1073" style="width:0;height:1.5pt" o:hralign="center" o:hrstd="t" o:hr="t" fillcolor="#a0a0a0" stroked="f"/>
        </w:pict>
      </w:r>
    </w:p>
    <w:p w14:paraId="74AF5AF5" w14:textId="77777777" w:rsidR="00DE2128" w:rsidRPr="00DE2128" w:rsidRDefault="00DE2128" w:rsidP="00DE2128">
      <w:pPr>
        <w:rPr>
          <w:rFonts w:ascii="Roboto Mono" w:hAnsi="Roboto Mono"/>
        </w:rPr>
      </w:pPr>
    </w:p>
    <w:sectPr w:rsidR="00DE2128" w:rsidRPr="00DE2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303"/>
    <w:rsid w:val="002D1F4F"/>
    <w:rsid w:val="006F4080"/>
    <w:rsid w:val="00711B4D"/>
    <w:rsid w:val="008233CC"/>
    <w:rsid w:val="008811A7"/>
    <w:rsid w:val="008952B3"/>
    <w:rsid w:val="00A70480"/>
    <w:rsid w:val="00DE2128"/>
    <w:rsid w:val="00F3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6A077"/>
  <w15:chartTrackingRefBased/>
  <w15:docId w15:val="{1407F883-E4FE-4CC2-9181-5158BF458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6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3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2026-04-01T16:02:00Z</dcterms:created>
  <dcterms:modified xsi:type="dcterms:W3CDTF">2026-04-01T16:04:00Z</dcterms:modified>
</cp:coreProperties>
</file>