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9FFE" w14:textId="3928B2E4" w:rsidR="000449CB" w:rsidRPr="000449CB" w:rsidRDefault="000449CB" w:rsidP="000449CB">
      <w:pPr>
        <w:pStyle w:val="Heading1"/>
      </w:pPr>
      <w:r w:rsidRPr="000449CB">
        <w:t>Hybrid Infrastructure</w:t>
      </w:r>
    </w:p>
    <w:p w14:paraId="7C59B4C0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🔀</w:t>
      </w:r>
      <w:r w:rsidRPr="000449CB">
        <w:t xml:space="preserve"> What Is Hybrid Infrastructure?</w:t>
      </w:r>
    </w:p>
    <w:p w14:paraId="43FC595F" w14:textId="42FD61AF" w:rsidR="000449CB" w:rsidRPr="000449CB" w:rsidRDefault="000449CB" w:rsidP="000449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83605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t xml:space="preserve">Hybrid infrastructure is a combination of </w:t>
      </w:r>
      <w:r w:rsidRPr="000449CB">
        <w:rPr>
          <w:rFonts w:ascii="Roboto Mono" w:hAnsi="Roboto Mono"/>
          <w:b/>
          <w:bCs/>
        </w:rPr>
        <w:t>on-premises infrastructure</w:t>
      </w:r>
      <w:r w:rsidRPr="000449CB">
        <w:rPr>
          <w:rFonts w:ascii="Roboto Mono" w:hAnsi="Roboto Mono"/>
        </w:rPr>
        <w:t xml:space="preserve"> and </w:t>
      </w:r>
      <w:r w:rsidRPr="000449CB">
        <w:rPr>
          <w:rFonts w:ascii="Roboto Mono" w:hAnsi="Roboto Mono"/>
          <w:b/>
          <w:bCs/>
        </w:rPr>
        <w:t>cloud infrastructure</w:t>
      </w:r>
      <w:r w:rsidRPr="000449CB">
        <w:rPr>
          <w:rFonts w:ascii="Roboto Mono" w:hAnsi="Roboto Mono"/>
        </w:rPr>
        <w:t xml:space="preserve"> working together as a single integrated environment. It allows organizations to keep some resources locally while using the cloud for others.</w:t>
      </w:r>
    </w:p>
    <w:p w14:paraId="56BD127D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607E054C">
          <v:rect id="_x0000_i1206" style="width:0;height:1.5pt" o:hralign="center" o:hrstd="t" o:hr="t" fillcolor="#a0a0a0" stroked="f"/>
        </w:pict>
      </w:r>
    </w:p>
    <w:p w14:paraId="2E7B39DA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🧠</w:t>
      </w:r>
      <w:r w:rsidRPr="000449CB">
        <w:t xml:space="preserve"> Simple Definition:</w:t>
      </w:r>
    </w:p>
    <w:p w14:paraId="3E317CB7" w14:textId="0B8A5C83" w:rsidR="000449CB" w:rsidRPr="000449CB" w:rsidRDefault="000449CB" w:rsidP="000449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71E03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t xml:space="preserve">Hybrid infrastructure means using both your own servers </w:t>
      </w:r>
      <w:r w:rsidRPr="000449CB">
        <w:rPr>
          <w:rFonts w:ascii="Roboto Mono" w:hAnsi="Roboto Mono"/>
          <w:b/>
          <w:bCs/>
        </w:rPr>
        <w:t>and</w:t>
      </w:r>
      <w:r w:rsidRPr="000449CB">
        <w:rPr>
          <w:rFonts w:ascii="Roboto Mono" w:hAnsi="Roboto Mono"/>
        </w:rPr>
        <w:t xml:space="preserve"> cloud services together, depending on your needs.</w:t>
      </w:r>
    </w:p>
    <w:p w14:paraId="36F72D4F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5D9E2FDD">
          <v:rect id="_x0000_i1207" style="width:0;height:1.5pt" o:hralign="center" o:hrstd="t" o:hr="t" fillcolor="#a0a0a0" stroked="f"/>
        </w:pict>
      </w:r>
    </w:p>
    <w:p w14:paraId="43920FD5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🧰</w:t>
      </w:r>
      <w:r w:rsidRPr="000449CB">
        <w:t xml:space="preserve"> Components of Hybrid Infrastructure</w:t>
      </w:r>
    </w:p>
    <w:p w14:paraId="1035306C" w14:textId="638F5C4D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3624B" w14:textId="2950BC4A" w:rsidR="000449CB" w:rsidRPr="000449CB" w:rsidRDefault="000449CB" w:rsidP="000449CB">
      <w:r>
        <w:rPr>
          <w:noProof/>
        </w:rPr>
        <w:drawing>
          <wp:inline distT="0" distB="0" distL="0" distR="0" wp14:anchorId="195424BF" wp14:editId="04C9FC82">
            <wp:extent cx="5943600" cy="1530350"/>
            <wp:effectExtent l="0" t="0" r="0" b="0"/>
            <wp:docPr id="98739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96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124"/>
      </w:tblGrid>
      <w:tr w:rsidR="000449CB" w:rsidRPr="000449CB" w14:paraId="29438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639F1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99AB0B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449CB" w:rsidRPr="000449CB" w14:paraId="3C57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495C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🖥️</w:t>
            </w:r>
            <w:r w:rsidRPr="000449CB">
              <w:rPr>
                <w:rFonts w:ascii="Roboto Mono" w:hAnsi="Roboto Mono"/>
              </w:rPr>
              <w:t xml:space="preserve"> On-Prem Systems</w:t>
            </w:r>
          </w:p>
        </w:tc>
        <w:tc>
          <w:tcPr>
            <w:tcW w:w="0" w:type="auto"/>
            <w:vAlign w:val="center"/>
            <w:hideMark/>
          </w:tcPr>
          <w:p w14:paraId="71EA15E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Local servers, databases, internal apps</w:t>
            </w:r>
          </w:p>
        </w:tc>
      </w:tr>
      <w:tr w:rsidR="000449CB" w:rsidRPr="000449CB" w14:paraId="5EEA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495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☁️</w:t>
            </w:r>
            <w:r w:rsidRPr="000449CB">
              <w:rPr>
                <w:rFonts w:ascii="Roboto Mono" w:hAnsi="Roboto Mono"/>
              </w:rPr>
              <w:t xml:space="preserve"> Cloud Services</w:t>
            </w:r>
          </w:p>
        </w:tc>
        <w:tc>
          <w:tcPr>
            <w:tcW w:w="0" w:type="auto"/>
            <w:vAlign w:val="center"/>
            <w:hideMark/>
          </w:tcPr>
          <w:p w14:paraId="2A677B1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Virtual machines, cloud storage, SaaS apps</w:t>
            </w:r>
          </w:p>
        </w:tc>
      </w:tr>
      <w:tr w:rsidR="000449CB" w:rsidRPr="000449CB" w14:paraId="4377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B728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lastRenderedPageBreak/>
              <w:t>🔗</w:t>
            </w:r>
            <w:r w:rsidRPr="000449CB">
              <w:rPr>
                <w:rFonts w:ascii="Roboto Mono" w:hAnsi="Roboto Mono"/>
              </w:rPr>
              <w:t xml:space="preserve"> Connectivity</w:t>
            </w:r>
          </w:p>
        </w:tc>
        <w:tc>
          <w:tcPr>
            <w:tcW w:w="0" w:type="auto"/>
            <w:vAlign w:val="center"/>
            <w:hideMark/>
          </w:tcPr>
          <w:p w14:paraId="16FB5852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VPN, dedicated links, APIs</w:t>
            </w:r>
          </w:p>
        </w:tc>
      </w:tr>
      <w:tr w:rsidR="000449CB" w:rsidRPr="000449CB" w14:paraId="3AE6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723F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⚙️</w:t>
            </w:r>
            <w:r w:rsidRPr="000449CB">
              <w:rPr>
                <w:rFonts w:ascii="Roboto Mono" w:hAnsi="Roboto Mono"/>
              </w:rPr>
              <w:t xml:space="preserve"> Management Tools</w:t>
            </w:r>
          </w:p>
        </w:tc>
        <w:tc>
          <w:tcPr>
            <w:tcW w:w="0" w:type="auto"/>
            <w:vAlign w:val="center"/>
            <w:hideMark/>
          </w:tcPr>
          <w:p w14:paraId="2731C1D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Hybrid monitoring, orchestration platforms</w:t>
            </w:r>
          </w:p>
        </w:tc>
      </w:tr>
    </w:tbl>
    <w:p w14:paraId="293127C8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189F29C6">
          <v:rect id="_x0000_i1208" style="width:0;height:1.5pt" o:hralign="center" o:hrstd="t" o:hr="t" fillcolor="#a0a0a0" stroked="f"/>
        </w:pict>
      </w:r>
    </w:p>
    <w:p w14:paraId="5DCFE6B7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🔒</w:t>
      </w:r>
      <w:r w:rsidRPr="000449CB">
        <w:t xml:space="preserve"> Key Characteristics</w:t>
      </w:r>
    </w:p>
    <w:p w14:paraId="16DB3BE8" w14:textId="7395F5E4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D6566" w14:textId="25B9384E" w:rsidR="000449CB" w:rsidRPr="000449CB" w:rsidRDefault="000449CB" w:rsidP="000449CB">
      <w:r>
        <w:rPr>
          <w:noProof/>
        </w:rPr>
        <w:drawing>
          <wp:inline distT="0" distB="0" distL="0" distR="0" wp14:anchorId="4DB1E09A" wp14:editId="4A524B20">
            <wp:extent cx="5943600" cy="1893570"/>
            <wp:effectExtent l="0" t="0" r="0" b="0"/>
            <wp:docPr id="19234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80"/>
      </w:tblGrid>
      <w:tr w:rsidR="000449CB" w:rsidRPr="000449CB" w14:paraId="22562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2EA21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56C99D4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Hybrid Infrastructure</w:t>
            </w:r>
          </w:p>
        </w:tc>
      </w:tr>
      <w:tr w:rsidR="000449CB" w:rsidRPr="000449CB" w14:paraId="1170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9C35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📍</w:t>
            </w:r>
            <w:r w:rsidRPr="000449CB">
              <w:rPr>
                <w:rFonts w:ascii="Roboto Mono" w:hAnsi="Roboto Mono"/>
              </w:rPr>
              <w:t xml:space="preserve"> Location</w:t>
            </w:r>
          </w:p>
        </w:tc>
        <w:tc>
          <w:tcPr>
            <w:tcW w:w="0" w:type="auto"/>
            <w:vAlign w:val="center"/>
            <w:hideMark/>
          </w:tcPr>
          <w:p w14:paraId="06F5740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Both on-site and cloud</w:t>
            </w:r>
          </w:p>
        </w:tc>
      </w:tr>
      <w:tr w:rsidR="000449CB" w:rsidRPr="000449CB" w14:paraId="30E2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D13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Symbol" w:hAnsi="Segoe UI Symbol" w:cs="Segoe UI Symbol"/>
              </w:rPr>
              <w:t>🛠</w:t>
            </w:r>
            <w:r w:rsidRPr="000449CB">
              <w:rPr>
                <w:rFonts w:ascii="Roboto Mono" w:hAnsi="Roboto Mono"/>
              </w:rP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7F9276C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Partial (shared between you and provider)</w:t>
            </w:r>
          </w:p>
        </w:tc>
      </w:tr>
      <w:tr w:rsidR="000449CB" w:rsidRPr="000449CB" w14:paraId="66DD7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1F3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🔐</w:t>
            </w:r>
            <w:r w:rsidRPr="000449CB">
              <w:rPr>
                <w:rFonts w:ascii="Roboto Mono" w:hAnsi="Roboto Mono"/>
              </w:rPr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14:paraId="13BA230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Mixed responsibility</w:t>
            </w:r>
          </w:p>
        </w:tc>
      </w:tr>
      <w:tr w:rsidR="000449CB" w:rsidRPr="000449CB" w14:paraId="5F30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BD3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💰</w:t>
            </w:r>
            <w:r w:rsidRPr="000449CB">
              <w:rPr>
                <w:rFonts w:ascii="Roboto Mono" w:hAnsi="Roboto Mono"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14:paraId="69C5AAA3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Balanced (</w:t>
            </w:r>
            <w:proofErr w:type="spellStart"/>
            <w:r w:rsidRPr="000449CB">
              <w:rPr>
                <w:rFonts w:ascii="Roboto Mono" w:hAnsi="Roboto Mono"/>
              </w:rPr>
              <w:t>CapEx</w:t>
            </w:r>
            <w:proofErr w:type="spellEnd"/>
            <w:r w:rsidRPr="000449CB">
              <w:rPr>
                <w:rFonts w:ascii="Roboto Mono" w:hAnsi="Roboto Mono"/>
              </w:rPr>
              <w:t xml:space="preserve"> + </w:t>
            </w:r>
            <w:proofErr w:type="spellStart"/>
            <w:r w:rsidRPr="000449CB">
              <w:rPr>
                <w:rFonts w:ascii="Roboto Mono" w:hAnsi="Roboto Mono"/>
              </w:rPr>
              <w:t>OpEx</w:t>
            </w:r>
            <w:proofErr w:type="spellEnd"/>
            <w:r w:rsidRPr="000449CB">
              <w:rPr>
                <w:rFonts w:ascii="Roboto Mono" w:hAnsi="Roboto Mono"/>
              </w:rPr>
              <w:t>)</w:t>
            </w:r>
          </w:p>
        </w:tc>
      </w:tr>
      <w:tr w:rsidR="000449CB" w:rsidRPr="000449CB" w14:paraId="14A2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8C1F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🕒</w:t>
            </w:r>
            <w:r w:rsidRPr="000449CB">
              <w:rPr>
                <w:rFonts w:ascii="Roboto Mono" w:hAnsi="Roboto Mono"/>
              </w:rPr>
              <w:t xml:space="preserve"> Flexibility</w:t>
            </w:r>
          </w:p>
        </w:tc>
        <w:tc>
          <w:tcPr>
            <w:tcW w:w="0" w:type="auto"/>
            <w:vAlign w:val="center"/>
            <w:hideMark/>
          </w:tcPr>
          <w:p w14:paraId="5A8753A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 flexibility and adaptability</w:t>
            </w:r>
          </w:p>
        </w:tc>
      </w:tr>
    </w:tbl>
    <w:p w14:paraId="2D88531D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2D124767">
          <v:rect id="_x0000_i1209" style="width:0;height:1.5pt" o:hralign="center" o:hrstd="t" o:hr="t" fillcolor="#a0a0a0" stroked="f"/>
        </w:pict>
      </w:r>
    </w:p>
    <w:p w14:paraId="61E94F08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📦</w:t>
      </w:r>
      <w:r w:rsidRPr="000449CB">
        <w:t xml:space="preserve"> Benefits</w:t>
      </w:r>
    </w:p>
    <w:p w14:paraId="4C5E0D56" w14:textId="4F328404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32C1B" w14:textId="141B2F6D" w:rsidR="000449CB" w:rsidRPr="000449CB" w:rsidRDefault="000449CB" w:rsidP="000449CB">
      <w:r>
        <w:rPr>
          <w:noProof/>
        </w:rPr>
        <w:lastRenderedPageBreak/>
        <w:drawing>
          <wp:inline distT="0" distB="0" distL="0" distR="0" wp14:anchorId="71F720B7" wp14:editId="3DECBBC2">
            <wp:extent cx="5943600" cy="1911350"/>
            <wp:effectExtent l="0" t="0" r="0" b="0"/>
            <wp:docPr id="190959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97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4252"/>
      </w:tblGrid>
      <w:tr w:rsidR="000449CB" w:rsidRPr="000449CB" w14:paraId="708BB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9DB65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9B28457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449CB" w:rsidRPr="000449CB" w14:paraId="69EE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CD2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⚖️</w:t>
            </w:r>
            <w:r w:rsidRPr="000449CB">
              <w:rPr>
                <w:rFonts w:ascii="Roboto Mono" w:hAnsi="Roboto Mono"/>
              </w:rPr>
              <w:t xml:space="preserve"> Flexibility</w:t>
            </w:r>
          </w:p>
        </w:tc>
        <w:tc>
          <w:tcPr>
            <w:tcW w:w="0" w:type="auto"/>
            <w:vAlign w:val="center"/>
            <w:hideMark/>
          </w:tcPr>
          <w:p w14:paraId="782621D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Choose where to run workloads</w:t>
            </w:r>
          </w:p>
        </w:tc>
      </w:tr>
      <w:tr w:rsidR="000449CB" w:rsidRPr="000449CB" w14:paraId="7B64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54C8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💸</w:t>
            </w:r>
            <w:r w:rsidRPr="000449CB">
              <w:rPr>
                <w:rFonts w:ascii="Roboto Mono" w:hAnsi="Roboto Mono"/>
              </w:rPr>
              <w:t xml:space="preserve"> Cost optimization</w:t>
            </w:r>
          </w:p>
        </w:tc>
        <w:tc>
          <w:tcPr>
            <w:tcW w:w="0" w:type="auto"/>
            <w:vAlign w:val="center"/>
            <w:hideMark/>
          </w:tcPr>
          <w:p w14:paraId="78CD69E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Use cloud only when needed</w:t>
            </w:r>
          </w:p>
        </w:tc>
      </w:tr>
      <w:tr w:rsidR="000449CB" w:rsidRPr="000449CB" w14:paraId="7EC0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1B16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🔐</w:t>
            </w:r>
            <w:r w:rsidRPr="000449CB">
              <w:rPr>
                <w:rFonts w:ascii="Roboto Mono" w:hAnsi="Roboto Mono"/>
              </w:rPr>
              <w:t xml:space="preserve"> Data control</w:t>
            </w:r>
          </w:p>
        </w:tc>
        <w:tc>
          <w:tcPr>
            <w:tcW w:w="0" w:type="auto"/>
            <w:vAlign w:val="center"/>
            <w:hideMark/>
          </w:tcPr>
          <w:p w14:paraId="0F34FC5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Keep sensitive data on-prem</w:t>
            </w:r>
          </w:p>
        </w:tc>
      </w:tr>
      <w:tr w:rsidR="000449CB" w:rsidRPr="000449CB" w14:paraId="6D08E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662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📈</w:t>
            </w:r>
            <w:r w:rsidRPr="000449CB">
              <w:rPr>
                <w:rFonts w:ascii="Roboto Mono" w:hAnsi="Roboto Mono"/>
              </w:rPr>
              <w:t xml:space="preserve"> Scalability</w:t>
            </w:r>
          </w:p>
        </w:tc>
        <w:tc>
          <w:tcPr>
            <w:tcW w:w="0" w:type="auto"/>
            <w:vAlign w:val="center"/>
            <w:hideMark/>
          </w:tcPr>
          <w:p w14:paraId="12DAC01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Scale using cloud resources</w:t>
            </w:r>
          </w:p>
        </w:tc>
      </w:tr>
      <w:tr w:rsidR="000449CB" w:rsidRPr="000449CB" w14:paraId="5119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96BC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🔄</w:t>
            </w:r>
            <w:r w:rsidRPr="000449CB">
              <w:rPr>
                <w:rFonts w:ascii="Roboto Mono" w:hAnsi="Roboto Mono"/>
              </w:rPr>
              <w:t xml:space="preserve"> Disaster recovery</w:t>
            </w:r>
          </w:p>
        </w:tc>
        <w:tc>
          <w:tcPr>
            <w:tcW w:w="0" w:type="auto"/>
            <w:vAlign w:val="center"/>
            <w:hideMark/>
          </w:tcPr>
          <w:p w14:paraId="34FC60C5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Backup and failover in cloud</w:t>
            </w:r>
          </w:p>
        </w:tc>
      </w:tr>
    </w:tbl>
    <w:p w14:paraId="50EFE6F6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314A1648">
          <v:rect id="_x0000_i1210" style="width:0;height:1.5pt" o:hralign="center" o:hrstd="t" o:hr="t" fillcolor="#a0a0a0" stroked="f"/>
        </w:pict>
      </w:r>
    </w:p>
    <w:p w14:paraId="1E7C4895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⚠️</w:t>
      </w:r>
      <w:r w:rsidRPr="000449CB">
        <w:t xml:space="preserve"> Challenges</w:t>
      </w:r>
    </w:p>
    <w:p w14:paraId="4E6A8449" w14:textId="6761C40D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D7706" w14:textId="6BD5CB84" w:rsidR="00F60BB6" w:rsidRPr="000449CB" w:rsidRDefault="00F60BB6" w:rsidP="000449CB">
      <w:r>
        <w:rPr>
          <w:noProof/>
        </w:rPr>
        <w:drawing>
          <wp:inline distT="0" distB="0" distL="0" distR="0" wp14:anchorId="03ED8908" wp14:editId="2EEDFC8E">
            <wp:extent cx="5943600" cy="1566545"/>
            <wp:effectExtent l="0" t="0" r="0" b="0"/>
            <wp:docPr id="8803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11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5116"/>
      </w:tblGrid>
      <w:tr w:rsidR="000449CB" w:rsidRPr="000449CB" w14:paraId="1FC51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92E1C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Drawback</w:t>
            </w:r>
          </w:p>
        </w:tc>
        <w:tc>
          <w:tcPr>
            <w:tcW w:w="0" w:type="auto"/>
            <w:vAlign w:val="center"/>
            <w:hideMark/>
          </w:tcPr>
          <w:p w14:paraId="126AA192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0449CB" w:rsidRPr="000449CB" w14:paraId="715FA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FD92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⚙️</w:t>
            </w:r>
            <w:r w:rsidRPr="000449CB">
              <w:rPr>
                <w:rFonts w:ascii="Roboto Mono" w:hAnsi="Roboto Mono"/>
              </w:rPr>
              <w:t xml:space="preserve"> Complexity</w:t>
            </w:r>
          </w:p>
        </w:tc>
        <w:tc>
          <w:tcPr>
            <w:tcW w:w="0" w:type="auto"/>
            <w:vAlign w:val="center"/>
            <w:hideMark/>
          </w:tcPr>
          <w:p w14:paraId="123AB5D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Managing two environments is harder</w:t>
            </w:r>
          </w:p>
        </w:tc>
      </w:tr>
      <w:tr w:rsidR="000449CB" w:rsidRPr="000449CB" w14:paraId="55906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9B4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lastRenderedPageBreak/>
              <w:t>🔗</w:t>
            </w:r>
            <w:r w:rsidRPr="000449CB">
              <w:rPr>
                <w:rFonts w:ascii="Roboto Mono" w:hAnsi="Roboto Mono"/>
              </w:rPr>
              <w:t xml:space="preserve"> Integration issues</w:t>
            </w:r>
          </w:p>
        </w:tc>
        <w:tc>
          <w:tcPr>
            <w:tcW w:w="0" w:type="auto"/>
            <w:vAlign w:val="center"/>
            <w:hideMark/>
          </w:tcPr>
          <w:p w14:paraId="375867BC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Requires proper connectivity setup</w:t>
            </w:r>
          </w:p>
        </w:tc>
      </w:tr>
      <w:tr w:rsidR="000449CB" w:rsidRPr="000449CB" w14:paraId="5371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EB9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🔐</w:t>
            </w:r>
            <w:r w:rsidRPr="000449CB">
              <w:rPr>
                <w:rFonts w:ascii="Roboto Mono" w:hAnsi="Roboto Mono"/>
              </w:rPr>
              <w:t xml:space="preserve"> Security risks</w:t>
            </w:r>
          </w:p>
        </w:tc>
        <w:tc>
          <w:tcPr>
            <w:tcW w:w="0" w:type="auto"/>
            <w:vAlign w:val="center"/>
            <w:hideMark/>
          </w:tcPr>
          <w:p w14:paraId="5D9FB861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More points to secure</w:t>
            </w:r>
          </w:p>
        </w:tc>
      </w:tr>
      <w:tr w:rsidR="000449CB" w:rsidRPr="000449CB" w14:paraId="2B1E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36AF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Segoe UI Emoji" w:hAnsi="Segoe UI Emoji" w:cs="Segoe UI Emoji"/>
              </w:rPr>
              <w:t>🧠</w:t>
            </w:r>
            <w:r w:rsidRPr="000449CB">
              <w:rPr>
                <w:rFonts w:ascii="Roboto Mono" w:hAnsi="Roboto Mono"/>
              </w:rPr>
              <w:t xml:space="preserve"> Skill requirements</w:t>
            </w:r>
          </w:p>
        </w:tc>
        <w:tc>
          <w:tcPr>
            <w:tcW w:w="0" w:type="auto"/>
            <w:vAlign w:val="center"/>
            <w:hideMark/>
          </w:tcPr>
          <w:p w14:paraId="5403A6B3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Needs knowledge of both systems</w:t>
            </w:r>
          </w:p>
        </w:tc>
      </w:tr>
    </w:tbl>
    <w:p w14:paraId="5D76F4BC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02459629">
          <v:rect id="_x0000_i1211" style="width:0;height:1.5pt" o:hralign="center" o:hrstd="t" o:hr="t" fillcolor="#a0a0a0" stroked="f"/>
        </w:pict>
      </w:r>
    </w:p>
    <w:p w14:paraId="3797B5AD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🆚</w:t>
      </w:r>
      <w:r w:rsidRPr="000449CB">
        <w:t xml:space="preserve"> Quick Comparison</w:t>
      </w:r>
    </w:p>
    <w:p w14:paraId="793861F8" w14:textId="03136ECB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C70B1" w14:textId="6CF65C67" w:rsidR="002B525D" w:rsidRPr="000449CB" w:rsidRDefault="002B525D" w:rsidP="000449CB">
      <w:r>
        <w:rPr>
          <w:noProof/>
        </w:rPr>
        <w:drawing>
          <wp:inline distT="0" distB="0" distL="0" distR="0" wp14:anchorId="4243D3E7" wp14:editId="2145670E">
            <wp:extent cx="5943600" cy="1532255"/>
            <wp:effectExtent l="0" t="0" r="0" b="0"/>
            <wp:docPr id="1221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789"/>
        <w:gridCol w:w="1933"/>
        <w:gridCol w:w="1372"/>
      </w:tblGrid>
      <w:tr w:rsidR="000449CB" w:rsidRPr="000449CB" w14:paraId="4A046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7E78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FDAC84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On-Prem</w:t>
            </w:r>
          </w:p>
        </w:tc>
        <w:tc>
          <w:tcPr>
            <w:tcW w:w="0" w:type="auto"/>
            <w:vAlign w:val="center"/>
            <w:hideMark/>
          </w:tcPr>
          <w:p w14:paraId="43D02583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33BD919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Hybrid</w:t>
            </w:r>
          </w:p>
        </w:tc>
      </w:tr>
      <w:tr w:rsidR="000449CB" w:rsidRPr="000449CB" w14:paraId="3F02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AD7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ACFF57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707894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72B30FB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Partial</w:t>
            </w:r>
          </w:p>
        </w:tc>
      </w:tr>
      <w:tr w:rsidR="000449CB" w:rsidRPr="000449CB" w14:paraId="5A5F3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3E4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D5ADC4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7803C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36DA3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</w:t>
            </w:r>
          </w:p>
        </w:tc>
      </w:tr>
      <w:tr w:rsidR="000449CB" w:rsidRPr="000449CB" w14:paraId="4038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A74B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11D9E92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 upfront</w:t>
            </w:r>
          </w:p>
        </w:tc>
        <w:tc>
          <w:tcPr>
            <w:tcW w:w="0" w:type="auto"/>
            <w:vAlign w:val="center"/>
            <w:hideMark/>
          </w:tcPr>
          <w:p w14:paraId="285914F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7C861DF8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Mixed</w:t>
            </w:r>
          </w:p>
        </w:tc>
      </w:tr>
      <w:tr w:rsidR="000449CB" w:rsidRPr="000449CB" w14:paraId="126D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D7E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412A975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FBE6F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D85623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Very High</w:t>
            </w:r>
          </w:p>
        </w:tc>
      </w:tr>
    </w:tbl>
    <w:p w14:paraId="0C6F7FC8" w14:textId="77777777" w:rsidR="000449CB" w:rsidRPr="000449CB" w:rsidRDefault="000449CB" w:rsidP="000449CB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429E59BE">
          <v:rect id="_x0000_i1212" style="width:0;height:1.5pt" o:hralign="center" o:hrstd="t" o:hr="t" fillcolor="#a0a0a0" stroked="f"/>
        </w:pict>
      </w:r>
    </w:p>
    <w:p w14:paraId="2C85CB76" w14:textId="77777777" w:rsidR="000449CB" w:rsidRDefault="000449CB" w:rsidP="000449CB">
      <w:pPr>
        <w:pStyle w:val="Heading2"/>
      </w:pPr>
      <w:r w:rsidRPr="000449CB">
        <w:rPr>
          <w:rFonts w:ascii="Segoe UI Emoji" w:hAnsi="Segoe UI Emoji" w:cs="Segoe UI Emoji"/>
        </w:rPr>
        <w:t>📌</w:t>
      </w:r>
      <w:r w:rsidRPr="000449CB">
        <w:t xml:space="preserve"> Summary</w:t>
      </w:r>
    </w:p>
    <w:p w14:paraId="513F9225" w14:textId="0ED67E6B" w:rsidR="000449CB" w:rsidRDefault="000449CB" w:rsidP="000449C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F35E1B" w14:textId="51E0EA54" w:rsidR="003E640E" w:rsidRPr="000449CB" w:rsidRDefault="003E640E" w:rsidP="000449CB">
      <w:r>
        <w:rPr>
          <w:noProof/>
        </w:rPr>
        <w:lastRenderedPageBreak/>
        <w:drawing>
          <wp:inline distT="0" distB="0" distL="0" distR="0" wp14:anchorId="3C8A8576" wp14:editId="693846B2">
            <wp:extent cx="5943600" cy="1534795"/>
            <wp:effectExtent l="0" t="0" r="0" b="8255"/>
            <wp:docPr id="20717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828"/>
      </w:tblGrid>
      <w:tr w:rsidR="000449CB" w:rsidRPr="000449CB" w14:paraId="6E077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B435D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DB403EE" w14:textId="77777777" w:rsidR="000449CB" w:rsidRPr="000449CB" w:rsidRDefault="000449CB" w:rsidP="000449CB">
            <w:pPr>
              <w:rPr>
                <w:rFonts w:ascii="Roboto Mono" w:hAnsi="Roboto Mono"/>
                <w:b/>
                <w:bCs/>
              </w:rPr>
            </w:pPr>
            <w:r w:rsidRPr="000449C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0449CB" w:rsidRPr="000449CB" w14:paraId="62E6D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DE60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8E2E13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Combination of on-prem + cloud</w:t>
            </w:r>
          </w:p>
        </w:tc>
      </w:tr>
      <w:tr w:rsidR="000449CB" w:rsidRPr="000449CB" w14:paraId="60963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63B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52995D1E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Local systems + cloud services</w:t>
            </w:r>
          </w:p>
        </w:tc>
      </w:tr>
      <w:tr w:rsidR="000449CB" w:rsidRPr="000449CB" w14:paraId="45C9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024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41A3D907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Flexibility, scalability, control</w:t>
            </w:r>
          </w:p>
        </w:tc>
      </w:tr>
      <w:tr w:rsidR="000449CB" w:rsidRPr="000449CB" w14:paraId="1FD7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AD6D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42BB206A" w14:textId="77777777" w:rsidR="000449CB" w:rsidRPr="000449CB" w:rsidRDefault="000449CB" w:rsidP="000449CB">
            <w:pPr>
              <w:rPr>
                <w:rFonts w:ascii="Roboto Mono" w:hAnsi="Roboto Mono"/>
              </w:rPr>
            </w:pPr>
            <w:r w:rsidRPr="000449CB">
              <w:rPr>
                <w:rFonts w:ascii="Roboto Mono" w:hAnsi="Roboto Mono"/>
              </w:rPr>
              <w:t>Complexity, integration, security</w:t>
            </w:r>
          </w:p>
        </w:tc>
      </w:tr>
    </w:tbl>
    <w:p w14:paraId="27D8D22B" w14:textId="28BC3156" w:rsidR="000449CB" w:rsidRPr="000449CB" w:rsidRDefault="000449CB" w:rsidP="00686582">
      <w:pPr>
        <w:rPr>
          <w:rFonts w:ascii="Roboto Mono" w:hAnsi="Roboto Mono"/>
        </w:rPr>
      </w:pPr>
      <w:r w:rsidRPr="000449CB">
        <w:rPr>
          <w:rFonts w:ascii="Roboto Mono" w:hAnsi="Roboto Mono"/>
        </w:rPr>
        <w:pict w14:anchorId="4FE5A65E">
          <v:rect id="_x0000_i1213" style="width:0;height:1.5pt" o:hralign="center" o:hrstd="t" o:hr="t" fillcolor="#a0a0a0" stroked="f"/>
        </w:pict>
      </w:r>
    </w:p>
    <w:p w14:paraId="4B2A1102" w14:textId="77777777" w:rsidR="00A70480" w:rsidRPr="000449CB" w:rsidRDefault="00A70480" w:rsidP="000449CB">
      <w:pPr>
        <w:rPr>
          <w:rFonts w:ascii="Roboto Mono" w:hAnsi="Roboto Mono"/>
        </w:rPr>
      </w:pPr>
    </w:p>
    <w:sectPr w:rsidR="00A70480" w:rsidRPr="00044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F213D"/>
    <w:multiLevelType w:val="multilevel"/>
    <w:tmpl w:val="8F0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B716F"/>
    <w:multiLevelType w:val="multilevel"/>
    <w:tmpl w:val="F4E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36777">
    <w:abstractNumId w:val="0"/>
  </w:num>
  <w:num w:numId="2" w16cid:durableId="1673098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D9"/>
    <w:rsid w:val="000449CB"/>
    <w:rsid w:val="002B525D"/>
    <w:rsid w:val="002D1F4F"/>
    <w:rsid w:val="003E640E"/>
    <w:rsid w:val="00686582"/>
    <w:rsid w:val="00711B4D"/>
    <w:rsid w:val="008952B3"/>
    <w:rsid w:val="009F5685"/>
    <w:rsid w:val="00A70480"/>
    <w:rsid w:val="00DA21D9"/>
    <w:rsid w:val="00F6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AAC5"/>
  <w15:chartTrackingRefBased/>
  <w15:docId w15:val="{E7044933-2487-41D1-B1A1-81CDECBA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2026-04-07T17:53:00Z</dcterms:created>
  <dcterms:modified xsi:type="dcterms:W3CDTF">2026-04-07T17:57:00Z</dcterms:modified>
</cp:coreProperties>
</file>