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Procesador</w:t>
      </w:r>
      <w:r>
        <w:t xml:space="preserve"> </w:t>
      </w:r>
      <w:r>
        <w:t xml:space="preserve">de</w:t>
      </w:r>
      <w:r>
        <w:t xml:space="preserve"> </w:t>
      </w:r>
      <w:r>
        <w:t xml:space="preserve">Datos</w:t>
      </w:r>
      <w:r>
        <w:t xml:space="preserve"> </w:t>
      </w:r>
      <w:r>
        <w:t xml:space="preserve">iMHEA</w:t>
      </w:r>
      <w:r>
        <w:t xml:space="preserve"> </w:t>
      </w:r>
      <w:r>
        <w:t xml:space="preserve">—</w:t>
      </w:r>
      <w:r>
        <w:t xml:space="preserve"> </w:t>
      </w: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Instalación</w:t>
      </w:r>
    </w:p>
    <w:p>
      <w:pPr>
        <w:pStyle w:val="Subtitle"/>
      </w:pPr>
      <w:r>
        <w:t xml:space="preserve">Versión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Julio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cerca-de-este-software"/>
      <w:r>
        <w:t xml:space="preserve">Acerca de este software</w:t>
      </w:r>
      <w:bookmarkEnd w:id="20"/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</w:rPr>
        <w:t xml:space="preserve">Procesador de Datos iMHEA</w:t>
      </w:r>
      <w:r>
        <w:t xml:space="preserve"> </w:t>
      </w:r>
      <w:r>
        <w:t xml:space="preserve">procesa datos de lluvia y caudal de</w:t>
      </w:r>
      <w:r>
        <w:t xml:space="preserve"> </w:t>
      </w:r>
      <w:r>
        <w:t xml:space="preserve">cuencas de monitoreo hidrológico siguiendo la metodología de la Iniciativa</w:t>
      </w:r>
      <w:r>
        <w:t xml:space="preserve"> </w:t>
      </w:r>
      <w:r>
        <w:t xml:space="preserve">Regional de Monitoreo Hidrológico de Ecosistemas Andinos (iMHEA), publicada</w:t>
      </w:r>
      <w:r>
        <w:t xml:space="preserve"> </w:t>
      </w:r>
      <w:r>
        <w:t xml:space="preserve">en Ochoa-Tocachi et al. (2018),</w:t>
      </w:r>
      <w:r>
        <w:t xml:space="preserve"> </w:t>
      </w:r>
      <w:r>
        <w:rPr>
          <w:i/>
        </w:rPr>
        <w:t xml:space="preserve">Scientific Data</w:t>
      </w:r>
      <w:r>
        <w:t xml:space="preserve"> </w:t>
      </w:r>
      <w:r>
        <w:t xml:space="preserve">5:180080.</w:t>
      </w:r>
    </w:p>
    <w:p>
      <w:pPr>
        <w:pStyle w:val="BodyText"/>
      </w:pPr>
      <w:r>
        <w:t xml:space="preserve">Se distribuye en tres formas — instale la que mejor le convenga:</w:t>
      </w:r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Requiere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Aplicación de escritorio</w:t>
            </w:r>
          </w:p>
        </w:tc>
        <w:tc>
          <w:p>
            <w:pPr>
              <w:pStyle w:val="Compact"/>
              <w:jc w:val="left"/>
            </w:pPr>
            <w:r>
              <w:t xml:space="preserve">Equipos de campo y analistas; sin programación</w:t>
            </w:r>
          </w:p>
        </w:tc>
        <w:tc>
          <w:p>
            <w:pPr>
              <w:pStyle w:val="Compact"/>
              <w:jc w:val="left"/>
            </w:pPr>
            <w:r>
              <w:t xml:space="preserve">Nada (autónoma)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Herramienta de línea de comandos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imhea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Procesamiento por lotes, automatización</w:t>
            </w:r>
          </w:p>
        </w:tc>
        <w:tc>
          <w:p>
            <w:pPr>
              <w:pStyle w:val="Compact"/>
              <w:jc w:val="left"/>
            </w:pPr>
            <w:r>
              <w:t xml:space="preserve">Python 3.10+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Biblioteca de Python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import imhea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Investigadores, análisis personalizados</w:t>
            </w:r>
          </w:p>
        </w:tc>
        <w:tc>
          <w:p>
            <w:pPr>
              <w:pStyle w:val="Compact"/>
              <w:jc w:val="left"/>
            </w:pPr>
            <w:r>
              <w:t xml:space="preserve">Python 3.10+</w:t>
            </w:r>
          </w:p>
        </w:tc>
      </w:tr>
    </w:tbl>
    <w:p>
      <w:pPr>
        <w:pStyle w:val="Heading1"/>
      </w:pPr>
      <w:bookmarkStart w:id="21" w:name="Xa83469906654de38360c3e194e5a923fa13274d"/>
      <w:r>
        <w:t xml:space="preserve">Opción A — Aplicación de escritorio (recomendada)</w:t>
      </w:r>
      <w:bookmarkEnd w:id="21"/>
    </w:p>
    <w:p>
      <w:pPr>
        <w:pStyle w:val="Heading2"/>
      </w:pPr>
      <w:bookmarkStart w:id="22" w:name="a.1-desde-un-paquete-de-distribución"/>
      <w:r>
        <w:t xml:space="preserve">A.1 Desde un paquete de distribución</w:t>
      </w:r>
      <w:bookmarkEnd w:id="22"/>
    </w:p>
    <w:p>
      <w:pPr>
        <w:pStyle w:val="FirstParagraph"/>
      </w:pPr>
      <w:r>
        <w:t xml:space="preserve">Si recibió (o descargó de la página de</w:t>
      </w:r>
      <w:r>
        <w:t xml:space="preserve"> </w:t>
      </w:r>
      <w:r>
        <w:rPr>
          <w:i/>
        </w:rPr>
        <w:t xml:space="preserve">Releases</w:t>
      </w:r>
      <w:r>
        <w:t xml:space="preserve"> </w:t>
      </w:r>
      <w:r>
        <w:t xml:space="preserve">de GitHub del proyecto)</w:t>
      </w:r>
      <w:r>
        <w:t xml:space="preserve"> </w:t>
      </w:r>
      <w:r>
        <w:t xml:space="preserve">un archivo ZIP para su sistema operativo:</w:t>
      </w:r>
    </w:p>
    <w:p>
      <w:pPr>
        <w:pStyle w:val="BodyText"/>
      </w:pPr>
      <w:r>
        <w:rPr>
          <w:b/>
        </w:rPr>
        <w:t xml:space="preserve">Windows</w:t>
      </w:r>
    </w:p>
    <w:p>
      <w:pPr>
        <w:numPr>
          <w:ilvl w:val="0"/>
          <w:numId w:val="1001"/>
        </w:numPr>
        <w:pStyle w:val="Compact"/>
      </w:pPr>
      <w:r>
        <w:t xml:space="preserve">Descomprima</w:t>
      </w:r>
      <w:r>
        <w:t xml:space="preserve"> </w:t>
      </w:r>
      <w:r>
        <w:rPr>
          <w:rStyle w:val="VerbatimChar"/>
        </w:rPr>
        <w:t xml:space="preserve">iMHEA-Data-Processor-windows.zip</w:t>
      </w:r>
      <w:r>
        <w:t xml:space="preserve"> </w:t>
      </w:r>
      <w:r>
        <w:t xml:space="preserve">en cualquier carpeta</w:t>
      </w:r>
      <w:r>
        <w:t xml:space="preserve"> </w:t>
      </w:r>
      <w:r>
        <w:t xml:space="preserve">(p. ej.</w:t>
      </w:r>
      <w:r>
        <w:t xml:space="preserve"> </w:t>
      </w:r>
      <w:r>
        <w:rPr>
          <w:rStyle w:val="VerbatimChar"/>
        </w:rPr>
        <w:t xml:space="preserve">Documentos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Abra la carpeta y haga doble clic en</w:t>
      </w:r>
      <w:r>
        <w:t xml:space="preserve"> </w:t>
      </w:r>
      <w:r>
        <w:rPr>
          <w:rStyle w:val="VerbatimChar"/>
        </w:rPr>
        <w:t xml:space="preserve">iMHEA-Data-Processor.exe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Solo la primera vez: Windows SmartScreen puede advertir sobre una</w:t>
      </w:r>
      <w:r>
        <w:t xml:space="preserve"> </w:t>
      </w:r>
      <w:r>
        <w:t xml:space="preserve">aplicación no reconocida. Haga clic en</w:t>
      </w:r>
      <w:r>
        <w:t xml:space="preserve"> </w:t>
      </w:r>
      <w:r>
        <w:rPr>
          <w:b/>
        </w:rPr>
        <w:t xml:space="preserve">Más información → Ejecutar de</w:t>
      </w:r>
      <w:r>
        <w:rPr>
          <w:b/>
        </w:rPr>
        <w:t xml:space="preserve"> </w:t>
      </w:r>
      <w:r>
        <w:rPr>
          <w:b/>
        </w:rPr>
        <w:t xml:space="preserve">todas formas</w:t>
      </w:r>
      <w:r>
        <w:t xml:space="preserve">. Esto ocurre porque el ejecutable no está firmado</w:t>
      </w:r>
      <w:r>
        <w:t xml:space="preserve"> </w:t>
      </w:r>
      <w:r>
        <w:t xml:space="preserve">digitalmente; no indica ningún problema.</w:t>
      </w:r>
    </w:p>
    <w:p>
      <w:pPr>
        <w:pStyle w:val="FirstParagraph"/>
      </w:pPr>
      <w:r>
        <w:rPr>
          <w:b/>
        </w:rPr>
        <w:t xml:space="preserve">macOS</w:t>
      </w:r>
    </w:p>
    <w:p>
      <w:pPr>
        <w:numPr>
          <w:ilvl w:val="0"/>
          <w:numId w:val="1002"/>
        </w:numPr>
        <w:pStyle w:val="Compact"/>
      </w:pPr>
      <w:r>
        <w:t xml:space="preserve">Descomprima y arrastre</w:t>
      </w:r>
      <w:r>
        <w:t xml:space="preserve"> </w:t>
      </w:r>
      <w:r>
        <w:rPr>
          <w:rStyle w:val="VerbatimChar"/>
        </w:rPr>
        <w:t xml:space="preserve">iMHEA Data Processor.app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Aplicaciones</w:t>
      </w:r>
      <w:r>
        <w:t xml:space="preserve"> </w:t>
      </w:r>
      <w:r>
        <w:t xml:space="preserve">(opcional).</w:t>
      </w:r>
    </w:p>
    <w:p>
      <w:pPr>
        <w:numPr>
          <w:ilvl w:val="0"/>
          <w:numId w:val="1002"/>
        </w:numPr>
        <w:pStyle w:val="Compact"/>
      </w:pPr>
      <w:r>
        <w:t xml:space="preserve">Solo la primera vez:</w:t>
      </w:r>
      <w:r>
        <w:t xml:space="preserve"> </w:t>
      </w:r>
      <w:r>
        <w:rPr>
          <w:b/>
        </w:rPr>
        <w:t xml:space="preserve">clic derecho sobre la app → Abrir → Abrir</w:t>
      </w:r>
      <w:r>
        <w:t xml:space="preserve">.</w:t>
      </w:r>
      <w:r>
        <w:t xml:space="preserve"> </w:t>
      </w:r>
      <w:r>
        <w:t xml:space="preserve">Gatekeeper de macOS bloquea el doble clic en aplicaciones no firmadas</w:t>
      </w:r>
      <w:r>
        <w:t xml:space="preserve"> </w:t>
      </w:r>
      <w:r>
        <w:t xml:space="preserve">la primera vez. Si aún se niega, ejecute en Terminal:</w:t>
      </w:r>
      <w:r>
        <w:t xml:space="preserve"> </w:t>
      </w:r>
      <w:r>
        <w:rPr>
          <w:rStyle w:val="VerbatimChar"/>
        </w:rPr>
        <w:t xml:space="preserve">xattr -dr com.apple.quarantine "/Applications/iMHEA Data Processor.app"</w:t>
      </w:r>
    </w:p>
    <w:p>
      <w:pPr>
        <w:pStyle w:val="FirstParagraph"/>
      </w:pPr>
      <w:r>
        <w:rPr>
          <w:b/>
        </w:rPr>
        <w:t xml:space="preserve">Linux</w:t>
      </w:r>
    </w:p>
    <w:p>
      <w:pPr>
        <w:numPr>
          <w:ilvl w:val="0"/>
          <w:numId w:val="1003"/>
        </w:numPr>
        <w:pStyle w:val="Compact"/>
      </w:pPr>
      <w:r>
        <w:t xml:space="preserve">Descomprima y ejecute</w:t>
      </w:r>
      <w:r>
        <w:t xml:space="preserve"> </w:t>
      </w:r>
      <w:r>
        <w:rPr>
          <w:rStyle w:val="VerbatimChar"/>
        </w:rPr>
        <w:t xml:space="preserve">./iMHEA-Data-Processor/iMHEA-Data-Processor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Si reporta que falta un</w:t>
      </w:r>
      <w:r>
        <w:t xml:space="preserve"> </w:t>
      </w:r>
      <w:r>
        <w:rPr>
          <w:i/>
        </w:rPr>
        <w:t xml:space="preserve">Qt platform plugin</w:t>
      </w:r>
      <w:r>
        <w:t xml:space="preserve">, instale las bibliotecas</w:t>
      </w:r>
      <w:r>
        <w:t xml:space="preserve"> </w:t>
      </w:r>
      <w:r>
        <w:t xml:space="preserve">del sistema:</w:t>
      </w:r>
      <w:r>
        <w:t xml:space="preserve"> </w:t>
      </w:r>
      <w:r>
        <w:rPr>
          <w:rStyle w:val="VerbatimChar"/>
        </w:rPr>
        <w:t xml:space="preserve">sudo apt install libegl1 libxkbcommon0</w:t>
      </w:r>
      <w:r>
        <w:t xml:space="preserve">.</w:t>
      </w:r>
    </w:p>
    <w:p>
      <w:pPr>
        <w:pStyle w:val="Heading2"/>
      </w:pPr>
      <w:bookmarkStart w:id="23" w:name="a.2-construir-la-aplicación-usted-mismo"/>
      <w:r>
        <w:t xml:space="preserve">A.2 Construir la aplicación usted mismo</w:t>
      </w:r>
      <w:bookmarkEnd w:id="23"/>
    </w:p>
    <w:p>
      <w:pPr>
        <w:pStyle w:val="FirstParagraph"/>
      </w:pPr>
      <w:r>
        <w:t xml:space="preserve">Si no hay un paquete disponible para su plataforma, constrúyalo con un</w:t>
      </w:r>
      <w:r>
        <w:t xml:space="preserve"> </w:t>
      </w:r>
      <w:r>
        <w:t xml:space="preserve">doble clic. Primero necesita</w:t>
      </w:r>
      <w:r>
        <w:t xml:space="preserve"> </w:t>
      </w:r>
      <w:r>
        <w:rPr>
          <w:b/>
        </w:rPr>
        <w:t xml:space="preserve">Python 3.10 o superior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https://www.python.org/downloads/</w:t>
        </w:r>
      </w:hyperlink>
      <w:r>
        <w:t xml:space="preserve"> </w:t>
      </w:r>
      <w:r>
        <w:t xml:space="preserve">— en Windows, marque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Add python.exe</w:t>
      </w:r>
      <w:r>
        <w:rPr>
          <w:i/>
        </w:rPr>
        <w:t xml:space="preserve"> </w:t>
      </w:r>
      <w:r>
        <w:rPr>
          <w:i/>
        </w:rPr>
        <w:t xml:space="preserve">to PATH</w:t>
      </w:r>
      <w:r>
        <w:rPr>
          <w:i/>
        </w:rPr>
        <w:t xml:space="preserve">”</w:t>
      </w:r>
      <w:r>
        <w:t xml:space="preserve"> </w:t>
      </w:r>
      <w:r>
        <w:t xml:space="preserve">durante la instalación).</w:t>
      </w:r>
    </w:p>
    <w:p>
      <w:pPr>
        <w:numPr>
          <w:ilvl w:val="0"/>
          <w:numId w:val="1004"/>
        </w:numPr>
        <w:pStyle w:val="Compact"/>
      </w:pPr>
      <w:r>
        <w:t xml:space="preserve">Obtenga la carpeta</w:t>
      </w:r>
      <w:r>
        <w:t xml:space="preserve"> </w:t>
      </w:r>
      <w:r>
        <w:rPr>
          <w:rStyle w:val="VerbatimChar"/>
        </w:rPr>
        <w:t xml:space="preserve">imhea-python</w:t>
      </w:r>
      <w:r>
        <w:t xml:space="preserve"> </w:t>
      </w:r>
      <w:r>
        <w:t xml:space="preserve">(del repositorio o de un colega).</w:t>
      </w:r>
    </w:p>
    <w:p>
      <w:pPr>
        <w:numPr>
          <w:ilvl w:val="0"/>
          <w:numId w:val="1004"/>
        </w:numPr>
        <w:pStyle w:val="Compact"/>
      </w:pPr>
      <w:r>
        <w:t xml:space="preserve">Abra la subcarpeta</w:t>
      </w:r>
      <w:r>
        <w:t xml:space="preserve"> </w:t>
      </w:r>
      <w:r>
        <w:rPr>
          <w:rStyle w:val="VerbatimChar"/>
        </w:rPr>
        <w:t xml:space="preserve">packaging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macOS:</w:t>
      </w:r>
      <w:r>
        <w:t xml:space="preserve"> </w:t>
      </w:r>
      <w:r>
        <w:t xml:space="preserve">doble clic en</w:t>
      </w:r>
      <w:r>
        <w:t xml:space="preserve"> </w:t>
      </w:r>
      <w:r>
        <w:rPr>
          <w:rStyle w:val="VerbatimChar"/>
        </w:rPr>
        <w:t xml:space="preserve">build_mac.command</w:t>
      </w:r>
      <w:r>
        <w:t xml:space="preserve"> </w:t>
      </w:r>
      <w:r>
        <w:t xml:space="preserve">(la primera vez: clic</w:t>
      </w:r>
      <w:r>
        <w:t xml:space="preserve"> </w:t>
      </w:r>
      <w:r>
        <w:t xml:space="preserve">derecho → Abrir).</w:t>
      </w:r>
      <w:r>
        <w:t xml:space="preserve"> </w:t>
      </w:r>
      <w:r>
        <w:rPr>
          <w:b/>
        </w:rPr>
        <w:t xml:space="preserve">Windows:</w:t>
      </w:r>
      <w:r>
        <w:t xml:space="preserve"> </w:t>
      </w:r>
      <w:r>
        <w:t xml:space="preserve">doble clic en</w:t>
      </w:r>
      <w:r>
        <w:t xml:space="preserve"> </w:t>
      </w:r>
      <w:r>
        <w:rPr>
          <w:rStyle w:val="VerbatimChar"/>
        </w:rPr>
        <w:t xml:space="preserve">build_windows.bat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Espere unos minutos. La aplicación terminada aparece en</w:t>
      </w:r>
      <w:r>
        <w:t xml:space="preserve"> </w:t>
      </w:r>
      <w:r>
        <w:rPr>
          <w:rStyle w:val="VerbatimChar"/>
        </w:rPr>
        <w:t xml:space="preserve">imhea-python/dist/</w:t>
      </w:r>
      <w:r>
        <w:t xml:space="preserve"> </w:t>
      </w:r>
      <w:r>
        <w:t xml:space="preserve">y la carpeta se abre automáticamente. La app es</w:t>
      </w:r>
      <w:r>
        <w:t xml:space="preserve"> </w:t>
      </w:r>
      <w:r>
        <w:t xml:space="preserve">autónoma — cópiela o comprímala para compartirla con colegas, quienes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necesitan Python.</w:t>
      </w:r>
    </w:p>
    <w:p>
      <w:pPr>
        <w:pStyle w:val="Heading2"/>
      </w:pPr>
      <w:bookmarkStart w:id="25" w:name="Xf7a8975d3b2755c7f34e590a1094bc00014509e"/>
      <w:r>
        <w:t xml:space="preserve">A.3 Construcción automática con GitHub Actions</w:t>
      </w:r>
      <w:bookmarkEnd w:id="25"/>
    </w:p>
    <w:p>
      <w:pPr>
        <w:pStyle w:val="FirstParagraph"/>
      </w:pPr>
      <w:r>
        <w:t xml:space="preserve">Si el repositorio está alojado en GitHub, cada versión etiquetada (p. ej.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) construye y publica automáticamente paquetes para Windows, macOS</w:t>
      </w:r>
      <w:r>
        <w:t xml:space="preserve"> </w:t>
      </w:r>
      <w:r>
        <w:t xml:space="preserve">(Intel y Apple Silicon) y Linux. Los mantenedores también pueden iniciar</w:t>
      </w:r>
      <w:r>
        <w:t xml:space="preserve"> </w:t>
      </w:r>
      <w:r>
        <w:t xml:space="preserve">una construcción manualmente desde la pestaña</w:t>
      </w:r>
      <w:r>
        <w:t xml:space="preserve"> </w:t>
      </w:r>
      <w:r>
        <w:rPr>
          <w:b/>
        </w:rPr>
        <w:t xml:space="preserve">Actions</w:t>
      </w:r>
      <w:r>
        <w:t xml:space="preserve"> </w:t>
      </w:r>
      <w:r>
        <w:t xml:space="preserve">(flujo</w:t>
      </w:r>
      <w:r>
        <w:t xml:space="preserve"> </w:t>
      </w:r>
      <w:r>
        <w:rPr>
          <w:i/>
        </w:rPr>
        <w:t xml:space="preserve">Build</w:t>
      </w:r>
      <w:r>
        <w:rPr>
          <w:i/>
        </w:rPr>
        <w:t xml:space="preserve"> </w:t>
      </w:r>
      <w:r>
        <w:rPr>
          <w:i/>
        </w:rPr>
        <w:t xml:space="preserve">desktop apps</w:t>
      </w:r>
      <w:r>
        <w:t xml:space="preserve">); los paquetes aparecen como artefactos descargables en la</w:t>
      </w:r>
      <w:r>
        <w:t xml:space="preserve"> </w:t>
      </w:r>
      <w:r>
        <w:t xml:space="preserve">página de la ejecución.</w:t>
      </w:r>
    </w:p>
    <w:p>
      <w:pPr>
        <w:pStyle w:val="Heading1"/>
      </w:pPr>
      <w:bookmarkStart w:id="26" w:name="Xc215cad108e89b6e55852f84b726b2b90c57815"/>
      <w:r>
        <w:t xml:space="preserve">Opción B — Paquete de Python (CLI + biblioteca)</w:t>
      </w:r>
      <w:bookmarkEnd w:id="26"/>
    </w:p>
    <w:p>
      <w:pPr>
        <w:pStyle w:val="FirstParagraph"/>
      </w:pPr>
      <w:r>
        <w:t xml:space="preserve">Para usuarios con experiencia en terminal:</w:t>
      </w:r>
    </w:p>
    <w:p>
      <w:pPr>
        <w:pStyle w:val="SourceCode"/>
      </w:pPr>
      <w:r>
        <w:rPr>
          <w:rStyle w:val="VerbatimChar"/>
        </w:rPr>
        <w:t xml:space="preserve">pip install imhea            # desde PyPI, cuando se publique</w:t>
      </w:r>
      <w:r>
        <w:br/>
      </w:r>
      <w:r>
        <w:rPr>
          <w:rStyle w:val="VerbatimChar"/>
        </w:rPr>
        <w:t xml:space="preserve"># o, desde una copia del repositorio:</w:t>
      </w:r>
      <w:r>
        <w:br/>
      </w:r>
      <w:r>
        <w:rPr>
          <w:rStyle w:val="VerbatimChar"/>
        </w:rPr>
        <w:t xml:space="preserve">pip install -e ".[gui]"      # biblioteca + CLI + aplicación de escritorio</w:t>
      </w:r>
    </w:p>
    <w:p>
      <w:pPr>
        <w:pStyle w:val="FirstParagraph"/>
      </w:pPr>
      <w:r>
        <w:t xml:space="preserve">Esto instala dos comandos: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imhea</w:t>
      </w:r>
      <w:r>
        <w:t xml:space="preserve"> </w:t>
      </w:r>
      <w:r>
        <w:t xml:space="preserve">— la interfaz de línea de comandos (ver Manual de Usuario,</w:t>
      </w:r>
      <w:r>
        <w:t xml:space="preserve"> </w:t>
      </w:r>
      <w:r>
        <w:t xml:space="preserve">sección 9).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imhea-gui</w:t>
      </w:r>
      <w:r>
        <w:t xml:space="preserve"> </w:t>
      </w:r>
      <w:r>
        <w:t xml:space="preserve">— inicia la aplicación de escritorio.</w:t>
      </w:r>
    </w:p>
    <w:p>
      <w:pPr>
        <w:pStyle w:val="FirstParagraph"/>
      </w:pPr>
      <w:r>
        <w:t xml:space="preserve">Para ejecutar la interfaz gráfica desde el código fuente sin instalar:</w:t>
      </w:r>
      <w:r>
        <w:t xml:space="preserve"> </w:t>
      </w:r>
      <w:r>
        <w:rPr>
          <w:rStyle w:val="VerbatimChar"/>
        </w:rPr>
        <w:t xml:space="preserve">python gui/run_gui.py</w:t>
      </w:r>
      <w:r>
        <w:t xml:space="preserve">.</w:t>
      </w:r>
    </w:p>
    <w:p>
      <w:pPr>
        <w:pStyle w:val="Heading1"/>
      </w:pPr>
      <w:bookmarkStart w:id="27" w:name="requisitos-del-sistema"/>
      <w:r>
        <w:t xml:space="preserve">Requisitos del sistema</w:t>
      </w:r>
      <w:bookmarkEnd w:id="27"/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Mínimo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Sistema operativo</w:t>
            </w:r>
          </w:p>
        </w:tc>
        <w:tc>
          <w:p>
            <w:pPr>
              <w:pStyle w:val="Compact"/>
              <w:jc w:val="left"/>
            </w:pPr>
            <w:r>
              <w:t xml:space="preserve">Windows 10+, macOS 12+ o Linux (glibc 2.31+)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Memoria</w:t>
            </w:r>
          </w:p>
        </w:tc>
        <w:tc>
          <w:p>
            <w:pPr>
              <w:pStyle w:val="Compact"/>
              <w:jc w:val="left"/>
            </w:pPr>
            <w:r>
              <w:t xml:space="preserve">4 GB (8 GB recomendado para registros multianuales de 5 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</w:t>
            </w:r>
          </w:p>
        </w:tc>
        <w:tc>
          <w:p>
            <w:pPr>
              <w:pStyle w:val="Compact"/>
              <w:jc w:val="left"/>
            </w:pPr>
            <w:r>
              <w:t xml:space="preserve">500 MB para la aplicación; almacenamiento de datos según necesidad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(solo opciones B / A.2)</w:t>
            </w:r>
          </w:p>
        </w:tc>
        <w:tc>
          <w:p>
            <w:pPr>
              <w:pStyle w:val="Compact"/>
              <w:jc w:val="left"/>
            </w:pPr>
            <w:r>
              <w:t xml:space="preserve">3.10 o superior</w:t>
            </w:r>
          </w:p>
        </w:tc>
      </w:tr>
    </w:tbl>
    <w:p>
      <w:pPr>
        <w:pStyle w:val="Heading1"/>
      </w:pPr>
      <w:bookmarkStart w:id="28" w:name="actualización"/>
      <w:r>
        <w:t xml:space="preserve">Actualización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Aplicación de escritorio:</w:t>
      </w:r>
      <w:r>
        <w:t xml:space="preserve"> </w:t>
      </w:r>
      <w:r>
        <w:t xml:space="preserve">descargue o construya la nueva versión y</w:t>
      </w:r>
      <w:r>
        <w:t xml:space="preserve"> </w:t>
      </w:r>
      <w:r>
        <w:t xml:space="preserve">reemplace la carpeta/app anterior. Los archivos de proyecto (</w:t>
      </w:r>
      <w:r>
        <w:rPr>
          <w:rStyle w:val="VerbatimChar"/>
        </w:rPr>
        <w:t xml:space="preserve">.imhea</w:t>
      </w:r>
      <w:r>
        <w:t xml:space="preserve">)</w:t>
      </w:r>
      <w:r>
        <w:t xml:space="preserve"> </w:t>
      </w:r>
      <w:r>
        <w:t xml:space="preserve">son compatibles hacia adelante.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Paquete de Python:</w:t>
      </w:r>
      <w:r>
        <w:t xml:space="preserve"> </w:t>
      </w:r>
      <w:r>
        <w:rPr>
          <w:rStyle w:val="VerbatimChar"/>
        </w:rPr>
        <w:t xml:space="preserve">pip install -U imhea</w:t>
      </w:r>
      <w:r>
        <w:t xml:space="preserve">.</w:t>
      </w:r>
    </w:p>
    <w:p>
      <w:pPr>
        <w:pStyle w:val="Heading1"/>
      </w:pPr>
      <w:bookmarkStart w:id="29" w:name="solución-de-problemas"/>
      <w:r>
        <w:t xml:space="preserve">Solución de problemas</w:t>
      </w:r>
      <w:bookmarkEnd w:id="29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Python not found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al construir.</w:t>
      </w:r>
      <w:r>
        <w:t xml:space="preserve"> </w:t>
      </w:r>
      <w:r>
        <w:t xml:space="preserve">Instale Python desde python.org y, en</w:t>
      </w:r>
      <w:r>
        <w:t xml:space="preserve"> </w:t>
      </w:r>
      <w:r>
        <w:t xml:space="preserve">Windows, vuelva a ejecutar el instalador eligiendo</w:t>
      </w:r>
      <w:r>
        <w:t xml:space="preserve"> </w:t>
      </w:r>
      <w:r>
        <w:rPr>
          <w:i/>
        </w:rPr>
        <w:t xml:space="preserve">Modify</w:t>
      </w:r>
      <w:r>
        <w:t xml:space="preserve"> </w:t>
      </w:r>
      <w:r>
        <w:t xml:space="preserve">si olvidó</w:t>
      </w:r>
      <w:r>
        <w:t xml:space="preserve"> </w:t>
      </w:r>
      <w:r>
        <w:t xml:space="preserve">marcar</w:t>
      </w:r>
      <w:r>
        <w:t xml:space="preserve"> </w:t>
      </w:r>
      <w:r>
        <w:t xml:space="preserve">“</w:t>
      </w:r>
      <w:r>
        <w:t xml:space="preserve">Add python.exe to PATH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El script de construcción se cierra inmediatamente (Windows).</w:t>
      </w:r>
      <w:r>
        <w:t xml:space="preserve"> </w:t>
      </w:r>
      <w:r>
        <w:t xml:space="preserve">Abra un</w:t>
      </w:r>
      <w:r>
        <w:t xml:space="preserve"> </w:t>
      </w:r>
      <w:r>
        <w:t xml:space="preserve">Símbolo del sistema en la carpeta</w:t>
      </w:r>
      <w:r>
        <w:t xml:space="preserve"> </w:t>
      </w:r>
      <w:r>
        <w:rPr>
          <w:rStyle w:val="VerbatimChar"/>
        </w:rPr>
        <w:t xml:space="preserve">packaging</w:t>
      </w:r>
      <w:r>
        <w:t xml:space="preserve"> </w:t>
      </w:r>
      <w:r>
        <w:t xml:space="preserve">y ejecute</w:t>
      </w:r>
      <w:r>
        <w:t xml:space="preserve"> </w:t>
      </w:r>
      <w:r>
        <w:rPr>
          <w:rStyle w:val="VerbatimChar"/>
        </w:rPr>
        <w:t xml:space="preserve">build_windows.bat</w:t>
      </w:r>
      <w:r>
        <w:t xml:space="preserve"> </w:t>
      </w:r>
      <w:r>
        <w:t xml:space="preserve">para ver el mensaje de error.</w:t>
      </w:r>
    </w:p>
    <w:p>
      <w:pPr>
        <w:pStyle w:val="BodyText"/>
      </w:pPr>
      <w:r>
        <w:rPr>
          <w:b/>
        </w:rPr>
        <w:t xml:space="preserve">macOS: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la app está dañada o incompleta</w:t>
      </w:r>
      <w:r>
        <w:rPr>
          <w:b/>
        </w:rPr>
        <w:t xml:space="preserve">”</w:t>
      </w:r>
      <w:r>
        <w:rPr>
          <w:b/>
        </w:rPr>
        <w:t xml:space="preserve">.</w:t>
      </w:r>
      <w:r>
        <w:t xml:space="preserve"> </w:t>
      </w:r>
      <w:r>
        <w:t xml:space="preserve">La marca de cuarentena</w:t>
      </w:r>
      <w:r>
        <w:t xml:space="preserve"> </w:t>
      </w:r>
      <w:r>
        <w:t xml:space="preserve">sobrevive algunas transferencias. Ejecute:</w:t>
      </w:r>
      <w:r>
        <w:t xml:space="preserve"> </w:t>
      </w:r>
      <w:r>
        <w:rPr>
          <w:rStyle w:val="VerbatimChar"/>
        </w:rPr>
        <w:t xml:space="preserve">xattr -dr com.apple.quarantine "iMHEA Data Processor.app"</w:t>
      </w:r>
      <w:r>
        <w:t xml:space="preserve">.</w:t>
      </w:r>
    </w:p>
    <w:p>
      <w:pPr>
        <w:pStyle w:val="BodyText"/>
      </w:pPr>
      <w:r>
        <w:rPr>
          <w:b/>
        </w:rPr>
        <w:t xml:space="preserve">La app inicia pero las figuras están en blanco (Linux).</w:t>
      </w:r>
      <w:r>
        <w:t xml:space="preserve"> </w:t>
      </w:r>
      <w:r>
        <w:t xml:space="preserve">Defina la</w:t>
      </w:r>
      <w:r>
        <w:t xml:space="preserve"> </w:t>
      </w:r>
      <w:r>
        <w:t xml:space="preserve">variable de entorno</w:t>
      </w:r>
      <w:r>
        <w:t xml:space="preserve"> </w:t>
      </w:r>
      <w:r>
        <w:rPr>
          <w:rStyle w:val="VerbatimChar"/>
        </w:rPr>
        <w:t xml:space="preserve">QT_QPA_PLATFORM=xcb</w:t>
      </w:r>
      <w:r>
        <w:t xml:space="preserve"> </w:t>
      </w:r>
      <w:r>
        <w:t xml:space="preserve">(sistemas Wayland) o instale</w:t>
      </w:r>
      <w:r>
        <w:t xml:space="preserve"> </w:t>
      </w:r>
      <w:r>
        <w:rPr>
          <w:rStyle w:val="VerbatimChar"/>
        </w:rPr>
        <w:t xml:space="preserve">libegl1</w:t>
      </w:r>
      <w:r>
        <w:t xml:space="preserve">.</w:t>
      </w:r>
    </w:p>
    <w:p>
      <w:pPr>
        <w:pStyle w:val="BodyText"/>
      </w:pPr>
      <w:r>
        <w:rPr>
          <w:b/>
        </w:rPr>
        <w:t xml:space="preserve">Carpetas sincronizadas en la nube.</w:t>
      </w:r>
      <w:r>
        <w:t xml:space="preserve"> </w:t>
      </w:r>
      <w:r>
        <w:t xml:space="preserve">Construir dentro de carpetas de</w:t>
      </w:r>
      <w:r>
        <w:t xml:space="preserve"> </w:t>
      </w:r>
      <w:r>
        <w:t xml:space="preserve">OneDrive/Dropbox/Drive funciona pero sincroniza cientos de megabytes;</w:t>
      </w:r>
      <w:r>
        <w:t xml:space="preserve"> </w:t>
      </w:r>
      <w:r>
        <w:t xml:space="preserve">prefiera construir en una carpeta local, o pause la sincronización.</w:t>
      </w:r>
    </w:p>
    <w:p>
      <w:pPr>
        <w:pStyle w:val="Heading1"/>
      </w:pPr>
      <w:bookmarkStart w:id="30" w:name="obtener-ayuda"/>
      <w:r>
        <w:t xml:space="preserve">Obtener ayuda</w:t>
      </w:r>
      <w:bookmarkEnd w:id="30"/>
    </w:p>
    <w:p>
      <w:pPr>
        <w:pStyle w:val="FirstParagraph"/>
      </w:pPr>
      <w:r>
        <w:t xml:space="preserve">Reporte problemas en la página de</w:t>
      </w:r>
      <w:r>
        <w:t xml:space="preserve"> </w:t>
      </w:r>
      <w:r>
        <w:rPr>
          <w:i/>
        </w:rPr>
        <w:t xml:space="preserve">Issues</w:t>
      </w:r>
      <w:r>
        <w:t xml:space="preserve"> </w:t>
      </w:r>
      <w:r>
        <w:t xml:space="preserve">de GitHub del proyecto,</w:t>
      </w:r>
      <w:r>
        <w:t xml:space="preserve"> </w:t>
      </w:r>
      <w:r>
        <w:t xml:space="preserve">adjuntando el mensaje mostrado en la pestaña</w:t>
      </w:r>
      <w:r>
        <w:t xml:space="preserve"> </w:t>
      </w:r>
      <w:r>
        <w:rPr>
          <w:b/>
        </w:rPr>
        <w:t xml:space="preserve">Registro</w:t>
      </w:r>
      <w:r>
        <w:t xml:space="preserve"> </w:t>
      </w:r>
      <w:r>
        <w:t xml:space="preserve">de la app o la</w:t>
      </w:r>
      <w:r>
        <w:t xml:space="preserve"> </w:t>
      </w:r>
      <w:r>
        <w:t xml:space="preserve">salida del terminal. Incluya su sistema operativo y la versión del</w:t>
      </w:r>
      <w:r>
        <w:t xml:space="preserve"> </w:t>
      </w:r>
      <w:r>
        <w:t xml:space="preserve">software (mostrada por</w:t>
      </w:r>
      <w:r>
        <w:t xml:space="preserve"> </w:t>
      </w:r>
      <w:r>
        <w:rPr>
          <w:rStyle w:val="VerbatimChar"/>
        </w:rPr>
        <w:t xml:space="preserve">imhea --version</w:t>
      </w:r>
      <w:r>
        <w:t xml:space="preserve"> </w:t>
      </w:r>
      <w:r>
        <w:t xml:space="preserve">o en la barra de título).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python.org/download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Procesador de Datos iMHEA — Manual de Instalación</dc:title>
  <dc:creator/>
  <dc:language>es</dc:language>
  <cp:keywords/>
  <dcterms:created xsi:type="dcterms:W3CDTF">2026-07-12T01:52:14Z</dcterms:created>
  <dcterms:modified xsi:type="dcterms:W3CDTF">2026-07-12T01:52:14Z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Versión 1.0 · Julio 2026</vt:lpwstr>
  </property>
</Properties>
</file>